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FCA" w:rsidRDefault="006D0FCA" w:rsidP="006859A1">
      <w:pPr>
        <w:pStyle w:val="naisf"/>
        <w:spacing w:before="0" w:beforeAutospacing="0" w:after="120" w:afterAutospacing="0"/>
        <w:ind w:left="0" w:firstLine="0"/>
        <w:rPr>
          <w:b/>
          <w:bCs/>
        </w:rPr>
      </w:pPr>
      <w:bookmarkStart w:id="0" w:name="_GoBack"/>
      <w:bookmarkEnd w:id="0"/>
      <w:r>
        <w:rPr>
          <w:b/>
          <w:bCs/>
        </w:rPr>
        <w:t>Jautājums</w:t>
      </w:r>
    </w:p>
    <w:p w:rsidR="006D0FCA" w:rsidRDefault="006D0FCA" w:rsidP="006D0FCA">
      <w:pPr>
        <w:pStyle w:val="naisf"/>
        <w:spacing w:before="0" w:beforeAutospacing="0" w:after="120" w:afterAutospacing="0"/>
        <w:ind w:left="0" w:firstLine="0"/>
        <w:rPr>
          <w:b/>
          <w:bCs/>
        </w:rPr>
      </w:pPr>
      <w:r>
        <w:t>Kādā veidā vērtēšanas komisija, vienādu iegūto punktu skaita gadījumā, savstarpēji salīdzinās projektos jauno zinātnieku iesaistes līmeņa PLE (pilna darba</w:t>
      </w:r>
      <w:r>
        <w:rPr>
          <w:color w:val="1F497D"/>
        </w:rPr>
        <w:t xml:space="preserve"> </w:t>
      </w:r>
      <w:r>
        <w:t>ekvivalents</w:t>
      </w:r>
      <w:r>
        <w:rPr>
          <w:color w:val="1F497D"/>
        </w:rPr>
        <w:t xml:space="preserve">) </w:t>
      </w:r>
      <w:r w:rsidR="006859A1">
        <w:t xml:space="preserve">izteiksmē visā projekta īstenošanas periodā, jo saskaņā ar </w:t>
      </w:r>
      <w:r w:rsidR="006859A1">
        <w:rPr>
          <w:color w:val="000000"/>
        </w:rPr>
        <w:t xml:space="preserve">projektu iesniegumu atlases nolikumu tiks dota priekšroka tādiem projektiem, kur būs iesaistīti vairāk jaunie zinātnieki PLE izteiksmē? </w:t>
      </w:r>
      <w:r w:rsidR="006859A1">
        <w:t> </w:t>
      </w:r>
    </w:p>
    <w:p w:rsidR="006D0FCA" w:rsidRDefault="006D0FCA" w:rsidP="006D0FCA">
      <w:pPr>
        <w:pStyle w:val="naisf"/>
        <w:spacing w:before="0" w:beforeAutospacing="0" w:after="120" w:afterAutospacing="0"/>
        <w:ind w:hanging="131"/>
      </w:pPr>
      <w:r>
        <w:rPr>
          <w:b/>
          <w:bCs/>
        </w:rPr>
        <w:t>Atbilde</w:t>
      </w:r>
    </w:p>
    <w:p w:rsidR="006D0FCA" w:rsidRDefault="006D0FCA" w:rsidP="006D0FCA">
      <w:pPr>
        <w:pStyle w:val="naisf"/>
        <w:spacing w:before="0" w:beforeAutospacing="0" w:after="120" w:afterAutospacing="0"/>
        <w:ind w:firstLine="0"/>
      </w:pPr>
      <w:r>
        <w:t xml:space="preserve">Vērtēšanas komisija izvērtēs un salīdzinās informāciju, kas tiks norādīta projekta iesnieguma 12.pielikumā </w:t>
      </w:r>
      <w:r>
        <w:rPr>
          <w:i/>
          <w:iCs/>
        </w:rPr>
        <w:t>“Projektā iesaistīto zinātnisko darbinieku noslodze pilna laika ekvivalenta izteiksmē (PLE) projekta īstenošanas periodā”</w:t>
      </w:r>
      <w:r>
        <w:t>.</w:t>
      </w:r>
    </w:p>
    <w:p w:rsidR="006D0FCA" w:rsidRDefault="006D0FCA" w:rsidP="006D0FCA">
      <w:pPr>
        <w:pStyle w:val="naisf"/>
        <w:spacing w:before="0" w:beforeAutospacing="0" w:after="120" w:afterAutospacing="0"/>
        <w:ind w:left="0" w:firstLine="0"/>
        <w:rPr>
          <w:b/>
          <w:bCs/>
        </w:rPr>
      </w:pPr>
    </w:p>
    <w:p w:rsidR="00A95DCA" w:rsidRPr="00C34361" w:rsidRDefault="006D0FCA" w:rsidP="00A95DCA">
      <w:pPr>
        <w:pStyle w:val="PlainText"/>
        <w:jc w:val="both"/>
        <w:rPr>
          <w:rFonts w:ascii="Times New Roman" w:hAnsi="Times New Roman"/>
          <w:b/>
          <w:sz w:val="24"/>
          <w:szCs w:val="24"/>
        </w:rPr>
      </w:pPr>
      <w:r>
        <w:rPr>
          <w:rFonts w:ascii="Times New Roman" w:hAnsi="Times New Roman"/>
          <w:b/>
          <w:sz w:val="24"/>
          <w:szCs w:val="24"/>
        </w:rPr>
        <w:t>J</w:t>
      </w:r>
      <w:r w:rsidR="00A95DCA" w:rsidRPr="00C34361">
        <w:rPr>
          <w:rFonts w:ascii="Times New Roman" w:hAnsi="Times New Roman"/>
          <w:b/>
          <w:sz w:val="24"/>
          <w:szCs w:val="24"/>
        </w:rPr>
        <w:t>autājums</w:t>
      </w:r>
    </w:p>
    <w:p w:rsidR="00A95DCA" w:rsidRPr="00C34361" w:rsidRDefault="00A95DCA" w:rsidP="00A95DCA">
      <w:pPr>
        <w:pStyle w:val="PlainText"/>
        <w:jc w:val="both"/>
        <w:rPr>
          <w:rFonts w:ascii="Times New Roman" w:hAnsi="Times New Roman"/>
          <w:sz w:val="24"/>
          <w:szCs w:val="24"/>
        </w:rPr>
      </w:pPr>
      <w:r w:rsidRPr="00C34361">
        <w:rPr>
          <w:rFonts w:ascii="Times New Roman" w:hAnsi="Times New Roman"/>
          <w:sz w:val="24"/>
          <w:szCs w:val="24"/>
        </w:rPr>
        <w:t>Vai pastāv kādi kritēriji asociācijām (tām jābūt reģistrētām Biedrību un nodibinājumu reģistrā, vai tā var būt ārvalstu nozaru asociācija, kura sniedz atzinumu), un - ja projekts tiek īstenots vairākās jomās, - vai nepieciešams vienas nozares (kura ir vairāk vadošā) asociācijas atzinums, vai visu projektā skarto nozaru asociāciju atzinums?</w:t>
      </w:r>
    </w:p>
    <w:p w:rsidR="00A95DCA" w:rsidRPr="00C34361" w:rsidRDefault="00A95DCA" w:rsidP="00A95DCA">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A95DCA" w:rsidRDefault="00A95DCA" w:rsidP="00A95DCA">
      <w:pPr>
        <w:pStyle w:val="PlainText"/>
        <w:ind w:left="720"/>
        <w:jc w:val="both"/>
        <w:rPr>
          <w:rFonts w:ascii="Times New Roman" w:hAnsi="Times New Roman"/>
          <w:sz w:val="24"/>
          <w:szCs w:val="24"/>
        </w:rPr>
      </w:pPr>
      <w:r w:rsidRPr="00C34361">
        <w:rPr>
          <w:rFonts w:ascii="Times New Roman" w:hAnsi="Times New Roman"/>
          <w:sz w:val="24"/>
          <w:szCs w:val="24"/>
        </w:rPr>
        <w:t>Jāņem vērā tie kritēriji, kas ir noteikti projektu iesniegumu atlases nolikumā, piemēram, tai ir jābūt asociācijai, kas ir dibināta vismaz pirms pieciem gadiem no projekta iesnieguma iesniegšanas datuma (pārbauda, izmantojot datu bāzē „Lursoft” pieejamo informāciju).</w:t>
      </w:r>
    </w:p>
    <w:p w:rsidR="00A95DCA" w:rsidRPr="00C34361" w:rsidRDefault="00A95DCA" w:rsidP="00A95DCA">
      <w:pPr>
        <w:pStyle w:val="PlainText"/>
        <w:ind w:left="720"/>
        <w:jc w:val="both"/>
        <w:rPr>
          <w:rFonts w:ascii="Times New Roman" w:hAnsi="Times New Roman"/>
          <w:sz w:val="24"/>
          <w:szCs w:val="24"/>
        </w:rPr>
      </w:pPr>
    </w:p>
    <w:p w:rsidR="00692E33" w:rsidRPr="00A95DCA" w:rsidRDefault="00A95DCA" w:rsidP="00C34361">
      <w:pPr>
        <w:pStyle w:val="PlainText"/>
        <w:jc w:val="both"/>
        <w:rPr>
          <w:rFonts w:ascii="Times New Roman" w:hAnsi="Times New Roman"/>
          <w:b/>
          <w:sz w:val="24"/>
          <w:szCs w:val="24"/>
        </w:rPr>
      </w:pPr>
      <w:r>
        <w:rPr>
          <w:rFonts w:ascii="Times New Roman" w:hAnsi="Times New Roman"/>
          <w:b/>
          <w:sz w:val="24"/>
          <w:szCs w:val="24"/>
        </w:rPr>
        <w:t>Jautājums</w:t>
      </w:r>
    </w:p>
    <w:p w:rsidR="00692E33" w:rsidRPr="00C34361" w:rsidRDefault="00692E33" w:rsidP="00C34361">
      <w:pPr>
        <w:pStyle w:val="PlainText"/>
        <w:jc w:val="both"/>
        <w:rPr>
          <w:rFonts w:ascii="Times New Roman" w:hAnsi="Times New Roman"/>
          <w:sz w:val="24"/>
          <w:szCs w:val="24"/>
        </w:rPr>
      </w:pPr>
      <w:r w:rsidRPr="00C34361">
        <w:rPr>
          <w:rFonts w:ascii="Times New Roman" w:hAnsi="Times New Roman"/>
          <w:sz w:val="24"/>
          <w:szCs w:val="24"/>
        </w:rPr>
        <w:t>Publikāciju skaitu uz vienu zinātniskā personāla PLE gadā (1.6.2.rezultātu radītāji pirmā aile) - kā šeit tiek aprēķināta skaitliskā vērtība, ja rakstā, kā parasti, ir vairāk nekā 1 autors, un, iespējams, ir autori, kas nav projekta darbinieki (tai skaitā - ārzemnieki)?</w:t>
      </w:r>
    </w:p>
    <w:p w:rsidR="00692E33" w:rsidRPr="00C34361" w:rsidRDefault="00692E33" w:rsidP="00C34361">
      <w:pPr>
        <w:pStyle w:val="PlainText"/>
        <w:jc w:val="both"/>
        <w:rPr>
          <w:rFonts w:ascii="Times New Roman" w:hAnsi="Times New Roman"/>
          <w:sz w:val="24"/>
          <w:szCs w:val="24"/>
        </w:rPr>
      </w:pPr>
      <w:r w:rsidRPr="00C34361">
        <w:rPr>
          <w:rFonts w:ascii="Times New Roman" w:hAnsi="Times New Roman"/>
          <w:sz w:val="24"/>
          <w:szCs w:val="24"/>
        </w:rPr>
        <w:t>Piemērs. Projektā zinātniskais personāls ir, piemēram, 5 PLE, un rakstā ir, 4 līdzautori no projekta, no kuriem 3 ir zinātniskais personāls, 1 tehniskais darbinieks (piemēram, projektā iesaistītais doktorants), un 2 ārzemnieki. Cik publikāciju projektam dod šis raksts? Kas notiek, ja viens no raksta līdzautoriem ir doktorants, kas strādā projektā kā tehniskais personāls?</w:t>
      </w:r>
      <w:r w:rsidR="00A95DCA">
        <w:rPr>
          <w:rFonts w:ascii="Times New Roman" w:hAnsi="Times New Roman"/>
          <w:sz w:val="24"/>
          <w:szCs w:val="24"/>
        </w:rPr>
        <w:t xml:space="preserve"> </w:t>
      </w:r>
      <w:r w:rsidRPr="00C34361">
        <w:rPr>
          <w:rFonts w:ascii="Times New Roman" w:hAnsi="Times New Roman"/>
          <w:sz w:val="24"/>
          <w:szCs w:val="24"/>
        </w:rPr>
        <w:t>Turklāt, iespējams, viens no autoriem projektā strādā pilnu PLE, cits</w:t>
      </w:r>
      <w:r w:rsidR="00A95DCA">
        <w:rPr>
          <w:rFonts w:ascii="Times New Roman" w:hAnsi="Times New Roman"/>
          <w:sz w:val="24"/>
          <w:szCs w:val="24"/>
        </w:rPr>
        <w:t xml:space="preserve"> </w:t>
      </w:r>
      <w:r w:rsidRPr="00C34361">
        <w:rPr>
          <w:rFonts w:ascii="Times New Roman" w:hAnsi="Times New Roman"/>
          <w:sz w:val="24"/>
          <w:szCs w:val="24"/>
        </w:rPr>
        <w:t>0.3 PLE. Ko tad - vai tas ietekmē rezultātu?</w:t>
      </w:r>
    </w:p>
    <w:p w:rsidR="00692E33" w:rsidRPr="00C34361" w:rsidRDefault="00692E33" w:rsidP="00C34361">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692E33" w:rsidRPr="00C34361" w:rsidRDefault="00692E33" w:rsidP="00C34361">
      <w:pPr>
        <w:pStyle w:val="PlainText"/>
        <w:ind w:left="720"/>
        <w:jc w:val="both"/>
        <w:rPr>
          <w:rFonts w:ascii="Times New Roman" w:hAnsi="Times New Roman"/>
          <w:sz w:val="24"/>
          <w:szCs w:val="24"/>
        </w:rPr>
      </w:pPr>
      <w:r w:rsidRPr="00C34361">
        <w:rPr>
          <w:rFonts w:ascii="Times New Roman" w:hAnsi="Times New Roman"/>
          <w:sz w:val="24"/>
          <w:szCs w:val="24"/>
        </w:rPr>
        <w:t xml:space="preserve">Jā, publikāciju skaitu uz vienu zinātniskā personāla PLE gadā ietekmē Jūsu minētie faktori. Kā atsevišķu Word failu nosūtam Jums aprēķina piemēru. </w:t>
      </w:r>
    </w:p>
    <w:p w:rsidR="00692E33" w:rsidRPr="00C34361" w:rsidRDefault="00692E33" w:rsidP="00C34361">
      <w:pPr>
        <w:pStyle w:val="PlainText"/>
        <w:ind w:left="720"/>
        <w:jc w:val="both"/>
        <w:rPr>
          <w:rFonts w:ascii="Times New Roman" w:hAnsi="Times New Roman"/>
          <w:sz w:val="24"/>
          <w:szCs w:val="24"/>
        </w:rPr>
      </w:pPr>
    </w:p>
    <w:p w:rsidR="00692E33" w:rsidRPr="00C34361" w:rsidRDefault="00692E33" w:rsidP="00C34361">
      <w:pPr>
        <w:pStyle w:val="PlainText"/>
        <w:jc w:val="both"/>
        <w:rPr>
          <w:rFonts w:ascii="Times New Roman" w:hAnsi="Times New Roman"/>
          <w:b/>
          <w:sz w:val="24"/>
          <w:szCs w:val="24"/>
        </w:rPr>
      </w:pPr>
      <w:r w:rsidRPr="00C34361">
        <w:rPr>
          <w:rFonts w:ascii="Times New Roman" w:hAnsi="Times New Roman"/>
          <w:b/>
          <w:sz w:val="24"/>
          <w:szCs w:val="24"/>
        </w:rPr>
        <w:t>Jautājums</w:t>
      </w:r>
    </w:p>
    <w:p w:rsidR="00692E33" w:rsidRPr="00C34361" w:rsidRDefault="00692E33" w:rsidP="00C34361">
      <w:pPr>
        <w:pStyle w:val="PlainText"/>
        <w:jc w:val="both"/>
        <w:rPr>
          <w:rFonts w:ascii="Times New Roman" w:hAnsi="Times New Roman"/>
          <w:sz w:val="24"/>
          <w:szCs w:val="24"/>
        </w:rPr>
      </w:pPr>
      <w:r w:rsidRPr="00C34361">
        <w:rPr>
          <w:rFonts w:ascii="Times New Roman" w:hAnsi="Times New Roman"/>
          <w:sz w:val="24"/>
          <w:szCs w:val="24"/>
        </w:rPr>
        <w:t>Kāds ir viespētnieka statuss projekta ietvaros, proti -</w:t>
      </w:r>
      <w:r w:rsidRPr="00C34361">
        <w:rPr>
          <w:rFonts w:ascii="Segoe UI Symbol" w:hAnsi="Segoe UI Symbol" w:cs="Segoe UI Symbol"/>
          <w:sz w:val="24"/>
          <w:szCs w:val="24"/>
        </w:rPr>
        <w:t>⁠</w:t>
      </w:r>
      <w:r w:rsidRPr="00C34361">
        <w:rPr>
          <w:rFonts w:ascii="Times New Roman" w:hAnsi="Times New Roman"/>
          <w:sz w:val="24"/>
          <w:szCs w:val="24"/>
        </w:rPr>
        <w:t xml:space="preserve"> cik lielā slodzē šo viespētnieku var nodarbināt, kāds ir min un max laiks, uz ko var šo cilvēku piesaistīt?</w:t>
      </w:r>
    </w:p>
    <w:p w:rsidR="00A95DCA" w:rsidRPr="00A95DCA" w:rsidRDefault="00A95DCA" w:rsidP="00A95DCA">
      <w:pPr>
        <w:pStyle w:val="PlainText"/>
        <w:ind w:left="720"/>
        <w:jc w:val="both"/>
        <w:rPr>
          <w:rFonts w:ascii="Times New Roman" w:hAnsi="Times New Roman"/>
          <w:b/>
          <w:sz w:val="24"/>
          <w:szCs w:val="24"/>
        </w:rPr>
      </w:pPr>
      <w:r w:rsidRPr="00A95DCA">
        <w:rPr>
          <w:rFonts w:ascii="Times New Roman" w:hAnsi="Times New Roman"/>
          <w:b/>
          <w:sz w:val="24"/>
          <w:szCs w:val="24"/>
        </w:rPr>
        <w:t>Atbilde</w:t>
      </w:r>
    </w:p>
    <w:p w:rsidR="00692E33" w:rsidRPr="00C34361" w:rsidRDefault="00692E33" w:rsidP="00A95DCA">
      <w:pPr>
        <w:pStyle w:val="PlainText"/>
        <w:ind w:left="720"/>
        <w:jc w:val="both"/>
        <w:rPr>
          <w:rFonts w:ascii="Times New Roman" w:hAnsi="Times New Roman"/>
          <w:sz w:val="24"/>
          <w:szCs w:val="24"/>
        </w:rPr>
      </w:pPr>
      <w:r w:rsidRPr="00C34361">
        <w:rPr>
          <w:rFonts w:ascii="Times New Roman" w:hAnsi="Times New Roman"/>
          <w:sz w:val="24"/>
          <w:szCs w:val="24"/>
        </w:rPr>
        <w:t xml:space="preserve">Šajā gadījumā spēkā ir tie paši principi, kas attiecas uz citām projektā nodarbinātām personām. Maksimālais laiks, uz ko var piesaistīt viespētnieku projektā (t.i., konkrētā zinātniskajā institūcijā) vajadzētu būt noteiktam zinātniskās institūcijas iekšējajos normatīvajos aktos. Piemēram, Latvijas Universitātē ir izstrādāts “Nolikums par akadēmiskajiem un administratīvajiem amatiem Latvijas Universitātē”, kurā ir noteikts sekojošais: “Vadošo </w:t>
      </w:r>
      <w:r w:rsidRPr="00C34361">
        <w:rPr>
          <w:rFonts w:ascii="Times New Roman" w:hAnsi="Times New Roman"/>
          <w:sz w:val="24"/>
          <w:szCs w:val="24"/>
        </w:rPr>
        <w:lastRenderedPageBreak/>
        <w:t>viespētnieku vai viespētnieku var pieņemt darbā uz laiku, kas nepārsniedz divus gadus”.</w:t>
      </w:r>
    </w:p>
    <w:p w:rsidR="00692E33" w:rsidRPr="00C34361" w:rsidRDefault="00692E33" w:rsidP="00C34361">
      <w:pPr>
        <w:pStyle w:val="PlainText"/>
        <w:jc w:val="both"/>
        <w:rPr>
          <w:rFonts w:ascii="Times New Roman" w:hAnsi="Times New Roman"/>
          <w:sz w:val="24"/>
          <w:szCs w:val="24"/>
        </w:rPr>
      </w:pPr>
    </w:p>
    <w:p w:rsidR="00692E33" w:rsidRPr="00C34361" w:rsidRDefault="00692E33" w:rsidP="00C34361">
      <w:pPr>
        <w:pStyle w:val="PlainText"/>
        <w:jc w:val="both"/>
        <w:rPr>
          <w:rFonts w:ascii="Times New Roman" w:hAnsi="Times New Roman"/>
          <w:b/>
          <w:sz w:val="24"/>
          <w:szCs w:val="24"/>
        </w:rPr>
      </w:pPr>
      <w:r w:rsidRPr="00C34361">
        <w:rPr>
          <w:rFonts w:ascii="Times New Roman" w:hAnsi="Times New Roman"/>
          <w:b/>
          <w:sz w:val="24"/>
          <w:szCs w:val="24"/>
        </w:rPr>
        <w:t>Jautājums</w:t>
      </w:r>
    </w:p>
    <w:p w:rsidR="00692E33" w:rsidRPr="00C34361" w:rsidRDefault="00692E33" w:rsidP="00C34361">
      <w:pPr>
        <w:pStyle w:val="PlainText"/>
        <w:jc w:val="both"/>
        <w:rPr>
          <w:rFonts w:ascii="Times New Roman" w:hAnsi="Times New Roman"/>
          <w:sz w:val="24"/>
          <w:szCs w:val="24"/>
        </w:rPr>
      </w:pPr>
      <w:r w:rsidRPr="00C34361">
        <w:rPr>
          <w:rFonts w:ascii="Times New Roman" w:hAnsi="Times New Roman"/>
          <w:sz w:val="24"/>
          <w:szCs w:val="24"/>
        </w:rPr>
        <w:t>Vai tas ir atbalstāms, ja jā, tad tas pats jautājums par noslodzi (vai arī šajā gadījumā attiecas vismaz 0,3 PLE visa pasākumā laikā) un atalgojuma piemērošana šādai kategorijai?</w:t>
      </w:r>
    </w:p>
    <w:p w:rsidR="00692E33" w:rsidRPr="00C34361" w:rsidRDefault="00692E33" w:rsidP="00C34361">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692E33" w:rsidRPr="00C34361" w:rsidRDefault="00692E33" w:rsidP="00C34361">
      <w:pPr>
        <w:pStyle w:val="PlainText"/>
        <w:ind w:left="720"/>
        <w:jc w:val="both"/>
        <w:rPr>
          <w:rFonts w:ascii="Times New Roman" w:hAnsi="Times New Roman"/>
          <w:sz w:val="24"/>
          <w:szCs w:val="24"/>
        </w:rPr>
      </w:pPr>
      <w:r w:rsidRPr="00C34361">
        <w:rPr>
          <w:rFonts w:ascii="Times New Roman" w:hAnsi="Times New Roman"/>
          <w:sz w:val="24"/>
          <w:szCs w:val="24"/>
        </w:rPr>
        <w:t>Tas ir atbalstāms, ja konkrētais cilvēks projektā tiek nodarbināts uz darba līguma vai uzņēmuma līguma pamata. Šajā gadījumā spēkā ir tie paši principi, kas attiecas uz citām projektā nodarbinātām personām.</w:t>
      </w:r>
    </w:p>
    <w:p w:rsidR="00692E33" w:rsidRPr="00C34361" w:rsidRDefault="00692E33" w:rsidP="00C34361">
      <w:pPr>
        <w:pStyle w:val="PlainText"/>
        <w:jc w:val="both"/>
        <w:rPr>
          <w:rFonts w:ascii="Times New Roman" w:hAnsi="Times New Roman"/>
          <w:sz w:val="24"/>
          <w:szCs w:val="24"/>
        </w:rPr>
      </w:pPr>
    </w:p>
    <w:p w:rsidR="00692E33" w:rsidRPr="00C34361" w:rsidRDefault="00692E33" w:rsidP="00C34361">
      <w:pPr>
        <w:pStyle w:val="PlainText"/>
        <w:jc w:val="both"/>
        <w:rPr>
          <w:rFonts w:ascii="Times New Roman" w:hAnsi="Times New Roman"/>
          <w:b/>
          <w:sz w:val="24"/>
          <w:szCs w:val="24"/>
        </w:rPr>
      </w:pPr>
      <w:r w:rsidRPr="00C34361">
        <w:rPr>
          <w:rFonts w:ascii="Times New Roman" w:hAnsi="Times New Roman"/>
          <w:b/>
          <w:sz w:val="24"/>
          <w:szCs w:val="24"/>
        </w:rPr>
        <w:t>Jautājums</w:t>
      </w:r>
    </w:p>
    <w:p w:rsidR="00692E33" w:rsidRPr="00C34361" w:rsidRDefault="00692E33" w:rsidP="00C34361">
      <w:pPr>
        <w:pStyle w:val="PlainText"/>
        <w:jc w:val="both"/>
        <w:rPr>
          <w:rFonts w:ascii="Times New Roman" w:hAnsi="Times New Roman"/>
          <w:sz w:val="24"/>
          <w:szCs w:val="24"/>
        </w:rPr>
      </w:pPr>
      <w:r w:rsidRPr="00C34361">
        <w:rPr>
          <w:rFonts w:ascii="Times New Roman" w:hAnsi="Times New Roman"/>
          <w:sz w:val="24"/>
          <w:szCs w:val="24"/>
        </w:rPr>
        <w:t>Projektu iesniegumu atlases nolikuma 6.pielikumā minētais nozares asociācijas atzinums, saskaņā ar MK noteikumu Nr.34 18.punktu ir jāpievieno tikai projekta iesniegumiem, kuri tika iesniegti Eiropas Savienības pētniecības un inovāciju pamatprogrammā “Apvārsnis 2020” un novērtēti virs kvalitātes sliekšņa, bet nesaņēma finansējumu projekta īstenošanai.</w:t>
      </w:r>
      <w:r w:rsidR="00A95DCA">
        <w:rPr>
          <w:rFonts w:ascii="Times New Roman" w:hAnsi="Times New Roman"/>
          <w:sz w:val="24"/>
          <w:szCs w:val="24"/>
        </w:rPr>
        <w:t xml:space="preserve"> </w:t>
      </w:r>
      <w:r w:rsidRPr="00C34361">
        <w:rPr>
          <w:rFonts w:ascii="Times New Roman" w:hAnsi="Times New Roman"/>
          <w:sz w:val="24"/>
          <w:szCs w:val="24"/>
        </w:rPr>
        <w:t>Savukārt, - projekta iesnieguma veidlapas aizpildīšanas metodikas/projekta iesnieguma 4.pielikumā "Zinātniskā kvalitāte" sadaļā "Projekta rezultātu zinātniskā vērtība, novitātes līmenis un atbilstība konkrētās tautsaimniecības nozares vajadzību nodrošināšanai" skaidrojuma tekstā ir atsauce uz nozares asociācijas atzinuma nepieciešamību ("Projekta atbilstības konkrētas tautsaimniecības nozares vajadzību nodrošināšanai pamatojumā jāsniedz skaidra sasaiste ar nozares asociācijas (vai definētajos izņēmuma gadījumos profesionālās organizācijas) atzinumu par plānotā pētījuma nozīmību attiecīgās nozares vai komersanta attīstībai."), līdzīgi arī sadaļā "Projekta rezultātu ilgtspēja" ("(..)par ilgtspēju uzskata zināšanu un tehnoloģiju pārnesi un izmantošanu mērķauditorijas – zinātniskās institūcijas, komersanta vai sabiedrības – vajadzību nodrošināšanai. Līdz ar to tas sasaistās ar nozares asociācijas (vai definētajos izņēmuma gadījumos profesionālās organizācijas) atzinumu par plānotā pētījuma nozīmību attiecīgās nozares vai komersanta attīstībai.") Jautājums - vai šīs metodikā norādītās atsauces par nozares asociācijas (vai definētajos izņēmuma gadījumos profesionālās organizācijas) atzinumu attiecas TIKAI uz MK noteikumu Nr.34 18.punktu?</w:t>
      </w:r>
    </w:p>
    <w:p w:rsidR="00692E33" w:rsidRPr="00C34361" w:rsidRDefault="00692E33" w:rsidP="00C34361">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692E33" w:rsidRPr="00C34361" w:rsidRDefault="00E11F64" w:rsidP="00C34361">
      <w:pPr>
        <w:pStyle w:val="PlainText"/>
        <w:ind w:left="720"/>
        <w:jc w:val="both"/>
        <w:rPr>
          <w:rFonts w:ascii="Times New Roman" w:hAnsi="Times New Roman"/>
          <w:sz w:val="24"/>
          <w:szCs w:val="24"/>
        </w:rPr>
      </w:pPr>
      <w:r>
        <w:rPr>
          <w:rFonts w:ascii="Times New Roman" w:hAnsi="Times New Roman"/>
          <w:sz w:val="24"/>
          <w:szCs w:val="24"/>
        </w:rPr>
        <w:t xml:space="preserve">Saskaņā ar atlases nolikuma grozījumiem, nozares atzinums ir jāiesniedz </w:t>
      </w:r>
      <w:r w:rsidR="00692E33" w:rsidRPr="00C34361">
        <w:rPr>
          <w:rFonts w:ascii="Times New Roman" w:hAnsi="Times New Roman"/>
          <w:sz w:val="24"/>
          <w:szCs w:val="24"/>
        </w:rPr>
        <w:t xml:space="preserve">visiem projektiem, izņemot tos, kuros ir paredzēts veikt tikai fundamentālos pētījumus (MK Noteikumu Nr.34. 8.2.1. apakšpunkts). </w:t>
      </w:r>
    </w:p>
    <w:p w:rsidR="00692E33" w:rsidRPr="00C34361" w:rsidRDefault="00692E33" w:rsidP="00C34361">
      <w:pPr>
        <w:pStyle w:val="PlainText"/>
        <w:jc w:val="both"/>
        <w:rPr>
          <w:rFonts w:ascii="Times New Roman" w:hAnsi="Times New Roman"/>
          <w:b/>
          <w:sz w:val="24"/>
          <w:szCs w:val="24"/>
        </w:rPr>
      </w:pPr>
    </w:p>
    <w:p w:rsidR="00692E33" w:rsidRPr="00C34361" w:rsidRDefault="00692E33" w:rsidP="00C34361">
      <w:pPr>
        <w:pStyle w:val="PlainText"/>
        <w:jc w:val="both"/>
        <w:rPr>
          <w:rFonts w:ascii="Times New Roman" w:hAnsi="Times New Roman"/>
          <w:b/>
          <w:sz w:val="24"/>
          <w:szCs w:val="24"/>
        </w:rPr>
      </w:pPr>
      <w:r w:rsidRPr="00C34361">
        <w:rPr>
          <w:rFonts w:ascii="Times New Roman" w:hAnsi="Times New Roman"/>
          <w:b/>
          <w:sz w:val="24"/>
          <w:szCs w:val="24"/>
        </w:rPr>
        <w:t>Jautājums</w:t>
      </w:r>
    </w:p>
    <w:p w:rsidR="00692E33" w:rsidRPr="00C34361" w:rsidRDefault="00692E33" w:rsidP="00C34361">
      <w:pPr>
        <w:pStyle w:val="PlainText"/>
        <w:jc w:val="both"/>
        <w:rPr>
          <w:rFonts w:ascii="Times New Roman" w:hAnsi="Times New Roman"/>
          <w:sz w:val="24"/>
          <w:szCs w:val="24"/>
        </w:rPr>
      </w:pPr>
      <w:r w:rsidRPr="00C34361">
        <w:rPr>
          <w:rFonts w:ascii="Times New Roman" w:hAnsi="Times New Roman"/>
          <w:sz w:val="24"/>
          <w:szCs w:val="24"/>
        </w:rPr>
        <w:t>7.pielikumu "Zinātniskās institūcijas apgrozījuma pārskats par 20_.gadu" - par kuru (kuriem) gadiem nepieciešams sagatavot</w:t>
      </w:r>
      <w:r w:rsidR="00E11F64">
        <w:rPr>
          <w:rFonts w:ascii="Times New Roman" w:hAnsi="Times New Roman"/>
          <w:sz w:val="24"/>
          <w:szCs w:val="24"/>
        </w:rPr>
        <w:t xml:space="preserve"> </w:t>
      </w:r>
      <w:r w:rsidRPr="00C34361">
        <w:rPr>
          <w:rFonts w:ascii="Times New Roman" w:hAnsi="Times New Roman"/>
          <w:sz w:val="24"/>
          <w:szCs w:val="24"/>
        </w:rPr>
        <w:t>7.pielikumu "Zinātniskās institūcijas apgrozījuma pārskats par 20_.gadu"?</w:t>
      </w:r>
    </w:p>
    <w:p w:rsidR="00692E33" w:rsidRPr="00C34361" w:rsidRDefault="00692E33" w:rsidP="00C34361">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692E33" w:rsidRPr="00C34361" w:rsidRDefault="00692E33" w:rsidP="00C34361">
      <w:pPr>
        <w:pStyle w:val="PlainText"/>
        <w:ind w:left="720"/>
        <w:jc w:val="both"/>
        <w:rPr>
          <w:rFonts w:ascii="Times New Roman" w:hAnsi="Times New Roman"/>
          <w:sz w:val="24"/>
          <w:szCs w:val="24"/>
        </w:rPr>
      </w:pPr>
      <w:r w:rsidRPr="00C34361">
        <w:rPr>
          <w:rFonts w:ascii="Times New Roman" w:hAnsi="Times New Roman"/>
          <w:sz w:val="24"/>
          <w:szCs w:val="24"/>
        </w:rPr>
        <w:t xml:space="preserve">Projekta iesnieguma veidlapas 7.pielikumu "Zinātniskās institūcijas apgrozījuma pārskats par 20_.gadu" ir jāaizpilda par trīs pēdējiem gadiem. </w:t>
      </w:r>
    </w:p>
    <w:p w:rsidR="00692E33" w:rsidRPr="00C34361" w:rsidRDefault="00692E33" w:rsidP="00C34361">
      <w:pPr>
        <w:pStyle w:val="PlainText"/>
        <w:jc w:val="both"/>
        <w:rPr>
          <w:rFonts w:ascii="Times New Roman" w:hAnsi="Times New Roman"/>
          <w:sz w:val="24"/>
          <w:szCs w:val="24"/>
        </w:rPr>
      </w:pPr>
    </w:p>
    <w:p w:rsidR="00692E33" w:rsidRPr="00C34361" w:rsidRDefault="00692E33" w:rsidP="00C34361">
      <w:pPr>
        <w:pStyle w:val="PlainText"/>
        <w:jc w:val="both"/>
        <w:rPr>
          <w:rFonts w:ascii="Times New Roman" w:hAnsi="Times New Roman"/>
          <w:b/>
          <w:sz w:val="24"/>
          <w:szCs w:val="24"/>
        </w:rPr>
      </w:pPr>
      <w:r w:rsidRPr="00C34361">
        <w:rPr>
          <w:rFonts w:ascii="Times New Roman" w:hAnsi="Times New Roman"/>
          <w:b/>
          <w:sz w:val="24"/>
          <w:szCs w:val="24"/>
        </w:rPr>
        <w:t>Jautājums</w:t>
      </w:r>
    </w:p>
    <w:p w:rsidR="00692E33" w:rsidRPr="00C34361" w:rsidRDefault="00692E33" w:rsidP="00C34361">
      <w:pPr>
        <w:pStyle w:val="PlainText"/>
        <w:jc w:val="both"/>
        <w:rPr>
          <w:rFonts w:ascii="Times New Roman" w:hAnsi="Times New Roman"/>
          <w:sz w:val="24"/>
          <w:szCs w:val="24"/>
        </w:rPr>
      </w:pPr>
      <w:r w:rsidRPr="00C34361">
        <w:rPr>
          <w:rFonts w:ascii="Times New Roman" w:hAnsi="Times New Roman"/>
          <w:sz w:val="24"/>
          <w:szCs w:val="24"/>
        </w:rPr>
        <w:t xml:space="preserve">Vai 10.pielikumā "Projekta iesniedzēja īstenošanā esošie un pieteiktie projekti" būtu uzskaitāmi pilnīgi visi institūcijā pieteiktie un īstenošanā esošie (metodikā atsauce uz SAM programmām, programmu "Apvārsnis 2020", valsts budžetu un CITU finanšu </w:t>
      </w:r>
      <w:r w:rsidRPr="00C34361">
        <w:rPr>
          <w:rFonts w:ascii="Times New Roman" w:hAnsi="Times New Roman"/>
          <w:sz w:val="24"/>
          <w:szCs w:val="24"/>
        </w:rPr>
        <w:lastRenderedPageBreak/>
        <w:t>avotu finansētajās aktivitātēs) projekti? P.S.LU tas kopsummā varētu būt ap 500-600 projektiem.</w:t>
      </w:r>
    </w:p>
    <w:p w:rsidR="00692E33" w:rsidRPr="00C34361" w:rsidRDefault="00692E33" w:rsidP="00C34361">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692E33" w:rsidRPr="00C34361" w:rsidRDefault="00692E33" w:rsidP="00C34361">
      <w:pPr>
        <w:pStyle w:val="PlainText"/>
        <w:ind w:left="720"/>
        <w:jc w:val="both"/>
        <w:rPr>
          <w:rFonts w:ascii="Times New Roman" w:hAnsi="Times New Roman"/>
          <w:sz w:val="24"/>
          <w:szCs w:val="24"/>
        </w:rPr>
      </w:pPr>
      <w:r w:rsidRPr="00C34361">
        <w:rPr>
          <w:rFonts w:ascii="Times New Roman" w:hAnsi="Times New Roman"/>
          <w:sz w:val="24"/>
          <w:szCs w:val="24"/>
        </w:rPr>
        <w:t xml:space="preserve">Projekta iesnieguma 10.pielikumā  "Projekta iesniedzēja īstenošanā esošie un pieteiktie projekti" ir jāmin tie projekti, kuri ir pieteikti vai </w:t>
      </w:r>
      <w:r w:rsidR="00E11F64">
        <w:rPr>
          <w:rFonts w:ascii="Times New Roman" w:hAnsi="Times New Roman"/>
          <w:sz w:val="24"/>
          <w:szCs w:val="24"/>
        </w:rPr>
        <w:t>ir īstenošanā</w:t>
      </w:r>
      <w:r w:rsidRPr="00C34361">
        <w:rPr>
          <w:rFonts w:ascii="Times New Roman" w:hAnsi="Times New Roman"/>
          <w:sz w:val="24"/>
          <w:szCs w:val="24"/>
        </w:rPr>
        <w:t xml:space="preserve"> un </w:t>
      </w:r>
      <w:r w:rsidR="00E11F64">
        <w:rPr>
          <w:rFonts w:ascii="Times New Roman" w:hAnsi="Times New Roman"/>
          <w:sz w:val="24"/>
          <w:szCs w:val="24"/>
        </w:rPr>
        <w:t xml:space="preserve">kuriem var būt </w:t>
      </w:r>
      <w:r w:rsidRPr="00C34361">
        <w:rPr>
          <w:rFonts w:ascii="Times New Roman" w:hAnsi="Times New Roman"/>
          <w:sz w:val="24"/>
          <w:szCs w:val="24"/>
        </w:rPr>
        <w:t>sinerģija vai demarkācija ar projekta iesniegum</w:t>
      </w:r>
      <w:r w:rsidR="00E11F64">
        <w:rPr>
          <w:rFonts w:ascii="Times New Roman" w:hAnsi="Times New Roman"/>
          <w:sz w:val="24"/>
          <w:szCs w:val="24"/>
        </w:rPr>
        <w:t>ā plānotajām</w:t>
      </w:r>
      <w:r w:rsidRPr="00C34361">
        <w:rPr>
          <w:rFonts w:ascii="Times New Roman" w:hAnsi="Times New Roman"/>
          <w:sz w:val="24"/>
          <w:szCs w:val="24"/>
        </w:rPr>
        <w:t xml:space="preserve"> darbībām un/vai mērķa grupu.</w:t>
      </w:r>
    </w:p>
    <w:p w:rsidR="00692E33" w:rsidRPr="00C34361" w:rsidRDefault="00692E33" w:rsidP="00C34361">
      <w:pPr>
        <w:pStyle w:val="PlainText"/>
        <w:jc w:val="both"/>
        <w:rPr>
          <w:rFonts w:ascii="Times New Roman" w:hAnsi="Times New Roman"/>
          <w:sz w:val="24"/>
          <w:szCs w:val="24"/>
        </w:rPr>
      </w:pPr>
    </w:p>
    <w:p w:rsidR="00692E33" w:rsidRPr="00C34361" w:rsidRDefault="00692E33" w:rsidP="00C34361">
      <w:pPr>
        <w:pStyle w:val="PlainText"/>
        <w:jc w:val="both"/>
        <w:rPr>
          <w:rFonts w:ascii="Times New Roman" w:hAnsi="Times New Roman"/>
          <w:b/>
          <w:sz w:val="24"/>
          <w:szCs w:val="24"/>
        </w:rPr>
      </w:pPr>
      <w:r w:rsidRPr="00C34361">
        <w:rPr>
          <w:rFonts w:ascii="Times New Roman" w:hAnsi="Times New Roman"/>
          <w:b/>
          <w:sz w:val="24"/>
          <w:szCs w:val="24"/>
        </w:rPr>
        <w:t>Jautājums</w:t>
      </w:r>
    </w:p>
    <w:p w:rsidR="00692E33" w:rsidRPr="00C34361" w:rsidRDefault="00692E33" w:rsidP="00C34361">
      <w:pPr>
        <w:pStyle w:val="PlainText"/>
        <w:jc w:val="both"/>
        <w:rPr>
          <w:rFonts w:ascii="Times New Roman" w:hAnsi="Times New Roman"/>
          <w:sz w:val="24"/>
          <w:szCs w:val="24"/>
        </w:rPr>
      </w:pPr>
      <w:r w:rsidRPr="00C34361">
        <w:rPr>
          <w:rFonts w:ascii="Times New Roman" w:hAnsi="Times New Roman"/>
          <w:sz w:val="24"/>
          <w:szCs w:val="24"/>
        </w:rPr>
        <w:t>MK noteikumu Nr.34 67.punkts nosaka, ka projektu īsteno 36 mēnešu laikā no projekta uzsākšanas datuma. Jautājums - vai var īstenot projektu īsākā laika termiņā (piemēram 24 mēnešus)?</w:t>
      </w:r>
    </w:p>
    <w:p w:rsidR="007E4D41" w:rsidRPr="00C34361" w:rsidRDefault="00A95DCA" w:rsidP="00A95DCA">
      <w:pPr>
        <w:pStyle w:val="PlainText"/>
        <w:ind w:left="720"/>
        <w:jc w:val="both"/>
        <w:rPr>
          <w:rFonts w:ascii="Times New Roman" w:hAnsi="Times New Roman"/>
          <w:b/>
          <w:sz w:val="24"/>
          <w:szCs w:val="24"/>
        </w:rPr>
      </w:pPr>
      <w:r>
        <w:rPr>
          <w:rFonts w:ascii="Times New Roman" w:hAnsi="Times New Roman"/>
          <w:b/>
          <w:sz w:val="24"/>
          <w:szCs w:val="24"/>
        </w:rPr>
        <w:t>Atbilde</w:t>
      </w:r>
    </w:p>
    <w:p w:rsidR="00692E33" w:rsidRPr="00C34361" w:rsidRDefault="00692E33" w:rsidP="00C34361">
      <w:pPr>
        <w:pStyle w:val="PlainText"/>
        <w:ind w:firstLine="720"/>
        <w:jc w:val="both"/>
        <w:rPr>
          <w:rFonts w:ascii="Times New Roman" w:hAnsi="Times New Roman"/>
          <w:sz w:val="24"/>
          <w:szCs w:val="24"/>
        </w:rPr>
      </w:pPr>
      <w:r w:rsidRPr="00C34361">
        <w:rPr>
          <w:rFonts w:ascii="Times New Roman" w:hAnsi="Times New Roman"/>
          <w:sz w:val="24"/>
          <w:szCs w:val="24"/>
        </w:rPr>
        <w:t>Jā, proj</w:t>
      </w:r>
      <w:r w:rsidR="00E11F64">
        <w:rPr>
          <w:rFonts w:ascii="Times New Roman" w:hAnsi="Times New Roman"/>
          <w:sz w:val="24"/>
          <w:szCs w:val="24"/>
        </w:rPr>
        <w:t xml:space="preserve">ektu var īstenot arī īsākā laika periodā </w:t>
      </w:r>
      <w:r w:rsidRPr="00C34361">
        <w:rPr>
          <w:rFonts w:ascii="Times New Roman" w:hAnsi="Times New Roman"/>
          <w:sz w:val="24"/>
          <w:szCs w:val="24"/>
        </w:rPr>
        <w:t>par 36 mēnešiem.</w:t>
      </w:r>
    </w:p>
    <w:p w:rsidR="00692E33" w:rsidRDefault="00692E33" w:rsidP="00C34361">
      <w:pPr>
        <w:pStyle w:val="PlainText"/>
        <w:jc w:val="both"/>
        <w:rPr>
          <w:rFonts w:ascii="Times New Roman" w:hAnsi="Times New Roman"/>
          <w:sz w:val="24"/>
          <w:szCs w:val="24"/>
        </w:rPr>
      </w:pPr>
    </w:p>
    <w:p w:rsidR="00A95DCA" w:rsidRPr="00C34361" w:rsidRDefault="00A95DCA" w:rsidP="00C34361">
      <w:pPr>
        <w:pStyle w:val="PlainText"/>
        <w:jc w:val="both"/>
        <w:rPr>
          <w:rFonts w:ascii="Times New Roman" w:hAnsi="Times New Roman"/>
          <w:sz w:val="24"/>
          <w:szCs w:val="24"/>
        </w:rPr>
      </w:pPr>
    </w:p>
    <w:p w:rsidR="00692E33" w:rsidRPr="00C34361" w:rsidRDefault="00692E33" w:rsidP="00C34361">
      <w:pPr>
        <w:pStyle w:val="PlainText"/>
        <w:jc w:val="both"/>
        <w:rPr>
          <w:rFonts w:ascii="Times New Roman" w:hAnsi="Times New Roman"/>
          <w:b/>
          <w:sz w:val="24"/>
          <w:szCs w:val="24"/>
        </w:rPr>
      </w:pPr>
      <w:r w:rsidRPr="00C34361">
        <w:rPr>
          <w:rFonts w:ascii="Times New Roman" w:hAnsi="Times New Roman"/>
          <w:b/>
          <w:sz w:val="24"/>
          <w:szCs w:val="24"/>
        </w:rPr>
        <w:t>Jautājums</w:t>
      </w:r>
    </w:p>
    <w:p w:rsidR="00692E33" w:rsidRPr="00C34361" w:rsidRDefault="00692E33" w:rsidP="00C34361">
      <w:pPr>
        <w:pStyle w:val="PlainText"/>
        <w:jc w:val="both"/>
        <w:rPr>
          <w:rFonts w:ascii="Times New Roman" w:hAnsi="Times New Roman"/>
          <w:sz w:val="24"/>
          <w:szCs w:val="24"/>
        </w:rPr>
      </w:pPr>
      <w:r w:rsidRPr="00C34361">
        <w:rPr>
          <w:rFonts w:ascii="Times New Roman" w:hAnsi="Times New Roman"/>
          <w:sz w:val="24"/>
          <w:szCs w:val="24"/>
        </w:rPr>
        <w:t>Vai komersantam, lai tas piedalītos šajā projektu atlasē kā iesniedzējs vai kā sadarbības partneris, ir noteikti kādi minimālie kritēriji (piemēram, noteikts komersanta darbības termiņš, minimālais apgrozījums utml.)?</w:t>
      </w:r>
    </w:p>
    <w:p w:rsidR="00692E33" w:rsidRPr="00C34361" w:rsidRDefault="00692E33" w:rsidP="00C34361">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692E33" w:rsidRPr="00C34361" w:rsidRDefault="00692E33" w:rsidP="00C34361">
      <w:pPr>
        <w:pStyle w:val="PlainText"/>
        <w:ind w:left="720"/>
        <w:jc w:val="both"/>
        <w:rPr>
          <w:rFonts w:ascii="Times New Roman" w:hAnsi="Times New Roman"/>
          <w:sz w:val="24"/>
          <w:szCs w:val="24"/>
        </w:rPr>
      </w:pPr>
      <w:r w:rsidRPr="00C34361">
        <w:rPr>
          <w:rFonts w:ascii="Times New Roman" w:hAnsi="Times New Roman"/>
          <w:sz w:val="24"/>
          <w:szCs w:val="24"/>
        </w:rPr>
        <w:t xml:space="preserve">Komersantam, kas ir projekta iesniedzējs vai sadarbības partneris, nav izvirzītas specifiskas prasības, bet komersants </w:t>
      </w:r>
      <w:r w:rsidR="00E11F64">
        <w:rPr>
          <w:rFonts w:ascii="Times New Roman" w:hAnsi="Times New Roman"/>
          <w:sz w:val="24"/>
          <w:szCs w:val="24"/>
        </w:rPr>
        <w:t xml:space="preserve">nedrīkst atbilst grūtībās nonākuša </w:t>
      </w:r>
      <w:r w:rsidRPr="00C34361">
        <w:rPr>
          <w:rFonts w:ascii="Times New Roman" w:hAnsi="Times New Roman"/>
          <w:sz w:val="24"/>
          <w:szCs w:val="24"/>
        </w:rPr>
        <w:t>komersanta statusam</w:t>
      </w:r>
      <w:r w:rsidR="00E11F64">
        <w:rPr>
          <w:rFonts w:ascii="Times New Roman" w:hAnsi="Times New Roman"/>
          <w:sz w:val="24"/>
          <w:szCs w:val="24"/>
        </w:rPr>
        <w:t>,</w:t>
      </w:r>
      <w:r w:rsidRPr="00C34361">
        <w:rPr>
          <w:rFonts w:ascii="Times New Roman" w:hAnsi="Times New Roman"/>
          <w:sz w:val="24"/>
          <w:szCs w:val="24"/>
        </w:rPr>
        <w:t xml:space="preserve"> </w:t>
      </w:r>
      <w:r w:rsidR="00E11F64">
        <w:rPr>
          <w:rFonts w:ascii="Times New Roman" w:hAnsi="Times New Roman"/>
          <w:sz w:val="24"/>
          <w:szCs w:val="24"/>
        </w:rPr>
        <w:t>tam</w:t>
      </w:r>
      <w:r w:rsidRPr="00C34361">
        <w:rPr>
          <w:rFonts w:ascii="Times New Roman" w:hAnsi="Times New Roman"/>
          <w:sz w:val="24"/>
          <w:szCs w:val="24"/>
        </w:rPr>
        <w:t xml:space="preserve"> nedrīkst būs nodokļu parādi, kas lielāki par 150 EUR, kā arī jāņem vērā citas MK noteikumu Nr.34 28.punktā noteiktās prasības.</w:t>
      </w:r>
    </w:p>
    <w:p w:rsidR="00692E33" w:rsidRPr="00C34361" w:rsidRDefault="00692E33" w:rsidP="00C34361">
      <w:pPr>
        <w:pStyle w:val="PlainText"/>
        <w:ind w:left="720"/>
        <w:jc w:val="both"/>
        <w:rPr>
          <w:rFonts w:ascii="Times New Roman" w:hAnsi="Times New Roman"/>
          <w:sz w:val="24"/>
          <w:szCs w:val="24"/>
        </w:rPr>
      </w:pPr>
    </w:p>
    <w:p w:rsidR="00692E33" w:rsidRPr="00C34361" w:rsidRDefault="00692E33" w:rsidP="00C34361">
      <w:pPr>
        <w:pStyle w:val="PlainText"/>
        <w:jc w:val="both"/>
        <w:rPr>
          <w:rFonts w:ascii="Times New Roman" w:hAnsi="Times New Roman"/>
          <w:b/>
          <w:sz w:val="24"/>
          <w:szCs w:val="24"/>
        </w:rPr>
      </w:pPr>
      <w:r w:rsidRPr="00C34361">
        <w:rPr>
          <w:rFonts w:ascii="Times New Roman" w:hAnsi="Times New Roman"/>
          <w:b/>
          <w:sz w:val="24"/>
          <w:szCs w:val="24"/>
        </w:rPr>
        <w:t>Jautājums</w:t>
      </w:r>
    </w:p>
    <w:p w:rsidR="00692E33" w:rsidRPr="00C34361" w:rsidRDefault="00692E33" w:rsidP="00C34361">
      <w:pPr>
        <w:pStyle w:val="PlainText"/>
        <w:jc w:val="both"/>
        <w:rPr>
          <w:rFonts w:ascii="Times New Roman" w:hAnsi="Times New Roman"/>
          <w:sz w:val="24"/>
          <w:szCs w:val="24"/>
        </w:rPr>
      </w:pPr>
      <w:r w:rsidRPr="00C34361">
        <w:rPr>
          <w:rFonts w:ascii="Times New Roman" w:hAnsi="Times New Roman"/>
          <w:sz w:val="24"/>
          <w:szCs w:val="24"/>
        </w:rPr>
        <w:t>Vai komersants var projektā īstenot tikai fundamentālu pētījumu?</w:t>
      </w:r>
    </w:p>
    <w:p w:rsidR="00692E33" w:rsidRPr="00C34361" w:rsidRDefault="00692E33" w:rsidP="00C34361">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74622E" w:rsidRPr="00C34361" w:rsidRDefault="00692E33" w:rsidP="00C34361">
      <w:pPr>
        <w:pStyle w:val="PlainText"/>
        <w:ind w:left="720"/>
        <w:jc w:val="both"/>
        <w:rPr>
          <w:rFonts w:ascii="Times New Roman" w:hAnsi="Times New Roman"/>
          <w:sz w:val="24"/>
          <w:szCs w:val="24"/>
        </w:rPr>
      </w:pPr>
      <w:r w:rsidRPr="00C34361">
        <w:rPr>
          <w:rFonts w:ascii="Times New Roman" w:hAnsi="Times New Roman"/>
          <w:sz w:val="24"/>
          <w:szCs w:val="24"/>
        </w:rPr>
        <w:t>Jā, var, bet ir jāņem vērā, ka tad tas var būt tikai ar saimniecisku darbību saistīts projekts, ja projekts tiek īstenots individuāli.</w:t>
      </w:r>
    </w:p>
    <w:p w:rsidR="00692E33" w:rsidRPr="00C34361" w:rsidRDefault="00692E33" w:rsidP="00C34361">
      <w:pPr>
        <w:pStyle w:val="PlainText"/>
        <w:ind w:left="720"/>
        <w:jc w:val="both"/>
        <w:rPr>
          <w:rFonts w:ascii="Times New Roman" w:hAnsi="Times New Roman"/>
          <w:sz w:val="24"/>
          <w:szCs w:val="24"/>
        </w:rPr>
      </w:pPr>
    </w:p>
    <w:p w:rsidR="00692E33" w:rsidRPr="00C34361" w:rsidRDefault="00692E33" w:rsidP="00C34361">
      <w:pPr>
        <w:pStyle w:val="PlainText"/>
        <w:jc w:val="both"/>
        <w:rPr>
          <w:rFonts w:ascii="Times New Roman" w:hAnsi="Times New Roman"/>
          <w:b/>
          <w:sz w:val="24"/>
          <w:szCs w:val="24"/>
        </w:rPr>
      </w:pPr>
      <w:r w:rsidRPr="00C34361">
        <w:rPr>
          <w:rFonts w:ascii="Times New Roman" w:hAnsi="Times New Roman"/>
          <w:b/>
          <w:sz w:val="24"/>
          <w:szCs w:val="24"/>
        </w:rPr>
        <w:t>Jautājums</w:t>
      </w:r>
    </w:p>
    <w:p w:rsidR="00692E33" w:rsidRPr="00C34361" w:rsidRDefault="00692E33" w:rsidP="00C34361">
      <w:pPr>
        <w:pStyle w:val="PlainText"/>
        <w:jc w:val="both"/>
        <w:rPr>
          <w:rFonts w:ascii="Times New Roman" w:hAnsi="Times New Roman"/>
          <w:sz w:val="24"/>
          <w:szCs w:val="24"/>
        </w:rPr>
      </w:pPr>
      <w:r w:rsidRPr="00C34361">
        <w:rPr>
          <w:rFonts w:ascii="Times New Roman" w:hAnsi="Times New Roman"/>
          <w:sz w:val="24"/>
          <w:szCs w:val="24"/>
        </w:rPr>
        <w:t>Vai projektā plānoto zinātnisko personālu un pētniekus var nodarbināt uz autoratlīdzības līgumu pamata un vai tas būs pielīdzināms tādam pašam statusam kā darba līgums iepirkuma procedūru ziņā (ka nav jāveic iepirkuma procedūra pētnieku piesaistei) un slodžu ziņā (var sarēķināt darba stundas un slodzi uz projektu)?</w:t>
      </w:r>
    </w:p>
    <w:p w:rsidR="00692E33" w:rsidRPr="00C34361" w:rsidRDefault="00692E33" w:rsidP="00C34361">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692E33" w:rsidRPr="00C34361" w:rsidRDefault="00692E33" w:rsidP="00C34361">
      <w:pPr>
        <w:pStyle w:val="PlainText"/>
        <w:ind w:left="720"/>
        <w:jc w:val="both"/>
        <w:rPr>
          <w:rFonts w:ascii="Times New Roman" w:hAnsi="Times New Roman"/>
          <w:sz w:val="24"/>
          <w:szCs w:val="24"/>
        </w:rPr>
      </w:pPr>
      <w:r w:rsidRPr="00C34361">
        <w:rPr>
          <w:rFonts w:ascii="Times New Roman" w:hAnsi="Times New Roman"/>
          <w:sz w:val="24"/>
          <w:szCs w:val="24"/>
        </w:rPr>
        <w:t>Par projekta īstenošanā iesaistīto zinātnisko personālu, ar kuriem ir noslēgts darba līgums, nav jāveic iepirkuma procedūra. Turpretī citiem līgumu veidiem, kuru ietvaros tiek veikti projekta īstenošanā nepieciešamie darba uzdevumi, ir jāveic iepirkum</w:t>
      </w:r>
      <w:r w:rsidR="00E11F64">
        <w:rPr>
          <w:rFonts w:ascii="Times New Roman" w:hAnsi="Times New Roman"/>
          <w:sz w:val="24"/>
          <w:szCs w:val="24"/>
        </w:rPr>
        <w:t>a</w:t>
      </w:r>
      <w:r w:rsidRPr="00C34361">
        <w:rPr>
          <w:rFonts w:ascii="Times New Roman" w:hAnsi="Times New Roman"/>
          <w:sz w:val="24"/>
          <w:szCs w:val="24"/>
        </w:rPr>
        <w:t xml:space="preserve"> procedūra atbilstoši publiskā iepirkuma procedūru regulējošajiem normatīvajiem aktiem. Autoratlīdzības līguma atbilstība veicamajam darba uzdevumam projekta ietvaros ir jāizvērtē projekta īstenotājam un izmaksas, kas veiktas autoratlīdzības līgumu ietvaros, būs attiecināmas tikai tad, ja līguma priekšmets un darba uzdevums atbildīs normatīvajos aktos definētaj</w:t>
      </w:r>
      <w:r w:rsidR="00E11F64">
        <w:rPr>
          <w:rFonts w:ascii="Times New Roman" w:hAnsi="Times New Roman"/>
          <w:sz w:val="24"/>
          <w:szCs w:val="24"/>
        </w:rPr>
        <w:t>ai</w:t>
      </w:r>
      <w:r w:rsidRPr="00C34361">
        <w:rPr>
          <w:rFonts w:ascii="Times New Roman" w:hAnsi="Times New Roman"/>
          <w:sz w:val="24"/>
          <w:szCs w:val="24"/>
        </w:rPr>
        <w:t xml:space="preserve"> autoratlīdzības līgumu būtībai un pielietojuma gadījumiem. Autoratlīdzības līgums nav pielīdzināms darba līgumam un šādas izmaksas ir ārpakalpojuma izmaksas. </w:t>
      </w:r>
    </w:p>
    <w:p w:rsidR="00692E33" w:rsidRPr="00C34361" w:rsidRDefault="00692E33" w:rsidP="00C34361">
      <w:pPr>
        <w:pStyle w:val="PlainText"/>
        <w:ind w:left="720"/>
        <w:jc w:val="both"/>
        <w:rPr>
          <w:rFonts w:ascii="Times New Roman" w:hAnsi="Times New Roman"/>
          <w:sz w:val="24"/>
          <w:szCs w:val="24"/>
        </w:rPr>
      </w:pPr>
    </w:p>
    <w:p w:rsidR="00692E33" w:rsidRPr="00C34361" w:rsidRDefault="00692E33" w:rsidP="00C34361">
      <w:pPr>
        <w:pStyle w:val="PlainText"/>
        <w:jc w:val="both"/>
        <w:rPr>
          <w:rFonts w:ascii="Times New Roman" w:hAnsi="Times New Roman"/>
          <w:b/>
          <w:sz w:val="24"/>
          <w:szCs w:val="24"/>
        </w:rPr>
      </w:pPr>
      <w:r w:rsidRPr="00C34361">
        <w:rPr>
          <w:rFonts w:ascii="Times New Roman" w:hAnsi="Times New Roman"/>
          <w:b/>
          <w:sz w:val="24"/>
          <w:szCs w:val="24"/>
        </w:rPr>
        <w:lastRenderedPageBreak/>
        <w:t>Jautājums</w:t>
      </w:r>
    </w:p>
    <w:p w:rsidR="00692E33" w:rsidRPr="00C34361" w:rsidRDefault="00692E33" w:rsidP="00C34361">
      <w:pPr>
        <w:pStyle w:val="PlainText"/>
        <w:jc w:val="both"/>
        <w:rPr>
          <w:rFonts w:ascii="Times New Roman" w:hAnsi="Times New Roman"/>
          <w:sz w:val="24"/>
          <w:szCs w:val="24"/>
        </w:rPr>
      </w:pPr>
      <w:r w:rsidRPr="00C34361">
        <w:rPr>
          <w:rFonts w:ascii="Times New Roman" w:hAnsi="Times New Roman"/>
          <w:sz w:val="24"/>
          <w:szCs w:val="24"/>
        </w:rPr>
        <w:t>Atbilstoši Projektu iesniegumu atlases 3.1.kvalitātes vērtēšanas kritērijam tiek vērtēta projekta starpdisciplinaritāte. Vai projekts kvalificēsies starpdisciplinaritātes kritērijam, ja tiek nodrošināta dažādu pētniecības nozaru stardisciplinaritāte u.c. saistīto prasības izpilde, bet otras nozares pētnieciskā kompetence projektā tiek nodrošināta, pieņemot darbā atbilstošas zinātniskās nozares pētnieku, nevis piesaistot projektam partneri no attiecīgās nozares?</w:t>
      </w:r>
    </w:p>
    <w:p w:rsidR="00692E33" w:rsidRPr="00C34361" w:rsidRDefault="00692E33" w:rsidP="00C34361">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692E33" w:rsidRPr="00C34361" w:rsidRDefault="00692E33" w:rsidP="00C34361">
      <w:pPr>
        <w:pStyle w:val="PlainText"/>
        <w:ind w:left="720"/>
        <w:jc w:val="both"/>
        <w:rPr>
          <w:rFonts w:ascii="Times New Roman" w:hAnsi="Times New Roman"/>
          <w:sz w:val="24"/>
          <w:szCs w:val="24"/>
        </w:rPr>
      </w:pPr>
      <w:r w:rsidRPr="00C34361">
        <w:rPr>
          <w:rFonts w:ascii="Times New Roman" w:hAnsi="Times New Roman"/>
          <w:sz w:val="24"/>
          <w:szCs w:val="24"/>
        </w:rPr>
        <w:t xml:space="preserve">Pašlaik nevaram sniegt viennozīmīgu atbildi uz Jūsu jautājumu. 3.1. kvalitātes kritēriju vērtēs Eiropas Komisijas eksperti, kuri kompleksi vērtēs projekta idejas pamatotību un ieguldījumu tautsaimniecības attīstībai. </w:t>
      </w:r>
    </w:p>
    <w:p w:rsidR="00692E33" w:rsidRPr="00C34361" w:rsidRDefault="00692E33" w:rsidP="00C34361">
      <w:pPr>
        <w:spacing w:after="0" w:line="240" w:lineRule="auto"/>
        <w:jc w:val="both"/>
        <w:rPr>
          <w:rFonts w:ascii="Times New Roman" w:hAnsi="Times New Roman" w:cs="Times New Roman"/>
          <w:sz w:val="24"/>
          <w:szCs w:val="24"/>
        </w:rPr>
      </w:pPr>
    </w:p>
    <w:p w:rsidR="007E4D41" w:rsidRPr="00C34361" w:rsidRDefault="007E4D41" w:rsidP="00C34361">
      <w:pPr>
        <w:pStyle w:val="PlainText"/>
        <w:jc w:val="both"/>
        <w:rPr>
          <w:rFonts w:ascii="Times New Roman" w:hAnsi="Times New Roman"/>
          <w:b/>
          <w:sz w:val="24"/>
          <w:szCs w:val="24"/>
        </w:rPr>
      </w:pPr>
      <w:r w:rsidRPr="00C34361">
        <w:rPr>
          <w:rFonts w:ascii="Times New Roman" w:hAnsi="Times New Roman"/>
          <w:b/>
          <w:sz w:val="24"/>
          <w:szCs w:val="24"/>
        </w:rPr>
        <w:t>Jautājums</w:t>
      </w:r>
    </w:p>
    <w:p w:rsidR="007E4D41" w:rsidRPr="00C34361" w:rsidRDefault="007E4D41"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Vai ir pieļaujama fundamentāla pētījuma apvienošana gan ar rūpniecisku pētījumu, gan eksperimentālu izstrādi?  Paredzēts izveidot jaunu medicīnas diagnostikas metodiku, kas ietver gan pacientu izmeklējuma mērierīces prototipa izstrādi (rūpniecisks pētījums), gan metodikas validāciju klīniskos un laboratorijas apstākļos (eksperimentālā izstrāde), gan arī fundamentālu pētniecību slimības mehānismu izpētē. Vai tādā gadījumā var plānot projekta izmaksas pa darbībām daļās attiecīgi: 20% eksperimentālai izstrādei, 20% fundamentāliem pētījumiem un 60% rūpnieciskam pētījumam?</w:t>
      </w:r>
    </w:p>
    <w:p w:rsidR="007E4D41" w:rsidRPr="00C34361" w:rsidRDefault="007E4D41" w:rsidP="00C34361">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7E4D41" w:rsidRPr="00C34361" w:rsidRDefault="007E4D41"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MK noteikumu Nr.34 8.2.punkts nosaka, ka ir atbalstāma pētniecība sekojošās kategorijās:</w:t>
      </w:r>
      <w:r w:rsidR="00A95DCA">
        <w:rPr>
          <w:rFonts w:ascii="Times New Roman" w:hAnsi="Times New Roman" w:cs="Times New Roman"/>
          <w:sz w:val="24"/>
          <w:szCs w:val="24"/>
        </w:rPr>
        <w:t xml:space="preserve"> </w:t>
      </w:r>
      <w:r w:rsidRPr="00C34361">
        <w:rPr>
          <w:rFonts w:ascii="Times New Roman" w:hAnsi="Times New Roman" w:cs="Times New Roman"/>
          <w:sz w:val="24"/>
          <w:szCs w:val="24"/>
        </w:rPr>
        <w:t>Rūpnieciskie pētījumi, Rūpnieciskie pētījumi apvienojumā ar eksperimentālajām izstrādēm, Rūpnieciskie pētījumi apvienojumā ar fundamentālajiem pētījumiem. Līdz ar to uzskatāms, ka var vienā projekta iesniegumā apvienot visus trīs pētījumu veidus, nepārsniedzot MK noteikumos Nr.34 noteiktos ierobežojumus.</w:t>
      </w:r>
    </w:p>
    <w:p w:rsidR="007E4D41" w:rsidRPr="00C34361" w:rsidRDefault="007E4D41" w:rsidP="00C34361">
      <w:pPr>
        <w:pStyle w:val="PlainText"/>
        <w:jc w:val="both"/>
        <w:rPr>
          <w:rFonts w:ascii="Times New Roman" w:hAnsi="Times New Roman"/>
          <w:b/>
          <w:sz w:val="24"/>
          <w:szCs w:val="24"/>
        </w:rPr>
      </w:pPr>
    </w:p>
    <w:p w:rsidR="00692E33" w:rsidRPr="00C34361" w:rsidRDefault="007E4D41" w:rsidP="00C34361">
      <w:pPr>
        <w:pStyle w:val="PlainText"/>
        <w:jc w:val="both"/>
        <w:rPr>
          <w:rFonts w:ascii="Times New Roman" w:hAnsi="Times New Roman"/>
          <w:b/>
          <w:sz w:val="24"/>
          <w:szCs w:val="24"/>
        </w:rPr>
      </w:pPr>
      <w:r w:rsidRPr="00C34361">
        <w:rPr>
          <w:rFonts w:ascii="Times New Roman" w:hAnsi="Times New Roman"/>
          <w:b/>
          <w:sz w:val="24"/>
          <w:szCs w:val="24"/>
        </w:rPr>
        <w:t>Jautājums</w:t>
      </w:r>
    </w:p>
    <w:p w:rsidR="007E4D41" w:rsidRPr="00C34361" w:rsidRDefault="007E4D41"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 xml:space="preserve">Kā zinātniskā institūcija var apmaksāt preci un pakalpojumus, ko nodrošina kāda no </w:t>
      </w:r>
      <w:r w:rsidR="00A95DCA">
        <w:rPr>
          <w:rFonts w:ascii="Times New Roman" w:hAnsi="Times New Roman" w:cs="Times New Roman"/>
          <w:sz w:val="24"/>
          <w:szCs w:val="24"/>
        </w:rPr>
        <w:t>zinātniskas institūcijas</w:t>
      </w:r>
      <w:r w:rsidRPr="00C34361">
        <w:rPr>
          <w:rFonts w:ascii="Times New Roman" w:hAnsi="Times New Roman" w:cs="Times New Roman"/>
          <w:sz w:val="24"/>
          <w:szCs w:val="24"/>
        </w:rPr>
        <w:t xml:space="preserve"> struktūrvienībām? </w:t>
      </w:r>
    </w:p>
    <w:p w:rsidR="007E4D41" w:rsidRPr="00C34361" w:rsidRDefault="007E4D41" w:rsidP="00C34361">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7E4D41" w:rsidRDefault="007E4D41"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Ja projekta ietvaros ir nepieciešams nodrošināt preces vai pakalpojumus, kas ir jāiepērk no piegādātājiem, nepieciešams veikt publisko iepirkuma procedūru atbilstoši normatīvo</w:t>
      </w:r>
      <w:r w:rsidR="00E11F64">
        <w:rPr>
          <w:rFonts w:ascii="Times New Roman" w:hAnsi="Times New Roman" w:cs="Times New Roman"/>
          <w:sz w:val="24"/>
          <w:szCs w:val="24"/>
        </w:rPr>
        <w:t>s</w:t>
      </w:r>
      <w:r w:rsidRPr="00C34361">
        <w:rPr>
          <w:rFonts w:ascii="Times New Roman" w:hAnsi="Times New Roman" w:cs="Times New Roman"/>
          <w:sz w:val="24"/>
          <w:szCs w:val="24"/>
        </w:rPr>
        <w:t xml:space="preserve"> aktos noteiktajām prasībām un kritērijiem. Arī vienas institūcijas cita</w:t>
      </w:r>
      <w:r w:rsidR="00E11F64">
        <w:rPr>
          <w:rFonts w:ascii="Times New Roman" w:hAnsi="Times New Roman" w:cs="Times New Roman"/>
          <w:sz w:val="24"/>
          <w:szCs w:val="24"/>
        </w:rPr>
        <w:t>s</w:t>
      </w:r>
      <w:r w:rsidRPr="00C34361">
        <w:rPr>
          <w:rFonts w:ascii="Times New Roman" w:hAnsi="Times New Roman" w:cs="Times New Roman"/>
          <w:sz w:val="24"/>
          <w:szCs w:val="24"/>
        </w:rPr>
        <w:t xml:space="preserve"> struktūrvienības var piedalīties atklātā publiskā procedūrā un pieteikties piegādāt pasūtītājam nepieciešamās preces vai pakalpojumus. Tomē</w:t>
      </w:r>
      <w:r w:rsidR="00A16D9F">
        <w:rPr>
          <w:rFonts w:ascii="Times New Roman" w:hAnsi="Times New Roman" w:cs="Times New Roman"/>
          <w:sz w:val="24"/>
          <w:szCs w:val="24"/>
        </w:rPr>
        <w:t>r projekta īstenotājam publiskā</w:t>
      </w:r>
      <w:r w:rsidRPr="00C34361">
        <w:rPr>
          <w:rFonts w:ascii="Times New Roman" w:hAnsi="Times New Roman" w:cs="Times New Roman"/>
          <w:sz w:val="24"/>
          <w:szCs w:val="24"/>
        </w:rPr>
        <w:t xml:space="preserve"> iepirkuma dokumentācijā ir jānodrošina vienlīdzīgas iespējas pieteikties </w:t>
      </w:r>
      <w:r w:rsidR="00A16D9F">
        <w:rPr>
          <w:rFonts w:ascii="Times New Roman" w:hAnsi="Times New Roman" w:cs="Times New Roman"/>
          <w:sz w:val="24"/>
          <w:szCs w:val="24"/>
        </w:rPr>
        <w:t>un</w:t>
      </w:r>
      <w:r w:rsidRPr="00C34361">
        <w:rPr>
          <w:rFonts w:ascii="Times New Roman" w:hAnsi="Times New Roman" w:cs="Times New Roman"/>
          <w:sz w:val="24"/>
          <w:szCs w:val="24"/>
        </w:rPr>
        <w:t xml:space="preserve"> izpildīt pasūtījumu arī citiem potenciālajiem piegādātājiem un visi nepieciešamie saistītie pakalpojumi, piemēram, dzīvnieku uzturēšana, ir iekļaujami publiskā iepirkuma priekšmetā, lai izvairītos no iepirkuma procedūru mākslīgas sadalīšanas projekta ietvaros. </w:t>
      </w:r>
    </w:p>
    <w:p w:rsidR="00A95DCA" w:rsidRPr="00C34361" w:rsidRDefault="00A95DCA" w:rsidP="00C34361">
      <w:pPr>
        <w:spacing w:after="0" w:line="240" w:lineRule="auto"/>
        <w:ind w:left="720"/>
        <w:jc w:val="both"/>
        <w:rPr>
          <w:rFonts w:ascii="Times New Roman" w:hAnsi="Times New Roman" w:cs="Times New Roman"/>
          <w:sz w:val="24"/>
          <w:szCs w:val="24"/>
        </w:rPr>
      </w:pPr>
    </w:p>
    <w:p w:rsidR="00056DE7" w:rsidRPr="00C34361" w:rsidRDefault="00056DE7" w:rsidP="00C34361">
      <w:pPr>
        <w:pStyle w:val="PlainText"/>
        <w:jc w:val="both"/>
        <w:rPr>
          <w:rFonts w:ascii="Times New Roman" w:hAnsi="Times New Roman"/>
          <w:b/>
          <w:sz w:val="24"/>
          <w:szCs w:val="24"/>
        </w:rPr>
      </w:pPr>
      <w:r w:rsidRPr="00C34361">
        <w:rPr>
          <w:rFonts w:ascii="Times New Roman" w:hAnsi="Times New Roman"/>
          <w:b/>
          <w:sz w:val="24"/>
          <w:szCs w:val="24"/>
        </w:rPr>
        <w:t>Jautājums</w:t>
      </w:r>
    </w:p>
    <w:p w:rsidR="00056DE7" w:rsidRPr="00A95DCA" w:rsidRDefault="00056DE7" w:rsidP="00A95DCA">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 xml:space="preserve">Kā ārvalstu sadarbības partnerim būs jāpierāda pārskata periodā veiktie/apmaksātie izdevumi? Vai tiešām pietiks ar Apliecinājumu ar summu? Nebūs nepieciešamas konta izdrukas, citi pamatojošie dokumenti? Apliecinājumā teorētiski var norādīt jebkuru summu, par kuras patiesumu CFLA nebūs iespēju pārliecināties. Līdz šim nevienos </w:t>
      </w:r>
      <w:r w:rsidRPr="00C34361">
        <w:rPr>
          <w:rFonts w:ascii="Times New Roman" w:hAnsi="Times New Roman" w:cs="Times New Roman"/>
          <w:sz w:val="24"/>
          <w:szCs w:val="24"/>
        </w:rPr>
        <w:lastRenderedPageBreak/>
        <w:t>projektus tā nav bijis, tāpēc nešķiet ticami. Īpaši, ja būs jāpierāda, ka ārvalstu partnera daļa veido vismaz 20% no ti</w:t>
      </w:r>
      <w:r w:rsidR="00A95DCA">
        <w:rPr>
          <w:rFonts w:ascii="Times New Roman" w:hAnsi="Times New Roman" w:cs="Times New Roman"/>
          <w:sz w:val="24"/>
          <w:szCs w:val="24"/>
        </w:rPr>
        <w:t>ešajām attiecināmajām izmaksām.</w:t>
      </w:r>
    </w:p>
    <w:p w:rsidR="00056DE7" w:rsidRPr="00C34361" w:rsidRDefault="00056DE7" w:rsidP="00C34361">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056DE7" w:rsidRPr="00C34361" w:rsidRDefault="00056DE7" w:rsidP="00C34361">
      <w:pPr>
        <w:pStyle w:val="ListParagraph"/>
        <w:jc w:val="both"/>
      </w:pPr>
      <w:r w:rsidRPr="00C34361">
        <w:t>Projekta īstenošanas laikā finansējuma saņēmējs uzņemas pilnu juridisku un finansiālu atbildību par projekta īstenošanu, t.sk. sadarbības partnera veiktajām darbībām un ieguldīto finansējumu atbilstoši projekta iesniegumam un sadarbības līgumā noteiktajam. Projekta īstenošanas laikā papildus dokumenti par projekta neattiecināmajām izmaksām netiks prasīti, bet tiks sekots līdzi projekta īstenošanas progresam, t.sk. sadarbības partera nodevumiem u.c. dokumentācijai, kas apliecinās veiktās darbības.  </w:t>
      </w:r>
    </w:p>
    <w:p w:rsidR="00056DE7" w:rsidRPr="00C34361" w:rsidRDefault="00056DE7" w:rsidP="00C34361">
      <w:pPr>
        <w:pStyle w:val="ListParagraph"/>
        <w:jc w:val="both"/>
      </w:pPr>
    </w:p>
    <w:p w:rsidR="00056DE7" w:rsidRPr="00C34361" w:rsidRDefault="00056DE7" w:rsidP="00C34361">
      <w:pPr>
        <w:pStyle w:val="PlainText"/>
        <w:jc w:val="both"/>
        <w:rPr>
          <w:rFonts w:ascii="Times New Roman" w:hAnsi="Times New Roman"/>
          <w:b/>
          <w:sz w:val="24"/>
          <w:szCs w:val="24"/>
        </w:rPr>
      </w:pPr>
      <w:r w:rsidRPr="00C34361">
        <w:rPr>
          <w:rFonts w:ascii="Times New Roman" w:hAnsi="Times New Roman"/>
          <w:b/>
          <w:sz w:val="24"/>
          <w:szCs w:val="24"/>
        </w:rPr>
        <w:t>Jautājums</w:t>
      </w:r>
    </w:p>
    <w:p w:rsidR="00056DE7" w:rsidRPr="00C34361" w:rsidRDefault="00056DE7"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 xml:space="preserve">Būtiski saprast, kādu sadarbības līgumu slēdzam ar ārvalstu partneri, un kādas saistības paredzēt. Vai tiešām pietiek ar Apliecinājumu par finansējuma nodrošināšanu un sadarbības līgums angļu valodā nav jāslēdz? </w:t>
      </w:r>
    </w:p>
    <w:p w:rsidR="00A95DCA" w:rsidRDefault="00A95DCA" w:rsidP="00C34361">
      <w:pPr>
        <w:pStyle w:val="PlainText"/>
        <w:ind w:left="720"/>
        <w:jc w:val="both"/>
        <w:rPr>
          <w:rFonts w:ascii="Times New Roman" w:hAnsi="Times New Roman"/>
          <w:b/>
          <w:sz w:val="24"/>
          <w:szCs w:val="24"/>
        </w:rPr>
      </w:pPr>
    </w:p>
    <w:p w:rsidR="00A95DCA" w:rsidRDefault="00A95DCA" w:rsidP="00C34361">
      <w:pPr>
        <w:pStyle w:val="PlainText"/>
        <w:ind w:left="720"/>
        <w:jc w:val="both"/>
        <w:rPr>
          <w:rFonts w:ascii="Times New Roman" w:hAnsi="Times New Roman"/>
          <w:b/>
          <w:sz w:val="24"/>
          <w:szCs w:val="24"/>
        </w:rPr>
      </w:pPr>
    </w:p>
    <w:p w:rsidR="00056DE7" w:rsidRPr="00C34361" w:rsidRDefault="00056DE7" w:rsidP="00C34361">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056DE7" w:rsidRPr="00C34361" w:rsidRDefault="00056DE7" w:rsidP="00C34361">
      <w:pPr>
        <w:pStyle w:val="ListParagraph"/>
        <w:jc w:val="both"/>
      </w:pPr>
      <w:r w:rsidRPr="00C34361">
        <w:t xml:space="preserve">Sadarbības līgums starp finansējuma saņēmēju un sadarbības parteri ir obligāta prasība un šis līgums (vai nodomu protokols, ja sadarbības līgumu nav iespējams noslēgt līdz projekta iesnieguma iesniegšanai objektīvu iemeslu dēļ) ir jāiesniedz kopā ar projekta iesnieguma veidlapu. </w:t>
      </w:r>
      <w:r w:rsidRPr="00C34361">
        <w:rPr>
          <w:lang w:eastAsia="en-US"/>
        </w:rPr>
        <w:t xml:space="preserve"> Sadarbības līguma formai un tajā ietvertajiem nosacījumiem ir jāatbilst </w:t>
      </w:r>
      <w:r w:rsidR="00A95DCA" w:rsidRPr="00C34361">
        <w:t>MK noteikum</w:t>
      </w:r>
      <w:r w:rsidR="00A16D9F">
        <w:t>os</w:t>
      </w:r>
      <w:r w:rsidR="00A95DCA" w:rsidRPr="00C34361">
        <w:t xml:space="preserve"> Nr.34 </w:t>
      </w:r>
      <w:r w:rsidRPr="00C34361">
        <w:t xml:space="preserve">ietvertajiem nosacījumiem. </w:t>
      </w:r>
    </w:p>
    <w:p w:rsidR="00056DE7" w:rsidRPr="00C34361" w:rsidRDefault="00056DE7" w:rsidP="00C34361">
      <w:pPr>
        <w:pStyle w:val="ListParagraph"/>
        <w:jc w:val="both"/>
        <w:rPr>
          <w:lang w:eastAsia="en-US"/>
        </w:rPr>
      </w:pPr>
    </w:p>
    <w:p w:rsidR="00056DE7" w:rsidRPr="00C34361" w:rsidRDefault="00056DE7" w:rsidP="00C34361">
      <w:pPr>
        <w:pStyle w:val="PlainText"/>
        <w:jc w:val="both"/>
        <w:rPr>
          <w:rFonts w:ascii="Times New Roman" w:hAnsi="Times New Roman"/>
          <w:b/>
          <w:sz w:val="24"/>
          <w:szCs w:val="24"/>
        </w:rPr>
      </w:pPr>
      <w:r w:rsidRPr="00C34361">
        <w:rPr>
          <w:rFonts w:ascii="Times New Roman" w:hAnsi="Times New Roman"/>
          <w:b/>
          <w:sz w:val="24"/>
          <w:szCs w:val="24"/>
        </w:rPr>
        <w:t>Jautājums</w:t>
      </w:r>
    </w:p>
    <w:p w:rsidR="00056DE7" w:rsidRPr="00C34361" w:rsidRDefault="00056DE7"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 xml:space="preserve">Gatavojot pieteikumu 1.1.1 SAM 1.1.1.1. pasākumam " Praktiskas ievirzes pētījumi", cerēju skaidrot projekta  atbilstību RIS3, balstoties oriģinālajā dokumentā, nevis tā dažādos atstāstos un tabulās-vienlapītēs. Vai RIS3, uz kuru jāatsaucas iesniedzējam, patiesībā ir dokuments Informatīvais ziņojums “par Viedās specializācijas stratēģijas izstrādi”? vai pastāv arī Viedās Specializācijas </w:t>
      </w:r>
      <w:r w:rsidRPr="00C34361">
        <w:rPr>
          <w:rFonts w:ascii="Times New Roman" w:hAnsi="Times New Roman" w:cs="Times New Roman"/>
          <w:sz w:val="24"/>
          <w:szCs w:val="24"/>
          <w:u w:val="single"/>
        </w:rPr>
        <w:t xml:space="preserve">Stratēģija, </w:t>
      </w:r>
      <w:r w:rsidRPr="00C34361">
        <w:rPr>
          <w:rFonts w:ascii="Times New Roman" w:hAnsi="Times New Roman" w:cs="Times New Roman"/>
          <w:sz w:val="24"/>
          <w:szCs w:val="24"/>
        </w:rPr>
        <w:t xml:space="preserve">nevis </w:t>
      </w:r>
      <w:r w:rsidRPr="00C34361">
        <w:rPr>
          <w:rFonts w:ascii="Times New Roman" w:hAnsi="Times New Roman" w:cs="Times New Roman"/>
          <w:sz w:val="24"/>
          <w:szCs w:val="24"/>
          <w:u w:val="single"/>
        </w:rPr>
        <w:t>ziņojums par tās izstrādi?</w:t>
      </w:r>
    </w:p>
    <w:p w:rsidR="00056DE7" w:rsidRPr="00C34361" w:rsidRDefault="00056DE7" w:rsidP="00C34361">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056DE7" w:rsidRPr="00C34361" w:rsidRDefault="00056DE7"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Nosūtu saites, kurās ir atrodama informācija par RIS3 – Latvijas viedās specializācijas stratēģiju:</w:t>
      </w:r>
    </w:p>
    <w:p w:rsidR="00056DE7" w:rsidRPr="00C34361" w:rsidRDefault="00825C4A" w:rsidP="00C34361">
      <w:pPr>
        <w:spacing w:after="0" w:line="240" w:lineRule="auto"/>
        <w:ind w:left="720"/>
        <w:jc w:val="both"/>
        <w:rPr>
          <w:rFonts w:ascii="Times New Roman" w:hAnsi="Times New Roman" w:cs="Times New Roman"/>
          <w:sz w:val="24"/>
          <w:szCs w:val="24"/>
        </w:rPr>
      </w:pPr>
      <w:hyperlink r:id="rId5" w:history="1">
        <w:r w:rsidR="00056DE7" w:rsidRPr="00C34361">
          <w:rPr>
            <w:rStyle w:val="Hyperlink"/>
            <w:rFonts w:ascii="Times New Roman" w:hAnsi="Times New Roman" w:cs="Times New Roman"/>
            <w:color w:val="auto"/>
            <w:sz w:val="24"/>
            <w:szCs w:val="24"/>
          </w:rPr>
          <w:t>http://tap.mk.gov.lv/lv/mk/tap/?pid=40291636&amp;mode=mk&amp;date=2013-12-17</w:t>
        </w:r>
      </w:hyperlink>
    </w:p>
    <w:p w:rsidR="00056DE7" w:rsidRPr="00C34361" w:rsidRDefault="00825C4A" w:rsidP="00C34361">
      <w:pPr>
        <w:spacing w:after="0" w:line="240" w:lineRule="auto"/>
        <w:ind w:left="720"/>
        <w:jc w:val="both"/>
        <w:rPr>
          <w:rFonts w:ascii="Times New Roman" w:hAnsi="Times New Roman" w:cs="Times New Roman"/>
          <w:sz w:val="24"/>
          <w:szCs w:val="24"/>
        </w:rPr>
      </w:pPr>
      <w:hyperlink r:id="rId6" w:history="1">
        <w:r w:rsidR="00056DE7" w:rsidRPr="00C34361">
          <w:rPr>
            <w:rStyle w:val="Hyperlink"/>
            <w:rFonts w:ascii="Times New Roman" w:hAnsi="Times New Roman" w:cs="Times New Roman"/>
            <w:color w:val="auto"/>
            <w:sz w:val="24"/>
            <w:szCs w:val="24"/>
          </w:rPr>
          <w:t>http://tap.mk.gov.lv/lv/mk/tap/?pid=40358154&amp;mode=mk&amp;date=2015-09-15</w:t>
        </w:r>
      </w:hyperlink>
    </w:p>
    <w:p w:rsidR="00056DE7" w:rsidRPr="00C34361" w:rsidRDefault="00825C4A" w:rsidP="00C34361">
      <w:pPr>
        <w:spacing w:after="0" w:line="240" w:lineRule="auto"/>
        <w:ind w:left="720"/>
        <w:jc w:val="both"/>
        <w:rPr>
          <w:rFonts w:ascii="Times New Roman" w:hAnsi="Times New Roman" w:cs="Times New Roman"/>
          <w:sz w:val="24"/>
          <w:szCs w:val="24"/>
        </w:rPr>
      </w:pPr>
      <w:hyperlink r:id="rId7" w:history="1">
        <w:r w:rsidR="00056DE7" w:rsidRPr="00C34361">
          <w:rPr>
            <w:rStyle w:val="Hyperlink"/>
            <w:rFonts w:ascii="Times New Roman" w:hAnsi="Times New Roman" w:cs="Times New Roman"/>
            <w:color w:val="auto"/>
            <w:sz w:val="24"/>
            <w:szCs w:val="24"/>
          </w:rPr>
          <w:t>http://tap.mk.gov.lv/lv/mk/tap/?pid=40306267&amp;mode=mk&amp;date=2013-12-17</w:t>
        </w:r>
      </w:hyperlink>
    </w:p>
    <w:p w:rsidR="00056DE7" w:rsidRPr="00C34361" w:rsidRDefault="00825C4A" w:rsidP="00C34361">
      <w:pPr>
        <w:spacing w:after="0" w:line="240" w:lineRule="auto"/>
        <w:ind w:left="720"/>
        <w:jc w:val="both"/>
        <w:rPr>
          <w:rFonts w:ascii="Times New Roman" w:hAnsi="Times New Roman" w:cs="Times New Roman"/>
          <w:sz w:val="24"/>
          <w:szCs w:val="24"/>
        </w:rPr>
      </w:pPr>
      <w:hyperlink r:id="rId8" w:history="1">
        <w:r w:rsidR="00056DE7" w:rsidRPr="00C34361">
          <w:rPr>
            <w:rStyle w:val="Hyperlink"/>
            <w:rFonts w:ascii="Times New Roman" w:hAnsi="Times New Roman" w:cs="Times New Roman"/>
            <w:color w:val="auto"/>
            <w:sz w:val="24"/>
            <w:szCs w:val="24"/>
          </w:rPr>
          <w:t>http://viaa.gov.lv/lat/zinatnes_inovacijas_progr/viedas_specializacijas_iev/viedas_spec_ieviesana/?tl_id=21474&amp;tls_id=43298</w:t>
        </w:r>
      </w:hyperlink>
    </w:p>
    <w:p w:rsidR="00056DE7" w:rsidRDefault="00056DE7"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Detalizētāku informāciju par Viedās specializācijas stratēģiju un saistītajiem dokumentiem aicinu jautāt Izglītības un zinātnes ministrijai kā nozares atbildīgajai iestādei.</w:t>
      </w:r>
    </w:p>
    <w:p w:rsidR="00A95DCA" w:rsidRPr="00C34361" w:rsidRDefault="00A95DCA" w:rsidP="00C34361">
      <w:pPr>
        <w:spacing w:after="0" w:line="240" w:lineRule="auto"/>
        <w:ind w:left="720"/>
        <w:jc w:val="both"/>
        <w:rPr>
          <w:rFonts w:ascii="Times New Roman" w:hAnsi="Times New Roman" w:cs="Times New Roman"/>
          <w:sz w:val="24"/>
          <w:szCs w:val="24"/>
        </w:rPr>
      </w:pPr>
    </w:p>
    <w:p w:rsidR="00056DE7" w:rsidRPr="00C34361" w:rsidRDefault="00056DE7" w:rsidP="00C34361">
      <w:pPr>
        <w:spacing w:after="0" w:line="240" w:lineRule="auto"/>
        <w:jc w:val="both"/>
        <w:rPr>
          <w:rFonts w:ascii="Times New Roman" w:hAnsi="Times New Roman" w:cs="Times New Roman"/>
          <w:b/>
          <w:bCs/>
          <w:sz w:val="24"/>
          <w:szCs w:val="24"/>
        </w:rPr>
      </w:pPr>
      <w:r w:rsidRPr="00C34361">
        <w:rPr>
          <w:rFonts w:ascii="Times New Roman" w:hAnsi="Times New Roman" w:cs="Times New Roman"/>
          <w:b/>
          <w:bCs/>
          <w:sz w:val="24"/>
          <w:szCs w:val="24"/>
        </w:rPr>
        <w:t>Jautājums</w:t>
      </w:r>
    </w:p>
    <w:p w:rsidR="00056DE7" w:rsidRDefault="00056DE7"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Tiekot KP VIS sistēmā jau pie reāla projekta iesnieguma sagatavošanas (redzot visus aizpildāmos laukus utt.) un pārskatot lietotāja rokasgrāmatu secināju, ka 6., 8., 11. un 12.pielikums ir obligāti pievienojamie pielikumi un sistēma izmetīs paziņojumu, ka šie pielikumi nav pievienoti un projekta iesniegums nav pilnīgs. Tādējādi tīri tehniski sanāk, ka šie pielikumi ir jāaizpilda ar n/a un jāpievieno klāt projekta iesniegumam?</w:t>
      </w:r>
    </w:p>
    <w:p w:rsidR="00A95DCA" w:rsidRDefault="00A95DCA" w:rsidP="00C34361">
      <w:pPr>
        <w:spacing w:after="0" w:line="240" w:lineRule="auto"/>
        <w:jc w:val="both"/>
        <w:rPr>
          <w:rFonts w:ascii="Times New Roman" w:hAnsi="Times New Roman" w:cs="Times New Roman"/>
          <w:sz w:val="24"/>
          <w:szCs w:val="24"/>
        </w:rPr>
      </w:pPr>
    </w:p>
    <w:p w:rsidR="00A95DCA" w:rsidRPr="00C34361" w:rsidRDefault="00A95DCA" w:rsidP="00C34361">
      <w:pPr>
        <w:spacing w:after="0" w:line="240" w:lineRule="auto"/>
        <w:jc w:val="both"/>
        <w:rPr>
          <w:rFonts w:ascii="Times New Roman" w:hAnsi="Times New Roman" w:cs="Times New Roman"/>
          <w:sz w:val="24"/>
          <w:szCs w:val="24"/>
        </w:rPr>
      </w:pPr>
    </w:p>
    <w:p w:rsidR="00056DE7" w:rsidRPr="00C34361" w:rsidRDefault="00056DE7" w:rsidP="00C34361">
      <w:pPr>
        <w:spacing w:after="0" w:line="240" w:lineRule="auto"/>
        <w:ind w:left="720"/>
        <w:jc w:val="both"/>
        <w:rPr>
          <w:rFonts w:ascii="Times New Roman" w:hAnsi="Times New Roman" w:cs="Times New Roman"/>
          <w:b/>
          <w:bCs/>
          <w:sz w:val="24"/>
          <w:szCs w:val="24"/>
        </w:rPr>
      </w:pPr>
      <w:r w:rsidRPr="00C34361">
        <w:rPr>
          <w:rFonts w:ascii="Times New Roman" w:hAnsi="Times New Roman" w:cs="Times New Roman"/>
          <w:b/>
          <w:bCs/>
          <w:sz w:val="24"/>
          <w:szCs w:val="24"/>
        </w:rPr>
        <w:t>Atbilde</w:t>
      </w:r>
    </w:p>
    <w:p w:rsidR="00056DE7" w:rsidRDefault="00A16D9F" w:rsidP="00C3436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Informējam, ka ir </w:t>
      </w:r>
      <w:r w:rsidR="00056DE7" w:rsidRPr="00C34361">
        <w:rPr>
          <w:rFonts w:ascii="Times New Roman" w:hAnsi="Times New Roman" w:cs="Times New Roman"/>
          <w:sz w:val="24"/>
          <w:szCs w:val="24"/>
        </w:rPr>
        <w:t>veikti grozījumi atlases nolikumā, līdz ar to tiks labots arī KP VIS,</w:t>
      </w:r>
      <w:r w:rsidR="00056DE7" w:rsidRPr="00C34361">
        <w:rPr>
          <w:rFonts w:ascii="Times New Roman" w:hAnsi="Times New Roman" w:cs="Times New Roman"/>
          <w:b/>
          <w:bCs/>
          <w:sz w:val="24"/>
          <w:szCs w:val="24"/>
        </w:rPr>
        <w:t xml:space="preserve"> </w:t>
      </w:r>
      <w:r w:rsidR="00056DE7" w:rsidRPr="00C34361">
        <w:rPr>
          <w:rFonts w:ascii="Times New Roman" w:hAnsi="Times New Roman" w:cs="Times New Roman"/>
          <w:sz w:val="24"/>
          <w:szCs w:val="24"/>
        </w:rPr>
        <w:t xml:space="preserve">lai tie pielikumi, kuri nav obligāti jāpievieno, netraucētu iesniegt projekta iesniegumu. </w:t>
      </w:r>
    </w:p>
    <w:p w:rsidR="00A95DCA" w:rsidRPr="00C34361" w:rsidRDefault="00A95DCA" w:rsidP="00C34361">
      <w:pPr>
        <w:spacing w:after="0" w:line="240" w:lineRule="auto"/>
        <w:ind w:left="720"/>
        <w:jc w:val="both"/>
        <w:rPr>
          <w:rFonts w:ascii="Times New Roman" w:hAnsi="Times New Roman" w:cs="Times New Roman"/>
          <w:b/>
          <w:bCs/>
          <w:sz w:val="24"/>
          <w:szCs w:val="24"/>
        </w:rPr>
      </w:pPr>
    </w:p>
    <w:p w:rsidR="00056DE7" w:rsidRPr="00C34361" w:rsidRDefault="00056DE7" w:rsidP="00C34361">
      <w:pPr>
        <w:spacing w:after="0" w:line="240" w:lineRule="auto"/>
        <w:jc w:val="both"/>
        <w:rPr>
          <w:rFonts w:ascii="Times New Roman" w:hAnsi="Times New Roman" w:cs="Times New Roman"/>
          <w:b/>
          <w:bCs/>
          <w:sz w:val="24"/>
          <w:szCs w:val="24"/>
        </w:rPr>
      </w:pPr>
      <w:r w:rsidRPr="00C34361">
        <w:rPr>
          <w:rFonts w:ascii="Times New Roman" w:hAnsi="Times New Roman" w:cs="Times New Roman"/>
          <w:b/>
          <w:bCs/>
          <w:sz w:val="24"/>
          <w:szCs w:val="24"/>
        </w:rPr>
        <w:t>Jautājums</w:t>
      </w:r>
    </w:p>
    <w:p w:rsidR="00056DE7" w:rsidRPr="00C34361" w:rsidRDefault="00056DE7"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Projekta iesnieguma 12.pielikumam «Projektā iesaistīto zinātnisko darbinieku noslodze pilna laika ekvivalenta izteiksmē (PLE) projekta īstenošanas periodā» nav pievienoti skaidrojumi atsaucēm 1 (kolonnai 3) un 2 (kolonnai 6).</w:t>
      </w:r>
    </w:p>
    <w:p w:rsidR="00056DE7" w:rsidRPr="00C34361" w:rsidRDefault="00056DE7" w:rsidP="00C34361">
      <w:pPr>
        <w:pStyle w:val="NormalWeb"/>
        <w:spacing w:before="0" w:beforeAutospacing="0" w:after="0" w:afterAutospacing="0"/>
        <w:ind w:left="720"/>
        <w:jc w:val="both"/>
        <w:rPr>
          <w:b/>
          <w:bCs/>
        </w:rPr>
      </w:pPr>
      <w:r w:rsidRPr="00C34361">
        <w:rPr>
          <w:b/>
          <w:bCs/>
        </w:rPr>
        <w:t>Atbilde</w:t>
      </w:r>
    </w:p>
    <w:p w:rsidR="00056DE7" w:rsidRDefault="00056DE7" w:rsidP="00C34361">
      <w:pPr>
        <w:pStyle w:val="NormalWeb"/>
        <w:spacing w:before="0" w:beforeAutospacing="0" w:after="0" w:afterAutospacing="0"/>
        <w:ind w:left="720"/>
        <w:jc w:val="both"/>
      </w:pPr>
      <w:r w:rsidRPr="00C34361">
        <w:t>Minētais pielikums ir jāaizpilda, iesniedzot to kopā ar projekta iesniegumu. Minētās atsauces tiks skaidrotas KP VIS 12.pielikuma veidlapā pēc grozījumu veikšanas atlases nolikumā un tā pielikumos.</w:t>
      </w:r>
    </w:p>
    <w:p w:rsidR="00A95DCA" w:rsidRPr="00C34361" w:rsidRDefault="00A95DCA" w:rsidP="00C34361">
      <w:pPr>
        <w:pStyle w:val="NormalWeb"/>
        <w:spacing w:before="0" w:beforeAutospacing="0" w:after="0" w:afterAutospacing="0"/>
        <w:ind w:left="720"/>
        <w:jc w:val="both"/>
      </w:pPr>
    </w:p>
    <w:p w:rsidR="00056DE7" w:rsidRPr="00C34361" w:rsidRDefault="00056DE7" w:rsidP="00C34361">
      <w:pPr>
        <w:spacing w:after="0" w:line="240" w:lineRule="auto"/>
        <w:jc w:val="both"/>
        <w:rPr>
          <w:rFonts w:ascii="Times New Roman" w:hAnsi="Times New Roman" w:cs="Times New Roman"/>
          <w:b/>
          <w:bCs/>
          <w:sz w:val="24"/>
          <w:szCs w:val="24"/>
        </w:rPr>
      </w:pPr>
      <w:r w:rsidRPr="00C34361">
        <w:rPr>
          <w:rFonts w:ascii="Times New Roman" w:hAnsi="Times New Roman" w:cs="Times New Roman"/>
          <w:b/>
          <w:bCs/>
          <w:sz w:val="24"/>
          <w:szCs w:val="24"/>
        </w:rPr>
        <w:t>Jautājums</w:t>
      </w:r>
    </w:p>
    <w:p w:rsidR="00056DE7" w:rsidRPr="00C34361" w:rsidRDefault="00056DE7"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Seminārā 29.04.2016. tika minēts, ka projekta pieteikuma veidlapas 1.6.2. sadaļa attiecas uz visu institūciju, bet tomēr radās jautājumi kā to aizpildīt:</w:t>
      </w:r>
    </w:p>
    <w:p w:rsidR="00056DE7" w:rsidRPr="00C34361" w:rsidRDefault="00056DE7" w:rsidP="00C34361">
      <w:pPr>
        <w:spacing w:after="0" w:line="240" w:lineRule="auto"/>
        <w:ind w:left="1440"/>
        <w:jc w:val="both"/>
        <w:rPr>
          <w:rFonts w:ascii="Times New Roman" w:hAnsi="Times New Roman" w:cs="Times New Roman"/>
          <w:sz w:val="24"/>
          <w:szCs w:val="24"/>
        </w:rPr>
      </w:pPr>
      <w:r w:rsidRPr="00C34361">
        <w:rPr>
          <w:rFonts w:ascii="Times New Roman" w:hAnsi="Times New Roman" w:cs="Times New Roman"/>
          <w:sz w:val="24"/>
          <w:szCs w:val="24"/>
        </w:rPr>
        <w:t>•        1.punkts – ja publikāciju skaits pret vienu zinātniskā darbinieka PLE pret iepriekšējo gadu ir identificējams, kā var norādīt plānoto sasniedzamo skaitu pret institūciju kopā, ja skaidri zinām, ka visi iesniegtie projekta pieteikumi neiegūs finansē</w:t>
      </w:r>
      <w:r w:rsidR="00DA2F42">
        <w:rPr>
          <w:rFonts w:ascii="Times New Roman" w:hAnsi="Times New Roman" w:cs="Times New Roman"/>
          <w:sz w:val="24"/>
          <w:szCs w:val="24"/>
        </w:rPr>
        <w:t>jumu? Kādā veidā tiks uzraudzīta</w:t>
      </w:r>
      <w:r w:rsidRPr="00C34361">
        <w:rPr>
          <w:rFonts w:ascii="Times New Roman" w:hAnsi="Times New Roman" w:cs="Times New Roman"/>
          <w:sz w:val="24"/>
          <w:szCs w:val="24"/>
        </w:rPr>
        <w:t xml:space="preserve"> plānota rādītāja sasniegšana?</w:t>
      </w:r>
    </w:p>
    <w:p w:rsidR="00056DE7" w:rsidRPr="00C34361" w:rsidRDefault="00056DE7" w:rsidP="00C34361">
      <w:pPr>
        <w:spacing w:after="0" w:line="240" w:lineRule="auto"/>
        <w:ind w:left="1440"/>
        <w:jc w:val="both"/>
        <w:rPr>
          <w:rFonts w:ascii="Times New Roman" w:hAnsi="Times New Roman" w:cs="Times New Roman"/>
          <w:sz w:val="24"/>
          <w:szCs w:val="24"/>
        </w:rPr>
      </w:pPr>
      <w:r w:rsidRPr="00C34361">
        <w:rPr>
          <w:rFonts w:ascii="Times New Roman" w:hAnsi="Times New Roman" w:cs="Times New Roman"/>
          <w:sz w:val="24"/>
          <w:szCs w:val="24"/>
        </w:rPr>
        <w:t>•        2. punkts – ja piesaistītais ārējais finansējums zinātniski pētnieciskajam darba pret institūciju kopumā ir identificējams un tas arī parādās apgrozījuma pārskatā (projekta pieteikuma 7.pielikums), bet kā var paredzēt piesaistītā ārējā finansējuma apjomu, ja skaidri zinām, ka visi iesniegtie projekta pieteikumi neiegūs finansējumu? Kādā veidā tiks uzraudzītā plānota rādītāja sasniegšana?</w:t>
      </w:r>
    </w:p>
    <w:p w:rsidR="00056DE7" w:rsidRPr="00C34361" w:rsidRDefault="00056DE7" w:rsidP="00C34361">
      <w:pPr>
        <w:spacing w:after="0" w:line="240" w:lineRule="auto"/>
        <w:ind w:left="1440"/>
        <w:jc w:val="both"/>
        <w:rPr>
          <w:rFonts w:ascii="Times New Roman" w:hAnsi="Times New Roman" w:cs="Times New Roman"/>
          <w:sz w:val="24"/>
          <w:szCs w:val="24"/>
        </w:rPr>
      </w:pPr>
      <w:r w:rsidRPr="00C34361">
        <w:rPr>
          <w:rFonts w:ascii="Times New Roman" w:hAnsi="Times New Roman" w:cs="Times New Roman"/>
          <w:sz w:val="24"/>
          <w:szCs w:val="24"/>
        </w:rPr>
        <w:t>•        3.-8.punkts – šiem rezultatīvajiem rādītājiem jāsaskan ar projekta pieteikuma 1.5.sadaļu?</w:t>
      </w:r>
    </w:p>
    <w:p w:rsidR="00056DE7" w:rsidRPr="00C34361" w:rsidRDefault="00056DE7" w:rsidP="00C34361">
      <w:pPr>
        <w:spacing w:after="0" w:line="240" w:lineRule="auto"/>
        <w:ind w:left="720"/>
        <w:jc w:val="both"/>
        <w:rPr>
          <w:rFonts w:ascii="Times New Roman" w:hAnsi="Times New Roman" w:cs="Times New Roman"/>
          <w:b/>
          <w:bCs/>
          <w:sz w:val="24"/>
          <w:szCs w:val="24"/>
        </w:rPr>
      </w:pPr>
      <w:r w:rsidRPr="00C34361">
        <w:rPr>
          <w:rFonts w:ascii="Times New Roman" w:hAnsi="Times New Roman" w:cs="Times New Roman"/>
          <w:b/>
          <w:bCs/>
          <w:sz w:val="24"/>
          <w:szCs w:val="24"/>
        </w:rPr>
        <w:t>Atbilde</w:t>
      </w:r>
    </w:p>
    <w:p w:rsidR="00056DE7" w:rsidRPr="00C34361" w:rsidRDefault="00056DE7"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Informējam, ka ar atlases nolikumā veiktajiem grozījumiem ir mainīts projekta iesnieguma 1.6.punkts. Atbilstoši veiktajiem grozījumiem, projekta iesniedzējam jāaizpilda viena uzraudzības rādītāju tabula, kurā norāda plānotās rādītāju vērtības projekta līmenī.  Minētajiem rādītājiem ir jāsaskan ar citās projekta iesnieguma veidlapas sadaļās minētajiem rādītājiem, t.sk. ar 1.5. sadaļu. </w:t>
      </w:r>
    </w:p>
    <w:p w:rsidR="00D2318B" w:rsidRPr="00C34361" w:rsidRDefault="00D2318B" w:rsidP="00C34361">
      <w:pPr>
        <w:spacing w:after="0" w:line="240" w:lineRule="auto"/>
        <w:ind w:left="720"/>
        <w:jc w:val="both"/>
        <w:rPr>
          <w:rFonts w:ascii="Times New Roman" w:hAnsi="Times New Roman" w:cs="Times New Roman"/>
          <w:sz w:val="24"/>
          <w:szCs w:val="24"/>
        </w:rPr>
      </w:pPr>
    </w:p>
    <w:p w:rsidR="00056DE7" w:rsidRPr="00C34361" w:rsidRDefault="00056DE7"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056DE7" w:rsidRPr="00C34361" w:rsidRDefault="00056DE7"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Kāda darba stundas likme/atalgojums jāizmanto projekta iesniedzējam (komersantam) nodarbinot projektā savus darbiniekus? Katram darbiniekam saskaņā ar esošo darba līgumu, jeb arī visiem  projektā iesaistītajiem darbiniekiem jāizmanto vienāds vidējais atalgojums, kas aprēķināts ņemot vērā darbinieku vidējo atalgojumu saskaņā ar darba līgumiem?</w:t>
      </w:r>
    </w:p>
    <w:p w:rsidR="00056DE7" w:rsidRPr="00C34361" w:rsidRDefault="00056DE7" w:rsidP="00C34361">
      <w:pPr>
        <w:spacing w:after="0" w:line="240" w:lineRule="auto"/>
        <w:ind w:left="720"/>
        <w:jc w:val="both"/>
        <w:rPr>
          <w:rFonts w:ascii="Times New Roman" w:hAnsi="Times New Roman" w:cs="Times New Roman"/>
          <w:b/>
          <w:bCs/>
          <w:sz w:val="24"/>
          <w:szCs w:val="24"/>
        </w:rPr>
      </w:pPr>
      <w:r w:rsidRPr="00C34361">
        <w:rPr>
          <w:rFonts w:ascii="Times New Roman" w:hAnsi="Times New Roman" w:cs="Times New Roman"/>
          <w:b/>
          <w:bCs/>
          <w:sz w:val="24"/>
          <w:szCs w:val="24"/>
        </w:rPr>
        <w:t>Atbilde</w:t>
      </w:r>
    </w:p>
    <w:p w:rsidR="00056DE7" w:rsidRPr="00C34361" w:rsidRDefault="00056DE7"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Saskaņā ar Finanšu ministrijas vadlīniju Nr.2.1. “Vadlīnijās attiecināmo un neattiecināmo izmaksu noteikšanai 2014.-2020.gada plānošanas periodā” 6.2. apakšpunktu, atalgojuma līmenim (stundu likmēm) ES fondu līdzfinansēta projekta ietvaros nodarbinātiem ir jābūt salāgotam ar citiem attiecīgā komersanta darbiniekiem, kas veic līdzvērtīgus darba pienākumus projektā veicamajiem.  </w:t>
      </w:r>
    </w:p>
    <w:p w:rsidR="00D2318B" w:rsidRPr="00C34361" w:rsidRDefault="00D2318B" w:rsidP="00C34361">
      <w:pPr>
        <w:spacing w:after="0" w:line="240" w:lineRule="auto"/>
        <w:ind w:left="720"/>
        <w:jc w:val="both"/>
        <w:rPr>
          <w:rFonts w:ascii="Times New Roman" w:hAnsi="Times New Roman" w:cs="Times New Roman"/>
          <w:sz w:val="24"/>
          <w:szCs w:val="24"/>
        </w:rPr>
      </w:pPr>
    </w:p>
    <w:p w:rsidR="00056DE7" w:rsidRPr="00C34361" w:rsidRDefault="00056DE7"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056DE7" w:rsidRPr="00C34361" w:rsidRDefault="00056DE7"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Vai līgumpētījuma gadījumā mūsu nolīgtajai zin</w:t>
      </w:r>
      <w:r w:rsidR="00DA2F42">
        <w:rPr>
          <w:rFonts w:ascii="Times New Roman" w:hAnsi="Times New Roman" w:cs="Times New Roman"/>
          <w:sz w:val="24"/>
          <w:szCs w:val="24"/>
        </w:rPr>
        <w:t>ātniskajai</w:t>
      </w:r>
      <w:r w:rsidRPr="00C34361">
        <w:rPr>
          <w:rFonts w:ascii="Times New Roman" w:hAnsi="Times New Roman" w:cs="Times New Roman"/>
          <w:sz w:val="24"/>
          <w:szCs w:val="24"/>
        </w:rPr>
        <w:t>.institūcijai ir saistoša šī prasība - proti, ka zinātniskajiem darbiniekiem/studentiem jābūt nodarbinātiem vismaz 0.3 slodzi?</w:t>
      </w:r>
    </w:p>
    <w:p w:rsidR="00056DE7" w:rsidRPr="00C34361" w:rsidRDefault="00056DE7" w:rsidP="00C34361">
      <w:pPr>
        <w:spacing w:after="0" w:line="240" w:lineRule="auto"/>
        <w:ind w:left="72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056DE7" w:rsidRPr="00C34361" w:rsidRDefault="00056DE7"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2016.gada 12.janvāra Ministru kabineta noteikumu Nr.34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43.1. apakšpunkts ir attiecināms uz projekta īstenošanas zinātniskā personāla atlīdzību, bet līgumpētījuma izpildītāja darbu apmaksa pakalpojuma līguma ietvaros ir attiecināma kā ārpakalpojuma izmaksas, līdz ar to prasība, ka iesaistītajiem zinātniekiem ir jābūt nodarbinātiem vismaz 0.3 PLE nav attiecināma uz ārpakalpojuma izmaksām. </w:t>
      </w:r>
    </w:p>
    <w:p w:rsidR="00D2318B" w:rsidRPr="00C34361" w:rsidRDefault="00D2318B" w:rsidP="00C34361">
      <w:pPr>
        <w:spacing w:after="0" w:line="240" w:lineRule="auto"/>
        <w:ind w:left="720"/>
        <w:jc w:val="both"/>
        <w:rPr>
          <w:rFonts w:ascii="Times New Roman" w:hAnsi="Times New Roman" w:cs="Times New Roman"/>
          <w:sz w:val="24"/>
          <w:szCs w:val="24"/>
        </w:rPr>
      </w:pPr>
    </w:p>
    <w:p w:rsidR="00D2318B" w:rsidRPr="00C34361" w:rsidRDefault="00D2318B"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056DE7" w:rsidRPr="00C34361" w:rsidRDefault="00056DE7" w:rsidP="00C34361">
      <w:pPr>
        <w:spacing w:after="0" w:line="240" w:lineRule="auto"/>
        <w:jc w:val="both"/>
        <w:rPr>
          <w:rFonts w:ascii="Times New Roman" w:hAnsi="Times New Roman" w:cs="Times New Roman"/>
          <w:b/>
          <w:bCs/>
          <w:sz w:val="24"/>
          <w:szCs w:val="24"/>
        </w:rPr>
      </w:pPr>
      <w:r w:rsidRPr="00C34361">
        <w:rPr>
          <w:rFonts w:ascii="Times New Roman" w:hAnsi="Times New Roman" w:cs="Times New Roman"/>
          <w:sz w:val="24"/>
          <w:szCs w:val="24"/>
        </w:rPr>
        <w:t>Jautājums par punktu efektīva sadarbība? Šeit ir domāts, ka partnerim jāpiešķir vismaz 20% no kopējā budžeta (grants+līdzfinansējums), kas saist</w:t>
      </w:r>
      <w:r w:rsidR="00D2318B" w:rsidRPr="00C34361">
        <w:rPr>
          <w:rFonts w:ascii="Times New Roman" w:hAnsi="Times New Roman" w:cs="Times New Roman"/>
          <w:sz w:val="24"/>
          <w:szCs w:val="24"/>
        </w:rPr>
        <w:t>īts ar attiecināmajām izmaksām?</w:t>
      </w:r>
    </w:p>
    <w:p w:rsidR="00D2318B" w:rsidRPr="00C34361" w:rsidRDefault="00D2318B" w:rsidP="00C34361">
      <w:pPr>
        <w:spacing w:after="0" w:line="240" w:lineRule="auto"/>
        <w:ind w:left="720"/>
        <w:jc w:val="both"/>
        <w:rPr>
          <w:rFonts w:ascii="Times New Roman" w:hAnsi="Times New Roman" w:cs="Times New Roman"/>
          <w:b/>
          <w:bCs/>
          <w:sz w:val="24"/>
          <w:szCs w:val="24"/>
        </w:rPr>
      </w:pPr>
      <w:r w:rsidRPr="00C34361">
        <w:rPr>
          <w:rFonts w:ascii="Times New Roman" w:hAnsi="Times New Roman" w:cs="Times New Roman"/>
          <w:b/>
          <w:bCs/>
          <w:sz w:val="24"/>
          <w:szCs w:val="24"/>
        </w:rPr>
        <w:t>Atbilde</w:t>
      </w:r>
    </w:p>
    <w:p w:rsidR="00056DE7" w:rsidRPr="00C34361" w:rsidRDefault="00056DE7"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Ja projektu īsteno vairāki sadarbības partneri, tad ir sadarbībai ir jābūt efektīvai. Efektīva sadarbība  ir tāda sadarbība, kas atbilst Komisijas regulas Nr. 651/2014 2.panta 90.punktam. Minētais punkts nenosaka to, cik procentus no projekta attiecināmajām (vai kopējām) izmaksām būtu jāveido katram sadarbības partnerim, bet to nosaka Jūsu norādītais 23.6.apakšpunkts MK noteikumos Nr.34. </w:t>
      </w:r>
    </w:p>
    <w:p w:rsidR="00D2318B" w:rsidRPr="00C34361" w:rsidRDefault="00D2318B"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sz w:val="24"/>
          <w:szCs w:val="24"/>
        </w:rPr>
        <w:br/>
      </w:r>
      <w:r w:rsidRPr="00C34361">
        <w:rPr>
          <w:rFonts w:ascii="Times New Roman" w:hAnsi="Times New Roman" w:cs="Times New Roman"/>
          <w:b/>
          <w:sz w:val="24"/>
          <w:szCs w:val="24"/>
        </w:rPr>
        <w:t>Jautājums</w:t>
      </w:r>
    </w:p>
    <w:p w:rsidR="00056DE7" w:rsidRPr="00A95DCA" w:rsidRDefault="00056DE7" w:rsidP="00A95DCA">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Vai zināšanu pārvaldības raksturs (zināšanu pārnese ir saimnieciska (ieņēmumus gūstoša) vai nesaimnieciska) jāpamato arī sadarbības līgumā vai pietiek, ja to apraksta 4.pielikuma konkrētajā punktā (sk. zemāk):</w:t>
      </w:r>
      <w:r w:rsidRPr="00C34361">
        <w:rPr>
          <w:rFonts w:ascii="Times New Roman" w:hAnsi="Times New Roman" w:cs="Times New Roman"/>
          <w:sz w:val="24"/>
          <w:szCs w:val="24"/>
        </w:rPr>
        <w:br/>
      </w:r>
      <w:r w:rsidRPr="00C34361">
        <w:rPr>
          <w:rFonts w:ascii="Times New Roman" w:hAnsi="Times New Roman" w:cs="Times New Roman"/>
          <w:bCs/>
          <w:sz w:val="24"/>
          <w:szCs w:val="24"/>
        </w:rPr>
        <w:t>Projekta rezultātu izplatīšanas un pārneses pasākumi (&lt; 1500 zīmju skaits &gt;)</w:t>
      </w:r>
    </w:p>
    <w:p w:rsidR="00D2318B" w:rsidRPr="00C34361" w:rsidRDefault="00D2318B" w:rsidP="00C34361">
      <w:pPr>
        <w:autoSpaceDE w:val="0"/>
        <w:autoSpaceDN w:val="0"/>
        <w:spacing w:after="0" w:line="240" w:lineRule="auto"/>
        <w:ind w:left="720"/>
        <w:jc w:val="both"/>
        <w:rPr>
          <w:rFonts w:ascii="Times New Roman" w:hAnsi="Times New Roman" w:cs="Times New Roman"/>
          <w:b/>
          <w:bCs/>
          <w:sz w:val="24"/>
          <w:szCs w:val="24"/>
        </w:rPr>
      </w:pPr>
      <w:r w:rsidRPr="00C34361">
        <w:rPr>
          <w:rFonts w:ascii="Times New Roman" w:hAnsi="Times New Roman" w:cs="Times New Roman"/>
          <w:b/>
          <w:bCs/>
          <w:sz w:val="24"/>
          <w:szCs w:val="24"/>
        </w:rPr>
        <w:t>Atbilde</w:t>
      </w:r>
    </w:p>
    <w:p w:rsidR="00056DE7" w:rsidRPr="00C34361" w:rsidRDefault="00056DE7" w:rsidP="00C34361">
      <w:pPr>
        <w:autoSpaceDE w:val="0"/>
        <w:autoSpaceDN w:val="0"/>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Jā, tāda informācija ir jāiekļauj sadarbības līgumā, jo MK noteikumu Nr. 34 27.3.6. apakšpunkts nosaka to, ka sadarbības līgumā iekļauj projekta rezultātu izmantošanas, ieviešanas, publicitātes un komercializācijas nosacījumus, tai skaitā zināšanu un tehnoloģiju pārneses nosacījumus, eksperimentālo objektu izmantošanas un ieviešanas nosacījumus.</w:t>
      </w:r>
    </w:p>
    <w:p w:rsidR="00D2318B" w:rsidRPr="00C34361" w:rsidRDefault="00D2318B"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sz w:val="24"/>
          <w:szCs w:val="24"/>
        </w:rPr>
        <w:br/>
      </w:r>
      <w:r w:rsidRPr="00C34361">
        <w:rPr>
          <w:rFonts w:ascii="Times New Roman" w:hAnsi="Times New Roman" w:cs="Times New Roman"/>
          <w:b/>
          <w:sz w:val="24"/>
          <w:szCs w:val="24"/>
        </w:rPr>
        <w:t>Jautājums</w:t>
      </w:r>
    </w:p>
    <w:p w:rsidR="00056DE7" w:rsidRPr="00C34361" w:rsidRDefault="00056DE7" w:rsidP="00C34361">
      <w:pPr>
        <w:spacing w:after="0" w:line="240" w:lineRule="auto"/>
        <w:jc w:val="both"/>
        <w:rPr>
          <w:rFonts w:ascii="Times New Roman" w:hAnsi="Times New Roman" w:cs="Times New Roman"/>
          <w:sz w:val="24"/>
          <w:szCs w:val="24"/>
          <w:lang w:eastAsia="lv-LV"/>
        </w:rPr>
      </w:pPr>
      <w:r w:rsidRPr="00C34361">
        <w:rPr>
          <w:rFonts w:ascii="Times New Roman" w:hAnsi="Times New Roman" w:cs="Times New Roman"/>
          <w:sz w:val="24"/>
          <w:szCs w:val="24"/>
        </w:rPr>
        <w:t>Vai sadarbības līgumā ir vēl papildus jādod kāds apraksts par projekta būtību, kas saistīta ar saimniecisk</w:t>
      </w:r>
      <w:r w:rsidR="00B429E2">
        <w:rPr>
          <w:rFonts w:ascii="Times New Roman" w:hAnsi="Times New Roman" w:cs="Times New Roman"/>
          <w:sz w:val="24"/>
          <w:szCs w:val="24"/>
        </w:rPr>
        <w:t>u</w:t>
      </w:r>
      <w:r w:rsidRPr="00C34361">
        <w:rPr>
          <w:rFonts w:ascii="Times New Roman" w:hAnsi="Times New Roman" w:cs="Times New Roman"/>
          <w:sz w:val="24"/>
          <w:szCs w:val="24"/>
        </w:rPr>
        <w:t> vai nesaimniecisku raksturu, izņemot zināšanu pārvaldības procesu. Respektīvi, informācija, kas pierādītu, ka projekts ir, piemēram, nesaimnieciska rakstura?</w:t>
      </w:r>
    </w:p>
    <w:p w:rsidR="00D2318B" w:rsidRPr="00C34361" w:rsidRDefault="00D2318B" w:rsidP="00C34361">
      <w:pPr>
        <w:spacing w:after="0" w:line="240" w:lineRule="auto"/>
        <w:ind w:left="720"/>
        <w:jc w:val="both"/>
        <w:rPr>
          <w:rFonts w:ascii="Times New Roman" w:hAnsi="Times New Roman" w:cs="Times New Roman"/>
          <w:b/>
          <w:bCs/>
          <w:sz w:val="24"/>
          <w:szCs w:val="24"/>
        </w:rPr>
      </w:pPr>
      <w:r w:rsidRPr="00C34361">
        <w:rPr>
          <w:rFonts w:ascii="Times New Roman" w:hAnsi="Times New Roman" w:cs="Times New Roman"/>
          <w:b/>
          <w:bCs/>
          <w:sz w:val="24"/>
          <w:szCs w:val="24"/>
        </w:rPr>
        <w:t>Atbilde</w:t>
      </w:r>
    </w:p>
    <w:p w:rsidR="00056DE7" w:rsidRPr="00C34361" w:rsidRDefault="00056DE7"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MK noteikumu Nr. 34 27.3. apakšpunktā ir norādītas prasības par informāciju, kas ir obligāti jāiekļauj sadarbības līgumā. </w:t>
      </w:r>
    </w:p>
    <w:p w:rsidR="00D2318B" w:rsidRPr="00C34361" w:rsidRDefault="00D2318B" w:rsidP="00C34361">
      <w:pPr>
        <w:spacing w:after="0" w:line="240" w:lineRule="auto"/>
        <w:ind w:left="720"/>
        <w:jc w:val="both"/>
        <w:rPr>
          <w:rFonts w:ascii="Times New Roman" w:hAnsi="Times New Roman" w:cs="Times New Roman"/>
          <w:sz w:val="24"/>
          <w:szCs w:val="24"/>
        </w:rPr>
      </w:pPr>
    </w:p>
    <w:p w:rsidR="00D2318B" w:rsidRPr="00C34361" w:rsidRDefault="00D2318B"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056DE7" w:rsidRPr="00C34361" w:rsidRDefault="00056DE7"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Vai, ja projekts ir saimnieciska rakstura, un iesniedzējs ir komersants, kas sadarbojas ar pētniecības organizāciju - vai šajā gadījumā pētniecības organizācijai arī ir jāiesniedz specifiskie dokumenti - piemēram, Zinātniskās institūcijas finanšu vadības un grāmatvedības politikas apraksts, Zinātniskās inst</w:t>
      </w:r>
      <w:r w:rsidR="00D2318B" w:rsidRPr="00C34361">
        <w:rPr>
          <w:rFonts w:ascii="Times New Roman" w:hAnsi="Times New Roman" w:cs="Times New Roman"/>
          <w:sz w:val="24"/>
          <w:szCs w:val="24"/>
        </w:rPr>
        <w:t>itūcijas apgrozījuma pārskats. </w:t>
      </w:r>
    </w:p>
    <w:p w:rsidR="00D2318B" w:rsidRPr="00C34361" w:rsidRDefault="00D2318B" w:rsidP="00C34361">
      <w:pPr>
        <w:spacing w:after="0" w:line="240" w:lineRule="auto"/>
        <w:ind w:left="720"/>
        <w:jc w:val="both"/>
        <w:rPr>
          <w:rFonts w:ascii="Times New Roman" w:hAnsi="Times New Roman" w:cs="Times New Roman"/>
          <w:b/>
          <w:bCs/>
          <w:sz w:val="24"/>
          <w:szCs w:val="24"/>
        </w:rPr>
      </w:pPr>
      <w:r w:rsidRPr="00C34361">
        <w:rPr>
          <w:rFonts w:ascii="Times New Roman" w:hAnsi="Times New Roman" w:cs="Times New Roman"/>
          <w:b/>
          <w:bCs/>
          <w:sz w:val="24"/>
          <w:szCs w:val="24"/>
        </w:rPr>
        <w:t>Atbilde</w:t>
      </w:r>
    </w:p>
    <w:p w:rsidR="00056DE7" w:rsidRDefault="00056DE7"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Ja viens no sadarbības partneriem ir pētniecības organizācija, tad minētie dokumenti ir jāiesniedz. </w:t>
      </w:r>
    </w:p>
    <w:p w:rsidR="00A95DCA" w:rsidRPr="00C34361" w:rsidRDefault="00A95DCA" w:rsidP="00C34361">
      <w:pPr>
        <w:spacing w:after="0" w:line="240" w:lineRule="auto"/>
        <w:ind w:left="720"/>
        <w:jc w:val="both"/>
        <w:rPr>
          <w:rFonts w:ascii="Times New Roman" w:hAnsi="Times New Roman" w:cs="Times New Roman"/>
          <w:sz w:val="24"/>
          <w:szCs w:val="24"/>
        </w:rPr>
      </w:pPr>
    </w:p>
    <w:p w:rsidR="00056DE7" w:rsidRPr="00C34361" w:rsidRDefault="00A47E54"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A47E54" w:rsidRPr="00C34361" w:rsidRDefault="00A47E54"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Sakiet lūdzu, ar saimniecisko darbību nesaistītam projektam, kuras būtu visloģiskākās un atsilstošākās tehnoloģiju tiesības?</w:t>
      </w:r>
    </w:p>
    <w:p w:rsidR="00A47E54" w:rsidRPr="00C34361" w:rsidRDefault="00A47E54" w:rsidP="00C34361">
      <w:pPr>
        <w:spacing w:after="0" w:line="240" w:lineRule="auto"/>
        <w:ind w:left="720"/>
        <w:jc w:val="both"/>
        <w:rPr>
          <w:rFonts w:ascii="Times New Roman" w:hAnsi="Times New Roman" w:cs="Times New Roman"/>
          <w:b/>
          <w:bCs/>
          <w:sz w:val="24"/>
          <w:szCs w:val="24"/>
        </w:rPr>
      </w:pPr>
      <w:r w:rsidRPr="00C34361">
        <w:rPr>
          <w:rFonts w:ascii="Times New Roman" w:hAnsi="Times New Roman" w:cs="Times New Roman"/>
          <w:b/>
          <w:bCs/>
          <w:sz w:val="24"/>
          <w:szCs w:val="24"/>
        </w:rPr>
        <w:t>Atbilde</w:t>
      </w:r>
    </w:p>
    <w:p w:rsidR="00A47E54" w:rsidRPr="00C34361" w:rsidRDefault="00A47E54"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Komisijas Regulā (ES) Nr. 316/2014 tiek uzskaitītas tehnoloģiju tiesības. Tehnoloģiju tiesības ir:</w:t>
      </w:r>
    </w:p>
    <w:p w:rsidR="00A47E54" w:rsidRPr="00C34361" w:rsidRDefault="00A47E54" w:rsidP="00C34361">
      <w:pPr>
        <w:pStyle w:val="ListParagraph"/>
        <w:ind w:left="1440"/>
        <w:jc w:val="both"/>
      </w:pPr>
      <w:r w:rsidRPr="00C34361">
        <w:rPr>
          <w:b/>
          <w:bCs/>
        </w:rPr>
        <w:t xml:space="preserve"># </w:t>
      </w:r>
      <w:r w:rsidRPr="00C34361">
        <w:t xml:space="preserve">zinātība; </w:t>
      </w:r>
    </w:p>
    <w:p w:rsidR="00A47E54" w:rsidRPr="00C34361" w:rsidRDefault="00A47E54" w:rsidP="00C34361">
      <w:pPr>
        <w:pStyle w:val="ListParagraph"/>
        <w:ind w:left="1440"/>
        <w:jc w:val="both"/>
      </w:pPr>
      <w:r w:rsidRPr="00C34361">
        <w:rPr>
          <w:b/>
          <w:bCs/>
        </w:rPr>
        <w:t xml:space="preserve"># </w:t>
      </w:r>
      <w:r w:rsidRPr="00C34361">
        <w:t xml:space="preserve">patenti; </w:t>
      </w:r>
    </w:p>
    <w:p w:rsidR="00A47E54" w:rsidRPr="00C34361" w:rsidRDefault="00A47E54" w:rsidP="00C34361">
      <w:pPr>
        <w:pStyle w:val="CM4"/>
        <w:ind w:left="720" w:firstLine="720"/>
        <w:jc w:val="both"/>
        <w:rPr>
          <w:rFonts w:ascii="Times New Roman" w:hAnsi="Times New Roman"/>
        </w:rPr>
      </w:pPr>
      <w:r w:rsidRPr="00C34361">
        <w:rPr>
          <w:rFonts w:ascii="Times New Roman" w:hAnsi="Times New Roman"/>
          <w:b/>
          <w:bCs/>
        </w:rPr>
        <w:t xml:space="preserve"># </w:t>
      </w:r>
      <w:r w:rsidRPr="00C34361">
        <w:rPr>
          <w:rFonts w:ascii="Times New Roman" w:hAnsi="Times New Roman"/>
        </w:rPr>
        <w:t xml:space="preserve">funkcionālie modeļi; </w:t>
      </w:r>
    </w:p>
    <w:p w:rsidR="00A47E54" w:rsidRPr="00C34361" w:rsidRDefault="00A47E54" w:rsidP="00C34361">
      <w:pPr>
        <w:pStyle w:val="CM4"/>
        <w:ind w:left="720" w:firstLine="720"/>
        <w:jc w:val="both"/>
        <w:rPr>
          <w:rFonts w:ascii="Times New Roman" w:hAnsi="Times New Roman"/>
        </w:rPr>
      </w:pPr>
      <w:r w:rsidRPr="00C34361">
        <w:rPr>
          <w:rFonts w:ascii="Times New Roman" w:hAnsi="Times New Roman"/>
          <w:b/>
          <w:bCs/>
        </w:rPr>
        <w:t>#</w:t>
      </w:r>
      <w:r w:rsidRPr="00C34361">
        <w:rPr>
          <w:rFonts w:ascii="Times New Roman" w:hAnsi="Times New Roman"/>
        </w:rPr>
        <w:t xml:space="preserve"> dizainparauga tiesības; </w:t>
      </w:r>
    </w:p>
    <w:p w:rsidR="00A47E54" w:rsidRPr="00C34361" w:rsidRDefault="00A47E54" w:rsidP="00C34361">
      <w:pPr>
        <w:pStyle w:val="CM4"/>
        <w:ind w:left="720" w:firstLine="720"/>
        <w:jc w:val="both"/>
        <w:rPr>
          <w:rFonts w:ascii="Times New Roman" w:hAnsi="Times New Roman"/>
        </w:rPr>
      </w:pPr>
      <w:r w:rsidRPr="00C34361">
        <w:rPr>
          <w:rFonts w:ascii="Times New Roman" w:hAnsi="Times New Roman"/>
          <w:b/>
          <w:bCs/>
        </w:rPr>
        <w:t xml:space="preserve"># </w:t>
      </w:r>
      <w:r w:rsidRPr="00C34361">
        <w:rPr>
          <w:rFonts w:ascii="Times New Roman" w:hAnsi="Times New Roman"/>
        </w:rPr>
        <w:t xml:space="preserve">pusvadītāju izstrādājumu topogrāfijas; </w:t>
      </w:r>
    </w:p>
    <w:p w:rsidR="00A47E54" w:rsidRPr="00C34361" w:rsidRDefault="00A47E54" w:rsidP="00C34361">
      <w:pPr>
        <w:pStyle w:val="CM4"/>
        <w:ind w:left="720" w:firstLine="720"/>
        <w:jc w:val="both"/>
        <w:rPr>
          <w:rFonts w:ascii="Times New Roman" w:hAnsi="Times New Roman"/>
        </w:rPr>
      </w:pPr>
      <w:r w:rsidRPr="00C34361">
        <w:rPr>
          <w:rFonts w:ascii="Times New Roman" w:hAnsi="Times New Roman"/>
          <w:b/>
          <w:bCs/>
        </w:rPr>
        <w:t xml:space="preserve"># </w:t>
      </w:r>
      <w:r w:rsidRPr="00C34361">
        <w:rPr>
          <w:rFonts w:ascii="Times New Roman" w:hAnsi="Times New Roman"/>
        </w:rPr>
        <w:t xml:space="preserve">papildu aizsardzības sertifikāti medicīnas produktiem vai citiem produktiem, attiecībā uz kuriem iespējams saņemt šādus papildu aizsardzības sertifikātus; </w:t>
      </w:r>
    </w:p>
    <w:p w:rsidR="00A47E54" w:rsidRPr="00C34361" w:rsidRDefault="00A47E54" w:rsidP="00C34361">
      <w:pPr>
        <w:pStyle w:val="CM4"/>
        <w:ind w:left="720" w:firstLine="720"/>
        <w:jc w:val="both"/>
        <w:rPr>
          <w:rFonts w:ascii="Times New Roman" w:hAnsi="Times New Roman"/>
        </w:rPr>
      </w:pPr>
      <w:r w:rsidRPr="00C34361">
        <w:rPr>
          <w:rFonts w:ascii="Times New Roman" w:hAnsi="Times New Roman"/>
          <w:b/>
          <w:bCs/>
        </w:rPr>
        <w:t xml:space="preserve"># </w:t>
      </w:r>
      <w:r w:rsidRPr="00C34361">
        <w:rPr>
          <w:rFonts w:ascii="Times New Roman" w:hAnsi="Times New Roman"/>
        </w:rPr>
        <w:t xml:space="preserve">augu selekcionāru sertifikāti; un </w:t>
      </w:r>
    </w:p>
    <w:p w:rsidR="00A47E54" w:rsidRPr="00C34361" w:rsidRDefault="00A47E54" w:rsidP="00C34361">
      <w:pPr>
        <w:pStyle w:val="ListParagraph"/>
        <w:ind w:left="1440"/>
        <w:jc w:val="both"/>
      </w:pPr>
      <w:r w:rsidRPr="00C34361">
        <w:rPr>
          <w:b/>
          <w:bCs/>
        </w:rPr>
        <w:t xml:space="preserve"># </w:t>
      </w:r>
      <w:r w:rsidRPr="00C34361">
        <w:t>programmatūras autortiesības.</w:t>
      </w:r>
    </w:p>
    <w:p w:rsidR="00A47E54" w:rsidRPr="00C34361" w:rsidRDefault="00A47E54" w:rsidP="00C34361">
      <w:pPr>
        <w:pStyle w:val="ListParagraph"/>
        <w:ind w:left="1440"/>
        <w:jc w:val="both"/>
      </w:pPr>
    </w:p>
    <w:p w:rsidR="00A47E54" w:rsidRPr="00C34361" w:rsidRDefault="00A47E54" w:rsidP="00C34361">
      <w:pPr>
        <w:pStyle w:val="ListParagraph"/>
        <w:ind w:left="1440"/>
        <w:jc w:val="both"/>
      </w:pPr>
      <w:r w:rsidRPr="00C34361">
        <w:t xml:space="preserve">Mūsuprāt, neviens no tehnoloģiju tiesību veidiem nav īpaši </w:t>
      </w:r>
      <w:r w:rsidRPr="00C34361">
        <w:rPr>
          <w:i/>
          <w:iCs/>
        </w:rPr>
        <w:t>“izceļams”</w:t>
      </w:r>
      <w:r w:rsidRPr="00C34361">
        <w:t xml:space="preserve">, un katrs projekta iesniedzējs pēc saviem ieskatiem izvēlas atbilstošāko tehnoloģiju tiesību veidu. </w:t>
      </w:r>
    </w:p>
    <w:p w:rsidR="00A47E54" w:rsidRPr="00C34361" w:rsidRDefault="00A47E54" w:rsidP="00C34361">
      <w:pPr>
        <w:pStyle w:val="ListParagraph"/>
        <w:ind w:left="1440"/>
        <w:jc w:val="both"/>
      </w:pPr>
    </w:p>
    <w:p w:rsidR="00A47E54" w:rsidRPr="00C34361" w:rsidRDefault="00A47E54"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A47E54" w:rsidRPr="00C34361" w:rsidRDefault="00A47E54"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Vai tie var būt patenti? Vai ierobežojums 5 gadus pēc projekta beigām nepārdot un saimnieciski izmantot patentu ir spēkā šim konkursam? Kā to pārdot pēc projekta beigām?</w:t>
      </w:r>
    </w:p>
    <w:p w:rsidR="00A47E54" w:rsidRPr="00C34361" w:rsidRDefault="00A47E54" w:rsidP="00C34361">
      <w:pPr>
        <w:spacing w:after="0" w:line="240" w:lineRule="auto"/>
        <w:ind w:left="720"/>
        <w:jc w:val="both"/>
        <w:rPr>
          <w:rFonts w:ascii="Times New Roman" w:hAnsi="Times New Roman" w:cs="Times New Roman"/>
          <w:b/>
          <w:bCs/>
          <w:sz w:val="24"/>
          <w:szCs w:val="24"/>
        </w:rPr>
      </w:pPr>
      <w:r w:rsidRPr="00C34361">
        <w:rPr>
          <w:rFonts w:ascii="Times New Roman" w:hAnsi="Times New Roman" w:cs="Times New Roman"/>
          <w:b/>
          <w:bCs/>
          <w:sz w:val="24"/>
          <w:szCs w:val="24"/>
        </w:rPr>
        <w:t>Atbilde</w:t>
      </w:r>
    </w:p>
    <w:p w:rsidR="00A47E54" w:rsidRPr="00C34361" w:rsidRDefault="00A47E54"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bCs/>
          <w:sz w:val="24"/>
          <w:szCs w:val="24"/>
        </w:rPr>
        <w:t>J</w:t>
      </w:r>
      <w:r w:rsidRPr="00C34361">
        <w:rPr>
          <w:rFonts w:ascii="Times New Roman" w:hAnsi="Times New Roman" w:cs="Times New Roman"/>
          <w:sz w:val="24"/>
          <w:szCs w:val="24"/>
        </w:rPr>
        <w:t xml:space="preserve">ā, tie var būt arī patenti. Projekta īstenotājs var pārdot patentus, gūstot no tā maksimālu labumu tos izsolot atklātā konkursā. Jā, ir pamats uzskatīt, ka zinātība ir </w:t>
      </w:r>
      <w:r w:rsidRPr="00C34361">
        <w:rPr>
          <w:rFonts w:ascii="Times New Roman" w:hAnsi="Times New Roman" w:cs="Times New Roman"/>
          <w:i/>
          <w:iCs/>
          <w:sz w:val="24"/>
          <w:szCs w:val="24"/>
        </w:rPr>
        <w:t>“atbilstošāka”</w:t>
      </w:r>
      <w:r w:rsidRPr="00C34361">
        <w:rPr>
          <w:rFonts w:ascii="Times New Roman" w:hAnsi="Times New Roman" w:cs="Times New Roman"/>
          <w:sz w:val="24"/>
          <w:szCs w:val="24"/>
        </w:rPr>
        <w:t>, jo, piemēram, šajā gadījumā nav nepieciešami tik lieli ieguldījumi intelektuālā īpašuma aizsardzībai. Zinātība tiek pārdota, izmantojot intelektuālā īpašuma licences līgumus.</w:t>
      </w:r>
    </w:p>
    <w:p w:rsidR="00A47E54" w:rsidRPr="00C34361" w:rsidRDefault="00A47E54" w:rsidP="00C34361">
      <w:pPr>
        <w:spacing w:after="0" w:line="240" w:lineRule="auto"/>
        <w:jc w:val="both"/>
        <w:rPr>
          <w:rFonts w:ascii="Times New Roman" w:hAnsi="Times New Roman" w:cs="Times New Roman"/>
          <w:sz w:val="24"/>
          <w:szCs w:val="24"/>
        </w:rPr>
      </w:pPr>
    </w:p>
    <w:p w:rsidR="00E93089" w:rsidRPr="00C34361" w:rsidRDefault="00E93089" w:rsidP="00C34361">
      <w:pPr>
        <w:pStyle w:val="PlainText"/>
        <w:jc w:val="both"/>
        <w:rPr>
          <w:rFonts w:ascii="Times New Roman" w:hAnsi="Times New Roman"/>
          <w:sz w:val="24"/>
          <w:szCs w:val="24"/>
        </w:rPr>
      </w:pPr>
      <w:r w:rsidRPr="00C34361">
        <w:rPr>
          <w:rFonts w:ascii="Times New Roman" w:hAnsi="Times New Roman"/>
          <w:b/>
          <w:sz w:val="24"/>
          <w:szCs w:val="24"/>
        </w:rPr>
        <w:t>Jautājums</w:t>
      </w:r>
      <w:r w:rsidRPr="00C34361">
        <w:rPr>
          <w:rFonts w:ascii="Times New Roman" w:hAnsi="Times New Roman"/>
          <w:sz w:val="24"/>
          <w:szCs w:val="24"/>
        </w:rPr>
        <w:t xml:space="preserve"> </w:t>
      </w:r>
    </w:p>
    <w:p w:rsidR="00E93089" w:rsidRPr="00C34361" w:rsidRDefault="00E93089" w:rsidP="00C34361">
      <w:pPr>
        <w:pStyle w:val="PlainText"/>
        <w:jc w:val="both"/>
        <w:rPr>
          <w:rFonts w:ascii="Times New Roman" w:hAnsi="Times New Roman"/>
          <w:sz w:val="24"/>
          <w:szCs w:val="24"/>
        </w:rPr>
      </w:pPr>
      <w:r w:rsidRPr="00C34361">
        <w:rPr>
          <w:rFonts w:ascii="Times New Roman" w:hAnsi="Times New Roman"/>
          <w:sz w:val="24"/>
          <w:szCs w:val="24"/>
        </w:rPr>
        <w:t>Praktiskas ievirzes pētījumu projekta pieteikuma veidlapas aizpildīšanas instrukcijā vismaz 4 apakšnodaļās (1.2; 4 pielikuma pirmās trīs nodaļas) prasīts minēt vai aprakstīt pieteikuma atbilstību RIS3. Vai tiešām šī atbilstība ir atkārtoti jāapra</w:t>
      </w:r>
      <w:r w:rsidR="00A95DCA">
        <w:rPr>
          <w:rFonts w:ascii="Times New Roman" w:hAnsi="Times New Roman"/>
          <w:sz w:val="24"/>
          <w:szCs w:val="24"/>
        </w:rPr>
        <w:t>ksta katrā no šīm apakšnodaļām?</w:t>
      </w:r>
    </w:p>
    <w:p w:rsidR="00E93089" w:rsidRPr="00C34361" w:rsidRDefault="00E93089" w:rsidP="00C34361">
      <w:pPr>
        <w:pStyle w:val="PlainText"/>
        <w:ind w:left="720"/>
        <w:jc w:val="both"/>
        <w:rPr>
          <w:rFonts w:ascii="Times New Roman" w:hAnsi="Times New Roman"/>
          <w:b/>
          <w:sz w:val="24"/>
          <w:szCs w:val="24"/>
        </w:rPr>
      </w:pPr>
      <w:r w:rsidRPr="00C34361">
        <w:rPr>
          <w:rFonts w:ascii="Times New Roman" w:hAnsi="Times New Roman"/>
          <w:b/>
          <w:sz w:val="24"/>
          <w:szCs w:val="24"/>
        </w:rPr>
        <w:t>Atbilde</w:t>
      </w:r>
    </w:p>
    <w:p w:rsidR="00E93089" w:rsidRPr="00C34361" w:rsidRDefault="00E93089" w:rsidP="00C34361">
      <w:pPr>
        <w:pStyle w:val="PlainText"/>
        <w:ind w:left="720"/>
        <w:jc w:val="both"/>
        <w:rPr>
          <w:rFonts w:ascii="Times New Roman" w:hAnsi="Times New Roman"/>
          <w:sz w:val="24"/>
          <w:szCs w:val="24"/>
        </w:rPr>
      </w:pPr>
      <w:r w:rsidRPr="00C34361">
        <w:rPr>
          <w:rFonts w:ascii="Times New Roman" w:hAnsi="Times New Roman"/>
          <w:sz w:val="24"/>
          <w:szCs w:val="24"/>
        </w:rPr>
        <w:t>Projekta iesnieguma veidlapa ir jāaizpilda atbilstoši Projekta iesnieguma aizpildīšanas metodikai un visās sadaļās, kurās ir prasīts norādīt atbilstību RIS3, tai ir jābūt. Tomēr projekta iesniedzējs izvērtē apraksta detalizācijas nepieciešamību katrā no projekta iesnieguma veidlapas sadaļām un informācijas papildinātību, lai projekta iesniegums atbilstu vērtēšanas kritēriju prasībām.</w:t>
      </w:r>
    </w:p>
    <w:p w:rsidR="006D06B9" w:rsidRPr="00C34361" w:rsidRDefault="006D06B9" w:rsidP="00C34361">
      <w:pPr>
        <w:pStyle w:val="PlainText"/>
        <w:ind w:left="720"/>
        <w:jc w:val="both"/>
        <w:rPr>
          <w:rFonts w:ascii="Times New Roman" w:hAnsi="Times New Roman"/>
          <w:sz w:val="24"/>
          <w:szCs w:val="24"/>
        </w:rPr>
      </w:pPr>
    </w:p>
    <w:p w:rsidR="00056DE7" w:rsidRPr="00C34361" w:rsidRDefault="006D06B9" w:rsidP="00C34361">
      <w:pPr>
        <w:pStyle w:val="PlainText"/>
        <w:jc w:val="both"/>
        <w:rPr>
          <w:rFonts w:ascii="Times New Roman" w:hAnsi="Times New Roman"/>
          <w:sz w:val="24"/>
          <w:szCs w:val="24"/>
        </w:rPr>
      </w:pPr>
      <w:r w:rsidRPr="00C34361">
        <w:rPr>
          <w:rFonts w:ascii="Times New Roman" w:hAnsi="Times New Roman"/>
          <w:b/>
          <w:sz w:val="24"/>
          <w:szCs w:val="24"/>
        </w:rPr>
        <w:t>Jautājums</w:t>
      </w:r>
      <w:r w:rsidRPr="00C34361">
        <w:rPr>
          <w:rFonts w:ascii="Times New Roman" w:hAnsi="Times New Roman"/>
          <w:sz w:val="24"/>
          <w:szCs w:val="24"/>
        </w:rPr>
        <w:t xml:space="preserve"> </w:t>
      </w:r>
    </w:p>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Kas ir pilnas slodzes ekvivalents (1.6.1) un kā izpaužas vērtība šajā sadaļā?</w:t>
      </w:r>
    </w:p>
    <w:p w:rsidR="006D06B9" w:rsidRPr="00C34361" w:rsidRDefault="006D06B9" w:rsidP="00C34361">
      <w:pPr>
        <w:spacing w:after="0" w:line="240" w:lineRule="auto"/>
        <w:ind w:firstLine="36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6D06B9" w:rsidRPr="00C34361" w:rsidRDefault="006D06B9" w:rsidP="00C34361">
      <w:pPr>
        <w:spacing w:after="0" w:line="240" w:lineRule="auto"/>
        <w:ind w:left="360"/>
        <w:jc w:val="both"/>
        <w:rPr>
          <w:rFonts w:ascii="Times New Roman" w:hAnsi="Times New Roman" w:cs="Times New Roman"/>
          <w:sz w:val="24"/>
          <w:szCs w:val="24"/>
        </w:rPr>
      </w:pPr>
      <w:r w:rsidRPr="00C34361">
        <w:rPr>
          <w:rFonts w:ascii="Times New Roman" w:hAnsi="Times New Roman" w:cs="Times New Roman"/>
          <w:sz w:val="24"/>
          <w:szCs w:val="24"/>
        </w:rPr>
        <w:t xml:space="preserve"> Pilnas slodzes ekvivalents ir darbinieka pilna slodze jeb 160 nostrādātas stundas mēnesī. Šo vērtību ir jāizmanto</w:t>
      </w:r>
      <w:r w:rsidR="007C0FAC">
        <w:rPr>
          <w:rFonts w:ascii="Times New Roman" w:hAnsi="Times New Roman" w:cs="Times New Roman"/>
          <w:sz w:val="24"/>
          <w:szCs w:val="24"/>
        </w:rPr>
        <w:t>,</w:t>
      </w:r>
      <w:r w:rsidRPr="00C34361">
        <w:rPr>
          <w:rFonts w:ascii="Times New Roman" w:hAnsi="Times New Roman" w:cs="Times New Roman"/>
          <w:sz w:val="24"/>
          <w:szCs w:val="24"/>
        </w:rPr>
        <w:t xml:space="preserve"> plānojot sasniedzamos rādītājus projektā. Informējam, ka atbilstoši  veiktajiem grozījumiem atlases nolikumā, projekta iesniedzējam jāaizpilda viena uzraudzības rādītāju tabula, kurā norāda plānotās uzraudzības rādītāju vērtības projekta līmenī.</w:t>
      </w:r>
    </w:p>
    <w:p w:rsidR="00A95DCA" w:rsidRDefault="00A95DCA" w:rsidP="00C34361">
      <w:pPr>
        <w:pStyle w:val="PlainText"/>
        <w:jc w:val="both"/>
        <w:rPr>
          <w:rFonts w:ascii="Times New Roman" w:hAnsi="Times New Roman"/>
          <w:b/>
          <w:sz w:val="24"/>
          <w:szCs w:val="24"/>
        </w:rPr>
      </w:pPr>
    </w:p>
    <w:p w:rsidR="006D06B9" w:rsidRPr="00C34361" w:rsidRDefault="006D06B9" w:rsidP="00C34361">
      <w:pPr>
        <w:pStyle w:val="PlainText"/>
        <w:jc w:val="both"/>
        <w:rPr>
          <w:rFonts w:ascii="Times New Roman" w:hAnsi="Times New Roman"/>
          <w:sz w:val="24"/>
          <w:szCs w:val="24"/>
        </w:rPr>
      </w:pPr>
      <w:r w:rsidRPr="00C34361">
        <w:rPr>
          <w:rFonts w:ascii="Times New Roman" w:hAnsi="Times New Roman"/>
          <w:b/>
          <w:sz w:val="24"/>
          <w:szCs w:val="24"/>
        </w:rPr>
        <w:t>Jautājums</w:t>
      </w:r>
      <w:r w:rsidRPr="00C34361">
        <w:rPr>
          <w:rFonts w:ascii="Times New Roman" w:hAnsi="Times New Roman"/>
          <w:sz w:val="24"/>
          <w:szCs w:val="24"/>
        </w:rPr>
        <w:t xml:space="preserve"> </w:t>
      </w:r>
    </w:p>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Ko nozīmē p</w:t>
      </w:r>
      <w:r w:rsidR="00A95DCA">
        <w:rPr>
          <w:rFonts w:ascii="Times New Roman" w:hAnsi="Times New Roman" w:cs="Times New Roman"/>
          <w:sz w:val="24"/>
          <w:szCs w:val="24"/>
        </w:rPr>
        <w:t>ubliskās attiecināmās izmaksas?</w:t>
      </w:r>
    </w:p>
    <w:p w:rsidR="006D06B9" w:rsidRPr="00C34361" w:rsidRDefault="006D06B9" w:rsidP="00C34361">
      <w:pPr>
        <w:spacing w:after="0" w:line="240" w:lineRule="auto"/>
        <w:ind w:firstLine="36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6D06B9" w:rsidRDefault="006D06B9" w:rsidP="00C34361">
      <w:pPr>
        <w:spacing w:after="0" w:line="240" w:lineRule="auto"/>
        <w:ind w:left="360"/>
        <w:jc w:val="both"/>
        <w:rPr>
          <w:rFonts w:ascii="Times New Roman" w:hAnsi="Times New Roman" w:cs="Times New Roman"/>
          <w:sz w:val="24"/>
          <w:szCs w:val="24"/>
        </w:rPr>
      </w:pPr>
      <w:r w:rsidRPr="00C34361">
        <w:rPr>
          <w:rFonts w:ascii="Times New Roman" w:hAnsi="Times New Roman" w:cs="Times New Roman"/>
          <w:sz w:val="24"/>
          <w:szCs w:val="24"/>
        </w:rPr>
        <w:t xml:space="preserve">Publiskais attiecināmais finansējums ir finansējums, kas tiek piešķirts projekta īstenošanai un sastāv no Eiropas Reģionālās attīstības fonda (turpmāk – ERAF) finansējuma un nacionālā publiskā valsts budžeta finansējuma. Projekta attiecināmās izmaksas ir izmaksas, kuras projekta īstenošanas laikā līdzfinansē ERAF. </w:t>
      </w:r>
    </w:p>
    <w:p w:rsidR="00A95DCA" w:rsidRPr="00C34361" w:rsidRDefault="00A95DCA" w:rsidP="00C34361">
      <w:pPr>
        <w:spacing w:after="0" w:line="240" w:lineRule="auto"/>
        <w:ind w:left="360"/>
        <w:jc w:val="both"/>
        <w:rPr>
          <w:rFonts w:ascii="Times New Roman" w:hAnsi="Times New Roman" w:cs="Times New Roman"/>
          <w:sz w:val="24"/>
          <w:szCs w:val="24"/>
        </w:rPr>
      </w:pPr>
    </w:p>
    <w:p w:rsidR="006D06B9" w:rsidRPr="00C34361" w:rsidRDefault="006D06B9" w:rsidP="00C34361">
      <w:pPr>
        <w:pStyle w:val="PlainText"/>
        <w:jc w:val="both"/>
        <w:rPr>
          <w:rFonts w:ascii="Times New Roman" w:hAnsi="Times New Roman"/>
          <w:sz w:val="24"/>
          <w:szCs w:val="24"/>
        </w:rPr>
      </w:pPr>
      <w:r w:rsidRPr="00C34361">
        <w:rPr>
          <w:rFonts w:ascii="Times New Roman" w:hAnsi="Times New Roman"/>
          <w:b/>
          <w:sz w:val="24"/>
          <w:szCs w:val="24"/>
        </w:rPr>
        <w:t>Jautājums</w:t>
      </w:r>
      <w:r w:rsidRPr="00C34361">
        <w:rPr>
          <w:rFonts w:ascii="Times New Roman" w:hAnsi="Times New Roman"/>
          <w:sz w:val="24"/>
          <w:szCs w:val="24"/>
        </w:rPr>
        <w:t xml:space="preserve"> </w:t>
      </w:r>
    </w:p>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Sakiet lūdzu, ja mēs piesaistām viespētnieku no Armēnijas, kurš ir viens no mūsu realizējamā projekta autoriem, vai mums papildus ir pēc likuma jāpiesaista arī pētnieki no Latvijas? Esam Akciju sabiedrība un raksta</w:t>
      </w:r>
      <w:r w:rsidR="007C0FAC">
        <w:rPr>
          <w:rFonts w:ascii="Times New Roman" w:hAnsi="Times New Roman" w:cs="Times New Roman"/>
          <w:sz w:val="24"/>
          <w:szCs w:val="24"/>
        </w:rPr>
        <w:t>m</w:t>
      </w:r>
      <w:r w:rsidRPr="00C34361">
        <w:rPr>
          <w:rFonts w:ascii="Times New Roman" w:hAnsi="Times New Roman" w:cs="Times New Roman"/>
          <w:sz w:val="24"/>
          <w:szCs w:val="24"/>
        </w:rPr>
        <w:t xml:space="preserve"> ar saimniec</w:t>
      </w:r>
      <w:r w:rsidR="00A95DCA">
        <w:rPr>
          <w:rFonts w:ascii="Times New Roman" w:hAnsi="Times New Roman" w:cs="Times New Roman"/>
          <w:sz w:val="24"/>
          <w:szCs w:val="24"/>
        </w:rPr>
        <w:t>isko darbību saistītu projektu.</w:t>
      </w:r>
    </w:p>
    <w:p w:rsidR="006D06B9" w:rsidRPr="00C34361" w:rsidRDefault="006D06B9" w:rsidP="00C34361">
      <w:pPr>
        <w:spacing w:after="0" w:line="240" w:lineRule="auto"/>
        <w:ind w:firstLine="36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6D06B9" w:rsidRPr="00C34361" w:rsidRDefault="006D06B9" w:rsidP="00C34361">
      <w:pPr>
        <w:spacing w:after="0" w:line="240" w:lineRule="auto"/>
        <w:ind w:left="360"/>
        <w:jc w:val="both"/>
        <w:rPr>
          <w:rFonts w:ascii="Times New Roman" w:hAnsi="Times New Roman" w:cs="Times New Roman"/>
          <w:sz w:val="24"/>
          <w:szCs w:val="24"/>
        </w:rPr>
      </w:pPr>
      <w:r w:rsidRPr="00C34361">
        <w:rPr>
          <w:rFonts w:ascii="Times New Roman" w:hAnsi="Times New Roman" w:cs="Times New Roman"/>
          <w:sz w:val="24"/>
          <w:szCs w:val="24"/>
        </w:rPr>
        <w:t xml:space="preserve">Projekta īstenošanā ir jāiesaista tāda pētniecības komanda, kas  var nodrošināt projekta mērķu sasniegšanu un darbību īstenošanu. Pētniecības komandai ir jāatbilst 2016.gada 12.janvāra Ministru kabineta noteikumu Nr.34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2.29., 2.30. un 2.31. apakšpunktiem. </w:t>
      </w:r>
    </w:p>
    <w:p w:rsidR="006D06B9" w:rsidRPr="00C34361" w:rsidRDefault="006D06B9" w:rsidP="00C34361">
      <w:pPr>
        <w:spacing w:after="0" w:line="240" w:lineRule="auto"/>
        <w:jc w:val="both"/>
        <w:rPr>
          <w:rFonts w:ascii="Times New Roman" w:hAnsi="Times New Roman" w:cs="Times New Roman"/>
          <w:sz w:val="24"/>
          <w:szCs w:val="24"/>
        </w:rPr>
      </w:pPr>
    </w:p>
    <w:p w:rsidR="00E829B7" w:rsidRPr="00C34361" w:rsidRDefault="00E829B7"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6D06B9" w:rsidRPr="00C34361" w:rsidRDefault="00A95DCA" w:rsidP="00C34361">
      <w:pPr>
        <w:spacing w:after="0" w:line="240" w:lineRule="auto"/>
        <w:jc w:val="both"/>
        <w:rPr>
          <w:rFonts w:ascii="Times New Roman" w:hAnsi="Times New Roman" w:cs="Times New Roman"/>
          <w:sz w:val="24"/>
          <w:szCs w:val="24"/>
          <w:lang w:eastAsia="lv-LV"/>
        </w:rPr>
      </w:pPr>
      <w:r w:rsidRPr="00C34361">
        <w:rPr>
          <w:rFonts w:ascii="Times New Roman" w:hAnsi="Times New Roman" w:cs="Times New Roman"/>
          <w:sz w:val="24"/>
          <w:szCs w:val="24"/>
        </w:rPr>
        <w:t xml:space="preserve">MK noteikumu Nr.34 </w:t>
      </w:r>
      <w:r w:rsidR="006D06B9" w:rsidRPr="00C34361">
        <w:rPr>
          <w:rFonts w:ascii="Times New Roman" w:hAnsi="Times New Roman" w:cs="Times New Roman"/>
          <w:sz w:val="24"/>
          <w:szCs w:val="24"/>
        </w:rPr>
        <w:t xml:space="preserve">1.6.2. </w:t>
      </w:r>
      <w:r>
        <w:rPr>
          <w:rFonts w:ascii="Times New Roman" w:hAnsi="Times New Roman" w:cs="Times New Roman"/>
          <w:sz w:val="24"/>
          <w:szCs w:val="24"/>
        </w:rPr>
        <w:t>punktā</w:t>
      </w:r>
      <w:r w:rsidR="006D06B9" w:rsidRPr="00C34361">
        <w:rPr>
          <w:rFonts w:ascii="Times New Roman" w:hAnsi="Times New Roman" w:cs="Times New Roman"/>
          <w:sz w:val="24"/>
          <w:szCs w:val="24"/>
        </w:rPr>
        <w:t xml:space="preserve">- </w:t>
      </w:r>
      <w:r>
        <w:rPr>
          <w:rFonts w:ascii="Times New Roman" w:hAnsi="Times New Roman" w:cs="Times New Roman"/>
          <w:sz w:val="24"/>
          <w:szCs w:val="24"/>
        </w:rPr>
        <w:t>un</w:t>
      </w:r>
      <w:r w:rsidR="006D06B9" w:rsidRPr="00C34361">
        <w:rPr>
          <w:rFonts w:ascii="Times New Roman" w:hAnsi="Times New Roman" w:cs="Times New Roman"/>
          <w:sz w:val="24"/>
          <w:szCs w:val="24"/>
        </w:rPr>
        <w:t xml:space="preserve"> Veidlapas aizpildīšanas metodikā nav precizēts - vai šie rādītāji, piemēram, publikāciju skaits uz PLE attiecas uz katru iesniedzamo projektu (kā pēc noklusēšanas saprotams, jo veidlapas aizpilda konkrētam projektam), vai tomēr uz visu institūciju, kā tika interpretēts Švirkstas kundzes prezentācijā 29.04.2016., skat. prezentācijas 77.slaidu un audiokomentāru. Lūdzu, paskaidrojiet, vai informācija jādod par konkrēto projektu, cenšoties sasniegt plānoto uzraudzības rādītāju 0.48 publ/PLE gadā (</w:t>
      </w:r>
      <w:r>
        <w:rPr>
          <w:rFonts w:ascii="Times New Roman" w:hAnsi="Times New Roman" w:cs="Times New Roman"/>
          <w:sz w:val="24"/>
          <w:szCs w:val="24"/>
        </w:rPr>
        <w:t>MK noteikumu Nr.34</w:t>
      </w:r>
      <w:r w:rsidR="006D06B9" w:rsidRPr="00C34361">
        <w:rPr>
          <w:rFonts w:ascii="Times New Roman" w:hAnsi="Times New Roman" w:cs="Times New Roman"/>
          <w:sz w:val="24"/>
          <w:szCs w:val="24"/>
        </w:rPr>
        <w:t xml:space="preserve"> 7.4.1.</w:t>
      </w:r>
      <w:r>
        <w:rPr>
          <w:rFonts w:ascii="Times New Roman" w:hAnsi="Times New Roman" w:cs="Times New Roman"/>
          <w:sz w:val="24"/>
          <w:szCs w:val="24"/>
        </w:rPr>
        <w:t>punkts</w:t>
      </w:r>
      <w:r w:rsidR="006D06B9" w:rsidRPr="00C34361">
        <w:rPr>
          <w:rFonts w:ascii="Times New Roman" w:hAnsi="Times New Roman" w:cs="Times New Roman"/>
          <w:sz w:val="24"/>
          <w:szCs w:val="24"/>
        </w:rPr>
        <w:t>), vai tomēr par visu institūciju (tad kā iegūstama šī informācija?);</w:t>
      </w:r>
    </w:p>
    <w:p w:rsidR="00E829B7" w:rsidRPr="00C34361" w:rsidRDefault="00E829B7" w:rsidP="00C34361">
      <w:pPr>
        <w:spacing w:after="0" w:line="240" w:lineRule="auto"/>
        <w:ind w:left="72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E829B7" w:rsidRDefault="006D06B9"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Informējam, ka atbilstoši  veiktajiem grozījumiem atlases nolikumā, projekta iesniedzējam jāaizpilda viena uzraudzības rādītāju tabula Nr.1.6., kurā norāda plānotās uzraudzības rādītāju vērtības </w:t>
      </w:r>
      <w:r w:rsidRPr="00C34361">
        <w:rPr>
          <w:rFonts w:ascii="Times New Roman" w:hAnsi="Times New Roman" w:cs="Times New Roman"/>
          <w:sz w:val="24"/>
          <w:szCs w:val="24"/>
          <w:u w:val="single"/>
        </w:rPr>
        <w:t>projekta līmenī</w:t>
      </w:r>
      <w:r w:rsidRPr="00C34361">
        <w:rPr>
          <w:rFonts w:ascii="Times New Roman" w:hAnsi="Times New Roman" w:cs="Times New Roman"/>
          <w:sz w:val="24"/>
          <w:szCs w:val="24"/>
        </w:rPr>
        <w:t xml:space="preserve">. MK noteikumu </w:t>
      </w:r>
      <w:r w:rsidR="00A21FB8">
        <w:rPr>
          <w:rFonts w:ascii="Times New Roman" w:hAnsi="Times New Roman" w:cs="Times New Roman"/>
          <w:sz w:val="24"/>
          <w:szCs w:val="24"/>
        </w:rPr>
        <w:t xml:space="preserve">Nr.34 </w:t>
      </w:r>
      <w:r w:rsidRPr="00C34361">
        <w:rPr>
          <w:rFonts w:ascii="Times New Roman" w:hAnsi="Times New Roman" w:cs="Times New Roman"/>
          <w:sz w:val="24"/>
          <w:szCs w:val="24"/>
        </w:rPr>
        <w:t>7.4.1. apakšpunktā norādītie rādītāji ir jāsasniedz specifiskā atbalsta mērķa ietvaro</w:t>
      </w:r>
      <w:r w:rsidR="00E829B7" w:rsidRPr="00C34361">
        <w:rPr>
          <w:rFonts w:ascii="Times New Roman" w:hAnsi="Times New Roman" w:cs="Times New Roman"/>
          <w:sz w:val="24"/>
          <w:szCs w:val="24"/>
        </w:rPr>
        <w:t xml:space="preserve">s nevis katra projekta līmenī. </w:t>
      </w:r>
    </w:p>
    <w:p w:rsidR="00A21FB8" w:rsidRPr="00C34361" w:rsidRDefault="00A21FB8" w:rsidP="00C34361">
      <w:pPr>
        <w:spacing w:after="0" w:line="240" w:lineRule="auto"/>
        <w:ind w:left="720"/>
        <w:jc w:val="both"/>
        <w:rPr>
          <w:rFonts w:ascii="Times New Roman" w:hAnsi="Times New Roman" w:cs="Times New Roman"/>
          <w:sz w:val="24"/>
          <w:szCs w:val="24"/>
        </w:rPr>
      </w:pPr>
    </w:p>
    <w:p w:rsidR="00E829B7" w:rsidRPr="00C34361" w:rsidRDefault="00E829B7"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E829B7" w:rsidRPr="00C34361" w:rsidRDefault="00E829B7"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J</w:t>
      </w:r>
      <w:r w:rsidR="006D06B9" w:rsidRPr="00C34361">
        <w:rPr>
          <w:rFonts w:ascii="Times New Roman" w:hAnsi="Times New Roman" w:cs="Times New Roman"/>
          <w:sz w:val="24"/>
          <w:szCs w:val="24"/>
        </w:rPr>
        <w:t>a informācija jādod par konkrēto projektu, tad kā aprēķ</w:t>
      </w:r>
      <w:r w:rsidRPr="00C34361">
        <w:rPr>
          <w:rFonts w:ascii="Times New Roman" w:hAnsi="Times New Roman" w:cs="Times New Roman"/>
          <w:sz w:val="24"/>
          <w:szCs w:val="24"/>
        </w:rPr>
        <w:t xml:space="preserve">ina šo vērtību: publ/PLE gadā? </w:t>
      </w:r>
      <w:r w:rsidR="006D06B9" w:rsidRPr="00C34361">
        <w:rPr>
          <w:rFonts w:ascii="Times New Roman" w:hAnsi="Times New Roman" w:cs="Times New Roman"/>
          <w:sz w:val="24"/>
          <w:szCs w:val="24"/>
        </w:rPr>
        <w:t>Zinātniskā rakstā, visbiežāk, ir</w:t>
      </w:r>
      <w:r w:rsidRPr="00C34361">
        <w:rPr>
          <w:rFonts w:ascii="Times New Roman" w:hAnsi="Times New Roman" w:cs="Times New Roman"/>
          <w:sz w:val="24"/>
          <w:szCs w:val="24"/>
        </w:rPr>
        <w:t xml:space="preserve"> </w:t>
      </w:r>
      <w:r w:rsidR="006D06B9" w:rsidRPr="00C34361">
        <w:rPr>
          <w:rFonts w:ascii="Times New Roman" w:hAnsi="Times New Roman" w:cs="Times New Roman"/>
          <w:sz w:val="24"/>
          <w:szCs w:val="24"/>
        </w:rPr>
        <w:t>vairāk nekā 1 autors, un, iespējams, ir autori, kas nav projekta darbinieki (tai skaitā -</w:t>
      </w:r>
      <w:r w:rsidR="006D06B9" w:rsidRPr="00C34361">
        <w:rPr>
          <w:rFonts w:ascii="Segoe UI Symbol" w:hAnsi="Segoe UI Symbol" w:cs="Segoe UI Symbol"/>
          <w:sz w:val="24"/>
          <w:szCs w:val="24"/>
        </w:rPr>
        <w:t>⁠</w:t>
      </w:r>
      <w:r w:rsidRPr="00C34361">
        <w:rPr>
          <w:rFonts w:ascii="Times New Roman" w:hAnsi="Times New Roman" w:cs="Times New Roman"/>
          <w:sz w:val="24"/>
          <w:szCs w:val="24"/>
        </w:rPr>
        <w:t xml:space="preserve"> ārzemnieki)?</w:t>
      </w:r>
    </w:p>
    <w:p w:rsidR="006D06B9" w:rsidRPr="00C34361" w:rsidRDefault="00E829B7"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 xml:space="preserve">Piemērs. </w:t>
      </w:r>
      <w:r w:rsidR="006D06B9" w:rsidRPr="00C34361">
        <w:rPr>
          <w:rFonts w:ascii="Times New Roman" w:hAnsi="Times New Roman" w:cs="Times New Roman"/>
          <w:sz w:val="24"/>
          <w:szCs w:val="24"/>
        </w:rPr>
        <w:t>Projektā zinātniskais personāls ir, piemēram, 5 PLE, un rakstam ir 6 autori: 4 līdzautori ir no projekta, no kuriem 3 ir zinātniskais personāls, 1 tehniskais darbinieks (piemēram, projektā iesaistītais doktorants), un 2 ārzemnieki, kas nav projekta darbinieki, nav arī sadarbīb</w:t>
      </w:r>
      <w:r w:rsidRPr="00C34361">
        <w:rPr>
          <w:rFonts w:ascii="Times New Roman" w:hAnsi="Times New Roman" w:cs="Times New Roman"/>
          <w:sz w:val="24"/>
          <w:szCs w:val="24"/>
        </w:rPr>
        <w:t xml:space="preserve">as partneri šī projekta nozīmē. </w:t>
      </w:r>
      <w:r w:rsidR="006D06B9" w:rsidRPr="00C34361">
        <w:rPr>
          <w:rFonts w:ascii="Times New Roman" w:hAnsi="Times New Roman" w:cs="Times New Roman"/>
          <w:sz w:val="24"/>
          <w:szCs w:val="24"/>
        </w:rPr>
        <w:t>Cik publikāciju</w:t>
      </w:r>
      <w:r w:rsidRPr="00C34361">
        <w:rPr>
          <w:rFonts w:ascii="Times New Roman" w:hAnsi="Times New Roman" w:cs="Times New Roman"/>
          <w:sz w:val="24"/>
          <w:szCs w:val="24"/>
        </w:rPr>
        <w:t xml:space="preserve"> projektam dod šis raksts? </w:t>
      </w:r>
      <w:r w:rsidR="006D06B9" w:rsidRPr="00C34361">
        <w:rPr>
          <w:rFonts w:ascii="Times New Roman" w:hAnsi="Times New Roman" w:cs="Times New Roman"/>
          <w:sz w:val="24"/>
          <w:szCs w:val="24"/>
        </w:rPr>
        <w:t>Kas notiek, ja viens no raksta līdzaut</w:t>
      </w:r>
      <w:r w:rsidRPr="00C34361">
        <w:rPr>
          <w:rFonts w:ascii="Times New Roman" w:hAnsi="Times New Roman" w:cs="Times New Roman"/>
          <w:sz w:val="24"/>
          <w:szCs w:val="24"/>
        </w:rPr>
        <w:t xml:space="preserve">oriem ir doktorants, kas strādā </w:t>
      </w:r>
      <w:r w:rsidR="006D06B9" w:rsidRPr="00C34361">
        <w:rPr>
          <w:rFonts w:ascii="Times New Roman" w:hAnsi="Times New Roman" w:cs="Times New Roman"/>
          <w:sz w:val="24"/>
          <w:szCs w:val="24"/>
        </w:rPr>
        <w:t>pr</w:t>
      </w:r>
      <w:r w:rsidRPr="00C34361">
        <w:rPr>
          <w:rFonts w:ascii="Times New Roman" w:hAnsi="Times New Roman" w:cs="Times New Roman"/>
          <w:sz w:val="24"/>
          <w:szCs w:val="24"/>
        </w:rPr>
        <w:t xml:space="preserve">ojektā kā tehniskais personāls? </w:t>
      </w:r>
      <w:r w:rsidR="006D06B9" w:rsidRPr="00C34361">
        <w:rPr>
          <w:rFonts w:ascii="Times New Roman" w:hAnsi="Times New Roman" w:cs="Times New Roman"/>
          <w:sz w:val="24"/>
          <w:szCs w:val="24"/>
        </w:rPr>
        <w:t xml:space="preserve">Turklāt, iespējams, viens no autoriem </w:t>
      </w:r>
      <w:r w:rsidRPr="00C34361">
        <w:rPr>
          <w:rFonts w:ascii="Times New Roman" w:hAnsi="Times New Roman" w:cs="Times New Roman"/>
          <w:sz w:val="24"/>
          <w:szCs w:val="24"/>
        </w:rPr>
        <w:t xml:space="preserve">projektā strādā pilnu PLE, cits </w:t>
      </w:r>
      <w:r w:rsidR="006D06B9" w:rsidRPr="00C34361">
        <w:rPr>
          <w:rFonts w:ascii="Times New Roman" w:hAnsi="Times New Roman" w:cs="Times New Roman"/>
          <w:sz w:val="24"/>
          <w:szCs w:val="24"/>
        </w:rPr>
        <w:t>0.3 PLE. Vai tas ietekmē aprēķina rezultātu?</w:t>
      </w:r>
    </w:p>
    <w:p w:rsidR="00E829B7" w:rsidRPr="00C34361" w:rsidRDefault="00E829B7" w:rsidP="00FC1C09">
      <w:pPr>
        <w:spacing w:after="0" w:line="240" w:lineRule="auto"/>
        <w:ind w:firstLine="72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6D06B9" w:rsidRPr="00C34361" w:rsidRDefault="006D06B9"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Lai aprēķinātu publikāciju rādītājus, </w:t>
      </w:r>
      <w:r w:rsidR="007C0FAC" w:rsidRPr="00C34361">
        <w:rPr>
          <w:rFonts w:ascii="Times New Roman" w:hAnsi="Times New Roman" w:cs="Times New Roman"/>
          <w:sz w:val="24"/>
          <w:szCs w:val="24"/>
        </w:rPr>
        <w:t>nosūtam</w:t>
      </w:r>
      <w:r w:rsidRPr="00C34361">
        <w:rPr>
          <w:rFonts w:ascii="Times New Roman" w:hAnsi="Times New Roman" w:cs="Times New Roman"/>
          <w:sz w:val="24"/>
          <w:szCs w:val="24"/>
        </w:rPr>
        <w:t xml:space="preserve"> aprēķina piemēru, kas balstīts uz Jūsu piemēru. Nepilnas slodzes </w:t>
      </w:r>
      <w:r w:rsidR="00E829B7" w:rsidRPr="00C34361">
        <w:rPr>
          <w:rFonts w:ascii="Times New Roman" w:hAnsi="Times New Roman" w:cs="Times New Roman"/>
          <w:sz w:val="24"/>
          <w:szCs w:val="24"/>
        </w:rPr>
        <w:t xml:space="preserve">PLE ietekmē rādītāju aprēķinu. </w:t>
      </w:r>
    </w:p>
    <w:tbl>
      <w:tblPr>
        <w:tblW w:w="8212" w:type="dxa"/>
        <w:tblInd w:w="720" w:type="dxa"/>
        <w:tblCellMar>
          <w:left w:w="0" w:type="dxa"/>
          <w:right w:w="0" w:type="dxa"/>
        </w:tblCellMar>
        <w:tblLook w:val="04A0" w:firstRow="1" w:lastRow="0" w:firstColumn="1" w:lastColumn="0" w:noHBand="0" w:noVBand="1"/>
      </w:tblPr>
      <w:tblGrid>
        <w:gridCol w:w="1129"/>
        <w:gridCol w:w="3019"/>
        <w:gridCol w:w="4064"/>
      </w:tblGrid>
      <w:tr w:rsidR="006D06B9" w:rsidRPr="00C34361" w:rsidTr="00E829B7">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6B9" w:rsidRPr="00C34361" w:rsidRDefault="006D06B9" w:rsidP="00C34361">
            <w:pPr>
              <w:spacing w:after="0" w:line="240" w:lineRule="auto"/>
              <w:jc w:val="both"/>
              <w:rPr>
                <w:rFonts w:ascii="Times New Roman" w:hAnsi="Times New Roman" w:cs="Times New Roman"/>
                <w:sz w:val="24"/>
                <w:szCs w:val="24"/>
                <w:lang w:eastAsia="lv-LV"/>
              </w:rPr>
            </w:pPr>
          </w:p>
        </w:tc>
        <w:tc>
          <w:tcPr>
            <w:tcW w:w="30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D06B9" w:rsidRPr="00C34361" w:rsidRDefault="006D06B9" w:rsidP="00C34361">
            <w:pPr>
              <w:spacing w:after="0" w:line="240" w:lineRule="auto"/>
              <w:jc w:val="both"/>
              <w:rPr>
                <w:rFonts w:ascii="Times New Roman" w:hAnsi="Times New Roman" w:cs="Times New Roman"/>
                <w:sz w:val="24"/>
                <w:szCs w:val="24"/>
              </w:rPr>
            </w:pPr>
          </w:p>
        </w:tc>
        <w:tc>
          <w:tcPr>
            <w:tcW w:w="40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Vidējais PLE gadā konkrētam darbiniekam (līdz brīdim, kad vairs nenotiek darbs pie publikācijas rakstīšanas, papildināšanas vai labošanas)</w:t>
            </w:r>
          </w:p>
        </w:tc>
      </w:tr>
      <w:tr w:rsidR="001E2185" w:rsidRPr="00C34361" w:rsidTr="00E829B7">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Autors 1</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Projekta darbinieks (zinātniskas personāls)</w:t>
            </w:r>
          </w:p>
        </w:tc>
        <w:tc>
          <w:tcPr>
            <w:tcW w:w="4064"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1</w:t>
            </w:r>
          </w:p>
        </w:tc>
      </w:tr>
      <w:tr w:rsidR="001E2185" w:rsidRPr="00C34361" w:rsidTr="00E829B7">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Autors 2</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Projekta darbinieks (zinātniskas personāls)</w:t>
            </w:r>
          </w:p>
        </w:tc>
        <w:tc>
          <w:tcPr>
            <w:tcW w:w="4064"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1</w:t>
            </w:r>
          </w:p>
        </w:tc>
      </w:tr>
      <w:tr w:rsidR="001E2185" w:rsidRPr="00C34361" w:rsidTr="00E829B7">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Autors 3</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Projekta darbinieks (zinātniskas personāls)</w:t>
            </w:r>
          </w:p>
        </w:tc>
        <w:tc>
          <w:tcPr>
            <w:tcW w:w="4064"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0.3</w:t>
            </w:r>
          </w:p>
        </w:tc>
      </w:tr>
      <w:tr w:rsidR="001E2185" w:rsidRPr="00C34361" w:rsidTr="00E829B7">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Autors 4</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Projekta darbinieks (tehniskais darbinieks)</w:t>
            </w:r>
          </w:p>
        </w:tc>
        <w:tc>
          <w:tcPr>
            <w:tcW w:w="4064"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1</w:t>
            </w:r>
          </w:p>
        </w:tc>
      </w:tr>
      <w:tr w:rsidR="001E2185" w:rsidRPr="00C34361" w:rsidTr="00E829B7">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Autors 5</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i/>
                <w:iCs/>
                <w:sz w:val="24"/>
                <w:szCs w:val="24"/>
              </w:rPr>
              <w:t xml:space="preserve">“Ārzemnieks” </w:t>
            </w:r>
            <w:r w:rsidRPr="00C34361">
              <w:rPr>
                <w:rFonts w:ascii="Times New Roman" w:hAnsi="Times New Roman" w:cs="Times New Roman"/>
                <w:sz w:val="24"/>
                <w:szCs w:val="24"/>
              </w:rPr>
              <w:t>(nav iesaistīts projektā)</w:t>
            </w:r>
          </w:p>
        </w:tc>
        <w:tc>
          <w:tcPr>
            <w:tcW w:w="4064"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1*</w:t>
            </w:r>
          </w:p>
        </w:tc>
      </w:tr>
      <w:tr w:rsidR="006D06B9" w:rsidRPr="00C34361" w:rsidTr="00E829B7">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Autors 6</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i/>
                <w:iCs/>
                <w:sz w:val="24"/>
                <w:szCs w:val="24"/>
              </w:rPr>
              <w:t>“Ārzemnieks” (</w:t>
            </w:r>
            <w:r w:rsidRPr="00C34361">
              <w:rPr>
                <w:rFonts w:ascii="Times New Roman" w:hAnsi="Times New Roman" w:cs="Times New Roman"/>
                <w:sz w:val="24"/>
                <w:szCs w:val="24"/>
              </w:rPr>
              <w:t>nav iesaistīts projektā)</w:t>
            </w:r>
          </w:p>
        </w:tc>
        <w:tc>
          <w:tcPr>
            <w:tcW w:w="4064"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1*</w:t>
            </w:r>
          </w:p>
        </w:tc>
      </w:tr>
      <w:tr w:rsidR="006D06B9" w:rsidRPr="00C34361" w:rsidTr="00E829B7">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D06B9" w:rsidRPr="00C34361" w:rsidRDefault="006D06B9" w:rsidP="00C34361">
            <w:pPr>
              <w:spacing w:after="0" w:line="240" w:lineRule="auto"/>
              <w:jc w:val="both"/>
              <w:rPr>
                <w:rFonts w:ascii="Times New Roman" w:hAnsi="Times New Roman" w:cs="Times New Roman"/>
                <w:sz w:val="24"/>
                <w:szCs w:val="24"/>
              </w:rPr>
            </w:pP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rsidR="006D06B9" w:rsidRPr="00C34361" w:rsidRDefault="006D06B9" w:rsidP="00C34361">
            <w:pPr>
              <w:spacing w:after="0" w:line="240" w:lineRule="auto"/>
              <w:jc w:val="both"/>
              <w:rPr>
                <w:rFonts w:ascii="Times New Roman" w:hAnsi="Times New Roman" w:cs="Times New Roman"/>
                <w:i/>
                <w:iCs/>
                <w:sz w:val="24"/>
                <w:szCs w:val="24"/>
              </w:rPr>
            </w:pPr>
          </w:p>
        </w:tc>
        <w:tc>
          <w:tcPr>
            <w:tcW w:w="4064" w:type="dxa"/>
            <w:tcBorders>
              <w:top w:val="nil"/>
              <w:left w:val="nil"/>
              <w:bottom w:val="single" w:sz="8" w:space="0" w:color="auto"/>
              <w:right w:val="single" w:sz="8" w:space="0" w:color="auto"/>
            </w:tcBorders>
            <w:tcMar>
              <w:top w:w="0" w:type="dxa"/>
              <w:left w:w="108" w:type="dxa"/>
              <w:bottom w:w="0" w:type="dxa"/>
              <w:right w:w="108" w:type="dxa"/>
            </w:tcMar>
          </w:tcPr>
          <w:p w:rsidR="006D06B9" w:rsidRPr="00C34361" w:rsidRDefault="006D06B9" w:rsidP="00C34361">
            <w:pPr>
              <w:spacing w:after="0" w:line="240" w:lineRule="auto"/>
              <w:jc w:val="both"/>
              <w:rPr>
                <w:rFonts w:ascii="Times New Roman" w:hAnsi="Times New Roman" w:cs="Times New Roman"/>
                <w:sz w:val="24"/>
                <w:szCs w:val="24"/>
              </w:rPr>
            </w:pPr>
          </w:p>
        </w:tc>
      </w:tr>
      <w:tr w:rsidR="006D06B9" w:rsidRPr="00C34361" w:rsidTr="00E829B7">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D06B9" w:rsidRPr="00C34361" w:rsidRDefault="006D06B9" w:rsidP="00C34361">
            <w:pPr>
              <w:spacing w:after="0" w:line="240" w:lineRule="auto"/>
              <w:jc w:val="both"/>
              <w:rPr>
                <w:rFonts w:ascii="Times New Roman" w:hAnsi="Times New Roman" w:cs="Times New Roman"/>
                <w:sz w:val="24"/>
                <w:szCs w:val="24"/>
              </w:rPr>
            </w:pP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“Kopējais” PLE publikācijas izstrādes laikā</w:t>
            </w:r>
          </w:p>
        </w:tc>
        <w:tc>
          <w:tcPr>
            <w:tcW w:w="4064"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7C0FAC" w:rsidP="00C343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6D06B9" w:rsidRPr="00C34361">
              <w:rPr>
                <w:rFonts w:ascii="Times New Roman" w:hAnsi="Times New Roman" w:cs="Times New Roman"/>
                <w:sz w:val="24"/>
                <w:szCs w:val="24"/>
              </w:rPr>
              <w:t>.3</w:t>
            </w:r>
          </w:p>
        </w:tc>
      </w:tr>
      <w:tr w:rsidR="006D06B9" w:rsidRPr="00C34361" w:rsidTr="00E829B7">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D06B9" w:rsidRPr="00C34361" w:rsidRDefault="006D06B9" w:rsidP="00C34361">
            <w:pPr>
              <w:spacing w:after="0" w:line="240" w:lineRule="auto"/>
              <w:jc w:val="both"/>
              <w:rPr>
                <w:rFonts w:ascii="Times New Roman" w:hAnsi="Times New Roman" w:cs="Times New Roman"/>
                <w:sz w:val="24"/>
                <w:szCs w:val="24"/>
              </w:rPr>
            </w:pP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b/>
                <w:bCs/>
                <w:sz w:val="24"/>
                <w:szCs w:val="24"/>
              </w:rPr>
              <w:t>Projektā iesaistīto</w:t>
            </w:r>
            <w:r w:rsidRPr="00C34361">
              <w:rPr>
                <w:rFonts w:ascii="Times New Roman" w:hAnsi="Times New Roman" w:cs="Times New Roman"/>
                <w:sz w:val="24"/>
                <w:szCs w:val="24"/>
              </w:rPr>
              <w:t xml:space="preserve"> zinātnisko darbinieku PLE publikācijas izstrādes laikā</w:t>
            </w:r>
          </w:p>
        </w:tc>
        <w:tc>
          <w:tcPr>
            <w:tcW w:w="4064"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3.3</w:t>
            </w:r>
          </w:p>
        </w:tc>
      </w:tr>
      <w:tr w:rsidR="006D06B9" w:rsidRPr="00C34361" w:rsidTr="00E829B7">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D06B9" w:rsidRPr="00C34361" w:rsidRDefault="006D06B9" w:rsidP="00C34361">
            <w:pPr>
              <w:spacing w:after="0" w:line="240" w:lineRule="auto"/>
              <w:jc w:val="both"/>
              <w:rPr>
                <w:rFonts w:ascii="Times New Roman" w:hAnsi="Times New Roman" w:cs="Times New Roman"/>
                <w:sz w:val="24"/>
                <w:szCs w:val="24"/>
              </w:rPr>
            </w:pP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 xml:space="preserve">Projektā iesaistītā </w:t>
            </w:r>
            <w:r w:rsidRPr="00C34361">
              <w:rPr>
                <w:rFonts w:ascii="Times New Roman" w:hAnsi="Times New Roman" w:cs="Times New Roman"/>
                <w:b/>
                <w:bCs/>
                <w:sz w:val="24"/>
                <w:szCs w:val="24"/>
              </w:rPr>
              <w:t xml:space="preserve">zinātniskā personāla </w:t>
            </w:r>
            <w:r w:rsidRPr="00C34361">
              <w:rPr>
                <w:rFonts w:ascii="Times New Roman" w:hAnsi="Times New Roman" w:cs="Times New Roman"/>
                <w:sz w:val="24"/>
                <w:szCs w:val="24"/>
              </w:rPr>
              <w:t>PLE</w:t>
            </w:r>
          </w:p>
        </w:tc>
        <w:tc>
          <w:tcPr>
            <w:tcW w:w="4064"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2.3</w:t>
            </w:r>
          </w:p>
        </w:tc>
      </w:tr>
      <w:tr w:rsidR="001E2185" w:rsidRPr="00C34361" w:rsidTr="00E829B7">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D06B9" w:rsidRPr="00C34361" w:rsidRDefault="006D06B9" w:rsidP="00C34361">
            <w:pPr>
              <w:spacing w:after="0" w:line="240" w:lineRule="auto"/>
              <w:jc w:val="both"/>
              <w:rPr>
                <w:rFonts w:ascii="Times New Roman" w:hAnsi="Times New Roman" w:cs="Times New Roman"/>
                <w:sz w:val="24"/>
                <w:szCs w:val="24"/>
              </w:rPr>
            </w:pP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 xml:space="preserve">Publikāciju skaits uz vienu </w:t>
            </w:r>
            <w:r w:rsidRPr="00C34361">
              <w:rPr>
                <w:rFonts w:ascii="Times New Roman" w:hAnsi="Times New Roman" w:cs="Times New Roman"/>
                <w:b/>
                <w:bCs/>
                <w:sz w:val="24"/>
                <w:szCs w:val="24"/>
              </w:rPr>
              <w:t>projektā iesaistīto</w:t>
            </w:r>
            <w:r w:rsidRPr="00C34361">
              <w:rPr>
                <w:rFonts w:ascii="Times New Roman" w:hAnsi="Times New Roman" w:cs="Times New Roman"/>
                <w:sz w:val="24"/>
                <w:szCs w:val="24"/>
              </w:rPr>
              <w:t xml:space="preserve"> zinātnisko darbinieku </w:t>
            </w:r>
          </w:p>
        </w:tc>
        <w:tc>
          <w:tcPr>
            <w:tcW w:w="4064"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7C0FAC" w:rsidP="00C343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=3.3/5.3=0.6</w:t>
            </w:r>
            <w:r w:rsidR="006D06B9" w:rsidRPr="00C34361">
              <w:rPr>
                <w:rFonts w:ascii="Times New Roman" w:hAnsi="Times New Roman" w:cs="Times New Roman"/>
                <w:sz w:val="24"/>
                <w:szCs w:val="24"/>
              </w:rPr>
              <w:t>2</w:t>
            </w:r>
          </w:p>
        </w:tc>
      </w:tr>
      <w:tr w:rsidR="006D06B9" w:rsidRPr="00C34361" w:rsidTr="00E829B7">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D06B9" w:rsidRPr="00C34361" w:rsidRDefault="006D06B9" w:rsidP="00C34361">
            <w:pPr>
              <w:spacing w:after="0" w:line="240" w:lineRule="auto"/>
              <w:jc w:val="both"/>
              <w:rPr>
                <w:rFonts w:ascii="Times New Roman" w:hAnsi="Times New Roman" w:cs="Times New Roman"/>
                <w:sz w:val="24"/>
                <w:szCs w:val="24"/>
              </w:rPr>
            </w:pP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6D06B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 xml:space="preserve">Publikāciju </w:t>
            </w:r>
            <w:r w:rsidRPr="00C34361">
              <w:rPr>
                <w:rFonts w:ascii="Times New Roman" w:hAnsi="Times New Roman" w:cs="Times New Roman"/>
                <w:b/>
                <w:bCs/>
                <w:sz w:val="24"/>
                <w:szCs w:val="24"/>
              </w:rPr>
              <w:t>skaits uz vienu zinātniskā personāla</w:t>
            </w:r>
            <w:r w:rsidRPr="00C34361">
              <w:rPr>
                <w:rFonts w:ascii="Times New Roman" w:hAnsi="Times New Roman" w:cs="Times New Roman"/>
                <w:sz w:val="24"/>
                <w:szCs w:val="24"/>
              </w:rPr>
              <w:t xml:space="preserve"> pilna laika ekvivalentu gadā</w:t>
            </w:r>
          </w:p>
        </w:tc>
        <w:tc>
          <w:tcPr>
            <w:tcW w:w="4064" w:type="dxa"/>
            <w:tcBorders>
              <w:top w:val="nil"/>
              <w:left w:val="nil"/>
              <w:bottom w:val="single" w:sz="8" w:space="0" w:color="auto"/>
              <w:right w:val="single" w:sz="8" w:space="0" w:color="auto"/>
            </w:tcBorders>
            <w:tcMar>
              <w:top w:w="0" w:type="dxa"/>
              <w:left w:w="108" w:type="dxa"/>
              <w:bottom w:w="0" w:type="dxa"/>
              <w:right w:w="108" w:type="dxa"/>
            </w:tcMar>
            <w:hideMark/>
          </w:tcPr>
          <w:p w:rsidR="006D06B9" w:rsidRPr="00C34361" w:rsidRDefault="007C0FAC" w:rsidP="007C0F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=2.3/5.3=0.43</w:t>
            </w:r>
          </w:p>
        </w:tc>
      </w:tr>
    </w:tbl>
    <w:p w:rsidR="006D06B9" w:rsidRPr="00C34361" w:rsidRDefault="006D06B9"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 To līdzautoru </w:t>
      </w:r>
      <w:r w:rsidRPr="00C34361">
        <w:rPr>
          <w:rFonts w:ascii="Times New Roman" w:hAnsi="Times New Roman" w:cs="Times New Roman"/>
          <w:i/>
          <w:iCs/>
          <w:sz w:val="24"/>
          <w:szCs w:val="24"/>
        </w:rPr>
        <w:t>“PLE vērtība”</w:t>
      </w:r>
      <w:r w:rsidRPr="00C34361">
        <w:rPr>
          <w:rFonts w:ascii="Times New Roman" w:hAnsi="Times New Roman" w:cs="Times New Roman"/>
          <w:sz w:val="24"/>
          <w:szCs w:val="24"/>
        </w:rPr>
        <w:t xml:space="preserve">, kuri nav iesaistīti projektā, vienmēr būs = 1 </w:t>
      </w:r>
    </w:p>
    <w:p w:rsidR="006D06B9" w:rsidRPr="00C34361" w:rsidRDefault="006D06B9" w:rsidP="00C34361">
      <w:pPr>
        <w:spacing w:after="0" w:line="240" w:lineRule="auto"/>
        <w:ind w:left="720"/>
        <w:jc w:val="both"/>
        <w:rPr>
          <w:rFonts w:ascii="Times New Roman" w:hAnsi="Times New Roman" w:cs="Times New Roman"/>
          <w:sz w:val="24"/>
          <w:szCs w:val="24"/>
        </w:rPr>
      </w:pPr>
    </w:p>
    <w:p w:rsidR="00581797" w:rsidRPr="00C34361" w:rsidRDefault="00581797"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581797" w:rsidRPr="00C34361" w:rsidRDefault="00581797"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 xml:space="preserve">Saskaņā ar </w:t>
      </w:r>
      <w:r w:rsidR="00A21FB8">
        <w:rPr>
          <w:rFonts w:ascii="Times New Roman" w:hAnsi="Times New Roman" w:cs="Times New Roman"/>
          <w:sz w:val="24"/>
          <w:szCs w:val="24"/>
        </w:rPr>
        <w:t>MK</w:t>
      </w:r>
      <w:r w:rsidRPr="00C34361">
        <w:rPr>
          <w:rFonts w:ascii="Times New Roman" w:hAnsi="Times New Roman" w:cs="Times New Roman"/>
          <w:sz w:val="24"/>
          <w:szCs w:val="24"/>
        </w:rPr>
        <w:t xml:space="preserve"> noteikumiem Nr.34, 43.punkts nosaka attiecināmās izmaksas ar saimniecisku darbību nesaistītam projektam, kurā ir iekļauts ierobežojums - 43.1.2. punktā - projektā nodarbinātās personas PLEvid visā projekta īstenošanas periodā ir vismaz 0,3 PLEvid vai lielāks.</w:t>
      </w:r>
      <w:r w:rsidR="00A21FB8">
        <w:rPr>
          <w:rFonts w:ascii="Times New Roman" w:hAnsi="Times New Roman" w:cs="Times New Roman"/>
          <w:sz w:val="24"/>
          <w:szCs w:val="24"/>
        </w:rPr>
        <w:t xml:space="preserve"> </w:t>
      </w:r>
      <w:r w:rsidRPr="00C34361">
        <w:rPr>
          <w:rFonts w:ascii="Times New Roman" w:hAnsi="Times New Roman" w:cs="Times New Roman"/>
          <w:sz w:val="24"/>
          <w:szCs w:val="24"/>
        </w:rPr>
        <w:t>Savukārt, noteikumu 44.punkts nosaka attiecināmās izmaksas ar saimniecisku darbību saistītam projektam, kurā nav ierobežojumi</w:t>
      </w:r>
      <w:r w:rsidR="00A21FB8">
        <w:rPr>
          <w:rFonts w:ascii="Times New Roman" w:hAnsi="Times New Roman" w:cs="Times New Roman"/>
          <w:sz w:val="24"/>
          <w:szCs w:val="24"/>
        </w:rPr>
        <w:t xml:space="preserve"> attiecībā uz personāla slodzi. </w:t>
      </w:r>
      <w:r w:rsidRPr="00C34361">
        <w:rPr>
          <w:rFonts w:ascii="Times New Roman" w:hAnsi="Times New Roman" w:cs="Times New Roman"/>
          <w:sz w:val="24"/>
          <w:szCs w:val="24"/>
        </w:rPr>
        <w:t>Līdz ar to, mūsu skatījumā saimnieciskā projekta gadījumā 0.3 PLE nosacījums nav piemērojams, izņemot zinātnisko vadītāju saskaņā ar noteikumu 36.11.punktu- projekta iesniegumā norādāmās neattiecināmās izmaksas – tā zinātniskā vadītāja atlīdzības izmaksas, kura slodze projekta īstenošanā ir mazāka par 0,3 PLEvid, ja tādas tiek plānotas.</w:t>
      </w:r>
    </w:p>
    <w:p w:rsidR="00581797" w:rsidRPr="00C34361" w:rsidRDefault="00581797" w:rsidP="00C34361">
      <w:pPr>
        <w:pStyle w:val="ListParagraph"/>
        <w:jc w:val="both"/>
        <w:rPr>
          <w:b/>
          <w:lang w:eastAsia="en-US"/>
        </w:rPr>
      </w:pPr>
      <w:r w:rsidRPr="00C34361">
        <w:rPr>
          <w:b/>
          <w:lang w:eastAsia="en-US"/>
        </w:rPr>
        <w:t>Atbilde</w:t>
      </w:r>
    </w:p>
    <w:p w:rsidR="00581797" w:rsidRPr="00C34361" w:rsidRDefault="00581797" w:rsidP="00C34361">
      <w:pPr>
        <w:pStyle w:val="ListParagraph"/>
        <w:jc w:val="both"/>
        <w:rPr>
          <w:lang w:eastAsia="en-US"/>
        </w:rPr>
      </w:pPr>
      <w:r w:rsidRPr="00C34361">
        <w:rPr>
          <w:lang w:eastAsia="en-US"/>
        </w:rPr>
        <w:t>Atbilstoši Finanšu ministrijas vadlīniju Nr. 2.1. “Vadlīnijas attiecināmo un neattiecināmo izmaksu noteikšanai 2014.-2020. gada plānošanas periodā” 3. sadaļai arī ar saimniecisku darbību saistītiem projektiem ir jāievēro princips vismaz 0.3 PLE nodarbinātība zinātniskam personālam, ja šīs projekta izmaksas tiek plānotas kā tiešās attiecināmās izmaksas.  </w:t>
      </w:r>
    </w:p>
    <w:p w:rsidR="00581797" w:rsidRPr="00C34361" w:rsidRDefault="00581797" w:rsidP="00C34361">
      <w:pPr>
        <w:pStyle w:val="ListParagraph"/>
        <w:jc w:val="both"/>
        <w:rPr>
          <w:lang w:eastAsia="en-US"/>
        </w:rPr>
      </w:pPr>
    </w:p>
    <w:p w:rsidR="00581797" w:rsidRPr="00C34361" w:rsidRDefault="00581797"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581797" w:rsidRPr="00C34361" w:rsidRDefault="00A21FB8"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 xml:space="preserve">MK noteikumu Nr.34 </w:t>
      </w:r>
      <w:r w:rsidR="00581797" w:rsidRPr="00C34361">
        <w:rPr>
          <w:rFonts w:ascii="Times New Roman" w:hAnsi="Times New Roman" w:cs="Times New Roman"/>
          <w:sz w:val="24"/>
          <w:szCs w:val="24"/>
        </w:rPr>
        <w:t xml:space="preserve"> 44.punkts nosaka attiecināmās izmaksas saimniecisko projektu gadījumā - uz projektu, kas saistīts ar saimniecisku darbību, attiecināmas ir Komisijas regulas Nr. </w:t>
      </w:r>
      <w:hyperlink r:id="rId9" w:tgtFrame="_blank" w:history="1">
        <w:r w:rsidR="00581797" w:rsidRPr="00C34361">
          <w:rPr>
            <w:rStyle w:val="Hyperlink"/>
            <w:rFonts w:ascii="Times New Roman" w:hAnsi="Times New Roman" w:cs="Times New Roman"/>
            <w:color w:val="auto"/>
            <w:sz w:val="24"/>
            <w:szCs w:val="24"/>
          </w:rPr>
          <w:t>651/2014</w:t>
        </w:r>
      </w:hyperlink>
      <w:r w:rsidR="00581797" w:rsidRPr="00C34361">
        <w:rPr>
          <w:rFonts w:ascii="Times New Roman" w:hAnsi="Times New Roman" w:cs="Times New Roman"/>
          <w:sz w:val="24"/>
          <w:szCs w:val="24"/>
        </w:rPr>
        <w:t xml:space="preserve"> 25. panta 3. punkta "a", "b", "d" un "e" apakšpunktā noteiktās pētniecības izmaksas.</w:t>
      </w:r>
      <w:r>
        <w:rPr>
          <w:rFonts w:ascii="Times New Roman" w:hAnsi="Times New Roman" w:cs="Times New Roman"/>
          <w:sz w:val="24"/>
          <w:szCs w:val="24"/>
        </w:rPr>
        <w:t xml:space="preserve"> </w:t>
      </w:r>
      <w:r w:rsidR="00581797" w:rsidRPr="00C34361">
        <w:rPr>
          <w:rFonts w:ascii="Times New Roman" w:hAnsi="Times New Roman" w:cs="Times New Roman"/>
          <w:sz w:val="24"/>
          <w:szCs w:val="24"/>
        </w:rPr>
        <w:t>Ņemot vērā, ka saimnieciskā projekta ietvaros plānojam iegādāties līgumpētījumus no zinātniskajām institūcijām, pētniecības organizācijām, kā arī iepriekšējā programmēšanas periodā pieņemto praksi  detalizēti izdalīt līgumpētījumu pa izdevumu pozīcijām (atalgojums, komandējumi, materiāli, amortizācija u.c.), lai arī kontroli uzraugošās institūcijas veic tikai par līgumpētījumu, ir radies izrietošs jautājums/skatījums – aizpildot projekta pieteikuma veidlapas 3.pielikumā “Projekta budžeta kopsavilkums” sadaļu, līgumpētījums tiek norādīts rindā ārpakalpojums? Vienlaikus ņemot vērā, ka ar saimniecisko darbību saistītiem projektiem nav noteikts maksimālais ierobežojums uz līgumpētījumu (ārpakalpojumu).No minētā izriet arī 12.pielikuma aizpildīšana – vai norādīt tikai līgumpētījuma pasūtītāja iesaistīto personālu PLE izteiksmē, vai nepieciešams arī līgumpētījuma izpildītājiem pieprasīt sniegt indikatīvo informāciju par slodzēm darbiniekiem, kas tiks iesaistīti līgumpētījuma izpildē?</w:t>
      </w:r>
    </w:p>
    <w:p w:rsidR="00581797" w:rsidRPr="00C34361" w:rsidRDefault="00581797" w:rsidP="00C34361">
      <w:pPr>
        <w:spacing w:after="0" w:line="240" w:lineRule="auto"/>
        <w:ind w:left="72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581797" w:rsidRDefault="00581797"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Ar saimniecisku darbību saistītiem projektiem visas ārpakalpojumu izmaksas tiek norādītas projekta iesnieguma veidlapas 3.pielikuma “Projekta budžeta kopsavilkums” 13.1. pozīcijā “Ārpakalpojuma izmaksas”.  Līgumpētījuma izpildei piesaistīto izpildītāju rādītājus, ja tādi ir zināmi jau projekta iesnieguma iesniegšanas brīdī, var norādīt projekta iesnieguma veidlapas  12.pielikumā “Projektā iesaistīto zinātnisko darbinieku noslodze pilna laika ekvivalenta izteiksmē (PLE) projekta īstenošanas periodā”, lai iegūtu papildus vērtējuma punktus kvalitātes kritēriju sadaļā. </w:t>
      </w:r>
    </w:p>
    <w:p w:rsidR="00A21FB8" w:rsidRDefault="00A21FB8" w:rsidP="00C34361">
      <w:pPr>
        <w:spacing w:after="0" w:line="240" w:lineRule="auto"/>
        <w:ind w:left="720"/>
        <w:jc w:val="both"/>
        <w:rPr>
          <w:rFonts w:ascii="Times New Roman" w:hAnsi="Times New Roman" w:cs="Times New Roman"/>
          <w:sz w:val="24"/>
          <w:szCs w:val="24"/>
        </w:rPr>
      </w:pPr>
    </w:p>
    <w:p w:rsidR="00A21FB8" w:rsidRDefault="00A21FB8" w:rsidP="00C34361">
      <w:pPr>
        <w:spacing w:after="0" w:line="240" w:lineRule="auto"/>
        <w:ind w:left="720"/>
        <w:jc w:val="both"/>
        <w:rPr>
          <w:rFonts w:ascii="Times New Roman" w:hAnsi="Times New Roman" w:cs="Times New Roman"/>
          <w:sz w:val="24"/>
          <w:szCs w:val="24"/>
        </w:rPr>
      </w:pPr>
    </w:p>
    <w:p w:rsidR="00A21FB8" w:rsidRDefault="00A21FB8" w:rsidP="00C34361">
      <w:pPr>
        <w:spacing w:after="0" w:line="240" w:lineRule="auto"/>
        <w:ind w:left="720"/>
        <w:jc w:val="both"/>
        <w:rPr>
          <w:rFonts w:ascii="Times New Roman" w:hAnsi="Times New Roman" w:cs="Times New Roman"/>
          <w:sz w:val="24"/>
          <w:szCs w:val="24"/>
        </w:rPr>
      </w:pPr>
    </w:p>
    <w:p w:rsidR="00A21FB8" w:rsidRPr="00C34361" w:rsidRDefault="00A21FB8" w:rsidP="00C34361">
      <w:pPr>
        <w:spacing w:after="0" w:line="240" w:lineRule="auto"/>
        <w:ind w:left="720"/>
        <w:jc w:val="both"/>
        <w:rPr>
          <w:rFonts w:ascii="Times New Roman" w:hAnsi="Times New Roman" w:cs="Times New Roman"/>
          <w:sz w:val="24"/>
          <w:szCs w:val="24"/>
        </w:rPr>
      </w:pPr>
    </w:p>
    <w:p w:rsidR="00DD160E" w:rsidRPr="00C34361" w:rsidRDefault="00DD160E"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DD160E" w:rsidRPr="00C34361" w:rsidRDefault="00DD160E" w:rsidP="00C34361">
      <w:pPr>
        <w:spacing w:after="0" w:line="240" w:lineRule="auto"/>
        <w:contextualSpacing/>
        <w:jc w:val="both"/>
        <w:rPr>
          <w:rFonts w:ascii="Times New Roman" w:hAnsi="Times New Roman" w:cs="Times New Roman"/>
          <w:sz w:val="24"/>
          <w:szCs w:val="24"/>
        </w:rPr>
      </w:pPr>
      <w:r w:rsidRPr="00C34361">
        <w:rPr>
          <w:rFonts w:ascii="Times New Roman" w:hAnsi="Times New Roman" w:cs="Times New Roman"/>
          <w:sz w:val="24"/>
          <w:szCs w:val="24"/>
        </w:rPr>
        <w:t>Vai ar saimniecisku darbību nesaistītā projektā tāda pētnieka izmaksas, kurš strādās mazāk kā 0,3 PLE un tiks piesaistīts uz uzņēmuma līguma pamata, ir jāiekļauj netiešajās izmaksās vai ārpakalpojumu izmaksās?</w:t>
      </w:r>
    </w:p>
    <w:p w:rsidR="00DD160E" w:rsidRPr="00C34361" w:rsidRDefault="00DD160E" w:rsidP="00C34361">
      <w:pPr>
        <w:spacing w:after="0" w:line="240" w:lineRule="auto"/>
        <w:ind w:left="720"/>
        <w:contextualSpacing/>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DD160E" w:rsidRPr="00C34361" w:rsidRDefault="00DD160E" w:rsidP="00C34361">
      <w:pPr>
        <w:spacing w:after="0" w:line="240" w:lineRule="auto"/>
        <w:ind w:left="720"/>
        <w:contextualSpacing/>
        <w:jc w:val="both"/>
        <w:rPr>
          <w:rFonts w:ascii="Times New Roman" w:hAnsi="Times New Roman" w:cs="Times New Roman"/>
          <w:sz w:val="24"/>
          <w:szCs w:val="24"/>
        </w:rPr>
      </w:pPr>
      <w:r w:rsidRPr="00C34361">
        <w:rPr>
          <w:rFonts w:ascii="Times New Roman" w:hAnsi="Times New Roman" w:cs="Times New Roman"/>
          <w:sz w:val="24"/>
          <w:szCs w:val="24"/>
        </w:rPr>
        <w:t xml:space="preserve">Ar saimniecisku darbību nesaistītos projektos uz publiskas iepirkuma procedūras rezultātā noslēgta uzņēmuma līguma iegādātus pakalpojumus par pētniecību, var iekļaut ārpakalpojuma izmaksās. </w:t>
      </w:r>
    </w:p>
    <w:p w:rsidR="00DD160E" w:rsidRPr="00C34361" w:rsidRDefault="00DD160E" w:rsidP="00C34361">
      <w:pPr>
        <w:spacing w:after="0" w:line="240" w:lineRule="auto"/>
        <w:jc w:val="both"/>
        <w:rPr>
          <w:rFonts w:ascii="Times New Roman" w:hAnsi="Times New Roman" w:cs="Times New Roman"/>
          <w:b/>
          <w:sz w:val="24"/>
          <w:szCs w:val="24"/>
        </w:rPr>
      </w:pPr>
    </w:p>
    <w:p w:rsidR="00DD160E" w:rsidRPr="00C34361" w:rsidRDefault="00DD160E"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DD160E" w:rsidRPr="00C34361" w:rsidRDefault="00DD160E" w:rsidP="00C34361">
      <w:pPr>
        <w:spacing w:after="0" w:line="240" w:lineRule="auto"/>
        <w:contextualSpacing/>
        <w:jc w:val="both"/>
        <w:rPr>
          <w:rFonts w:ascii="Times New Roman" w:hAnsi="Times New Roman" w:cs="Times New Roman"/>
          <w:sz w:val="24"/>
          <w:szCs w:val="24"/>
        </w:rPr>
      </w:pPr>
      <w:r w:rsidRPr="00C34361">
        <w:rPr>
          <w:rFonts w:ascii="Times New Roman" w:hAnsi="Times New Roman" w:cs="Times New Roman"/>
          <w:sz w:val="24"/>
          <w:szCs w:val="24"/>
        </w:rPr>
        <w:t>Lūdzam skaidrot, vai pastāv kādi procentuālie ierobežojumi ārpakalpojumiem ar saimniecisku darbību saistītā projektā (EK Regula Nr. 651/2014 nenorāda procentuālos ierobežojumus).</w:t>
      </w:r>
    </w:p>
    <w:p w:rsidR="00DD160E" w:rsidRPr="00C34361" w:rsidRDefault="00DD160E" w:rsidP="00C34361">
      <w:pPr>
        <w:spacing w:after="0" w:line="240" w:lineRule="auto"/>
        <w:ind w:left="720"/>
        <w:contextualSpacing/>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DD160E" w:rsidRDefault="00DD160E" w:rsidP="00C34361">
      <w:pPr>
        <w:spacing w:after="0" w:line="240" w:lineRule="auto"/>
        <w:ind w:left="720"/>
        <w:contextualSpacing/>
        <w:jc w:val="both"/>
        <w:rPr>
          <w:rFonts w:ascii="Times New Roman" w:hAnsi="Times New Roman" w:cs="Times New Roman"/>
          <w:sz w:val="24"/>
          <w:szCs w:val="24"/>
        </w:rPr>
      </w:pPr>
      <w:r w:rsidRPr="00C34361">
        <w:rPr>
          <w:rFonts w:ascii="Times New Roman" w:hAnsi="Times New Roman" w:cs="Times New Roman"/>
          <w:sz w:val="24"/>
          <w:szCs w:val="24"/>
        </w:rPr>
        <w:t xml:space="preserve">Ar saimniecisku darbību saistītos projektos ārpakalpojumiem nav noteikti ierobežojumi. </w:t>
      </w:r>
    </w:p>
    <w:p w:rsidR="00A21FB8" w:rsidRPr="00C34361" w:rsidRDefault="00A21FB8" w:rsidP="00C34361">
      <w:pPr>
        <w:spacing w:after="0" w:line="240" w:lineRule="auto"/>
        <w:ind w:left="720"/>
        <w:contextualSpacing/>
        <w:jc w:val="both"/>
        <w:rPr>
          <w:rFonts w:ascii="Times New Roman" w:hAnsi="Times New Roman" w:cs="Times New Roman"/>
          <w:sz w:val="24"/>
          <w:szCs w:val="24"/>
        </w:rPr>
      </w:pPr>
    </w:p>
    <w:p w:rsidR="00DD160E" w:rsidRPr="00C34361" w:rsidRDefault="00DD160E"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DD160E" w:rsidRPr="00C34361" w:rsidRDefault="00DD160E" w:rsidP="00C34361">
      <w:pPr>
        <w:spacing w:after="0" w:line="240" w:lineRule="auto"/>
        <w:contextualSpacing/>
        <w:jc w:val="both"/>
        <w:rPr>
          <w:rFonts w:ascii="Times New Roman" w:hAnsi="Times New Roman" w:cs="Times New Roman"/>
          <w:sz w:val="24"/>
          <w:szCs w:val="24"/>
        </w:rPr>
      </w:pPr>
      <w:r w:rsidRPr="00C34361">
        <w:rPr>
          <w:rFonts w:ascii="Times New Roman" w:hAnsi="Times New Roman" w:cs="Times New Roman"/>
          <w:sz w:val="24"/>
          <w:szCs w:val="24"/>
        </w:rPr>
        <w:t>Vai pareizi saprotam, ka atlīdzības kopsummu darbiniekiem, kas piesaistīti uz uzņēmuma līguma pamata, ierobežo 25% ārpakalpojumu ierobežojums (gan saimnieciskā, gan nesaimnieciskā projektā), un vai pareizi saprotam, ka šīs izmaksas netiek ņemtas vērā, aprēķinot netiešās izmaksas, pat, ja šie darbinieki izmanto darb</w:t>
      </w:r>
      <w:r w:rsidR="00A21FB8">
        <w:rPr>
          <w:rFonts w:ascii="Times New Roman" w:hAnsi="Times New Roman" w:cs="Times New Roman"/>
          <w:sz w:val="24"/>
          <w:szCs w:val="24"/>
        </w:rPr>
        <w:t xml:space="preserve">a devēja telpas u.c. resursus? </w:t>
      </w:r>
    </w:p>
    <w:p w:rsidR="00DD160E" w:rsidRPr="00C34361" w:rsidRDefault="00DD160E" w:rsidP="00C34361">
      <w:pPr>
        <w:spacing w:after="0" w:line="240" w:lineRule="auto"/>
        <w:ind w:left="720"/>
        <w:contextualSpacing/>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DD160E" w:rsidRDefault="00DD160E" w:rsidP="00C34361">
      <w:pPr>
        <w:spacing w:after="0" w:line="240" w:lineRule="auto"/>
        <w:ind w:left="720"/>
        <w:contextualSpacing/>
        <w:jc w:val="both"/>
        <w:rPr>
          <w:rFonts w:ascii="Times New Roman" w:hAnsi="Times New Roman" w:cs="Times New Roman"/>
          <w:sz w:val="24"/>
          <w:szCs w:val="24"/>
        </w:rPr>
      </w:pPr>
      <w:r w:rsidRPr="00C34361">
        <w:rPr>
          <w:rFonts w:ascii="Times New Roman" w:hAnsi="Times New Roman" w:cs="Times New Roman"/>
          <w:sz w:val="24"/>
          <w:szCs w:val="24"/>
        </w:rPr>
        <w:t>Ja atlīdzība darbiniekiem, kuri ir piesaistīti uz uzņēmuma līguma pamata iepirkuma procedūras rezultātā, veic pētniecības darbības, kas nav traktējams kā pakalpojums, bet darba tiesisko attiecību ietvaros uzticēti amata pienākumi, tad šādi izdevumi projektā plānojami kā tiešās izmaksas atlīdz</w:t>
      </w:r>
      <w:r w:rsidR="001E2364">
        <w:rPr>
          <w:rFonts w:ascii="Times New Roman" w:hAnsi="Times New Roman" w:cs="Times New Roman"/>
          <w:sz w:val="24"/>
          <w:szCs w:val="24"/>
        </w:rPr>
        <w:t>ības sadaļā. Uz to norāda arī ta</w:t>
      </w:r>
      <w:r w:rsidRPr="00C34361">
        <w:rPr>
          <w:rFonts w:ascii="Times New Roman" w:hAnsi="Times New Roman" w:cs="Times New Roman"/>
          <w:sz w:val="24"/>
          <w:szCs w:val="24"/>
        </w:rPr>
        <w:t xml:space="preserve">s, ka darbinieki izmanto darba devēja telpas u.c. resursus darba pienākumu veikšanai. </w:t>
      </w:r>
    </w:p>
    <w:p w:rsidR="00A21FB8" w:rsidRPr="00C34361" w:rsidRDefault="00A21FB8" w:rsidP="00C34361">
      <w:pPr>
        <w:spacing w:after="0" w:line="240" w:lineRule="auto"/>
        <w:ind w:left="720"/>
        <w:contextualSpacing/>
        <w:jc w:val="both"/>
        <w:rPr>
          <w:rFonts w:ascii="Times New Roman" w:hAnsi="Times New Roman" w:cs="Times New Roman"/>
          <w:sz w:val="24"/>
          <w:szCs w:val="24"/>
        </w:rPr>
      </w:pPr>
    </w:p>
    <w:p w:rsidR="00DD160E" w:rsidRPr="00C34361" w:rsidRDefault="00DD160E"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DD160E" w:rsidRPr="00C34361" w:rsidRDefault="00DD160E" w:rsidP="00C34361">
      <w:pPr>
        <w:spacing w:after="0" w:line="240" w:lineRule="auto"/>
        <w:contextualSpacing/>
        <w:jc w:val="both"/>
        <w:rPr>
          <w:rFonts w:ascii="Times New Roman" w:hAnsi="Times New Roman" w:cs="Times New Roman"/>
          <w:sz w:val="24"/>
          <w:szCs w:val="24"/>
        </w:rPr>
      </w:pPr>
      <w:r w:rsidRPr="00C34361">
        <w:rPr>
          <w:rFonts w:ascii="Times New Roman" w:hAnsi="Times New Roman" w:cs="Times New Roman"/>
          <w:sz w:val="24"/>
          <w:szCs w:val="24"/>
        </w:rPr>
        <w:t>Sniedzot atbildes 29. aprīlī, tika norādīts, ka CFLA vēl konsultēsies ar Izglītības un zinātnes ministriju par netiešo izmaksu attiecināmību saimnieciskos projektos. Lūdzu komentēt, kāds ir gala lēmums šajā jautājumā.</w:t>
      </w:r>
    </w:p>
    <w:p w:rsidR="00DD160E" w:rsidRPr="00C34361" w:rsidRDefault="00DD160E" w:rsidP="00C34361">
      <w:pPr>
        <w:spacing w:after="0" w:line="240" w:lineRule="auto"/>
        <w:ind w:left="720"/>
        <w:contextualSpacing/>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DD160E" w:rsidRDefault="00DD160E" w:rsidP="00C34361">
      <w:pPr>
        <w:spacing w:after="0" w:line="240" w:lineRule="auto"/>
        <w:ind w:left="720"/>
        <w:contextualSpacing/>
        <w:jc w:val="both"/>
        <w:rPr>
          <w:rFonts w:ascii="Times New Roman" w:hAnsi="Times New Roman" w:cs="Times New Roman"/>
          <w:sz w:val="24"/>
          <w:szCs w:val="24"/>
        </w:rPr>
      </w:pPr>
      <w:r w:rsidRPr="00C34361">
        <w:rPr>
          <w:rFonts w:ascii="Times New Roman" w:hAnsi="Times New Roman" w:cs="Times New Roman"/>
          <w:sz w:val="24"/>
          <w:szCs w:val="24"/>
        </w:rPr>
        <w:t xml:space="preserve">Ar saimniecisku darbību saistītos projektos netiešās izmaksas ir netiešās izmaksas Regulas Nr. 651/2014 25.panta e punkta izpratnē un projektā plānojamas kā tiešās attiecināmās izmaksas budžeta pozīcijā Nr.13.2. “Papildus izmaksas”. </w:t>
      </w:r>
    </w:p>
    <w:p w:rsidR="00A21FB8" w:rsidRPr="00C34361" w:rsidRDefault="00A21FB8" w:rsidP="00C34361">
      <w:pPr>
        <w:spacing w:after="0" w:line="240" w:lineRule="auto"/>
        <w:ind w:left="720"/>
        <w:contextualSpacing/>
        <w:jc w:val="both"/>
        <w:rPr>
          <w:rFonts w:ascii="Times New Roman" w:hAnsi="Times New Roman" w:cs="Times New Roman"/>
          <w:sz w:val="24"/>
          <w:szCs w:val="24"/>
        </w:rPr>
      </w:pPr>
    </w:p>
    <w:p w:rsidR="00DD160E" w:rsidRPr="00C34361" w:rsidRDefault="00DD160E"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DD160E" w:rsidRPr="00C34361" w:rsidRDefault="00DD160E" w:rsidP="00C34361">
      <w:pPr>
        <w:spacing w:after="0" w:line="240" w:lineRule="auto"/>
        <w:contextualSpacing/>
        <w:jc w:val="both"/>
        <w:rPr>
          <w:rFonts w:ascii="Times New Roman" w:hAnsi="Times New Roman" w:cs="Times New Roman"/>
          <w:sz w:val="24"/>
          <w:szCs w:val="24"/>
        </w:rPr>
      </w:pPr>
      <w:r w:rsidRPr="00C34361">
        <w:rPr>
          <w:rFonts w:ascii="Times New Roman" w:hAnsi="Times New Roman" w:cs="Times New Roman"/>
          <w:sz w:val="24"/>
          <w:szCs w:val="24"/>
        </w:rPr>
        <w:t>Vai un kādā veidā ir attiecināmas tādas laboratorijas iekārtu izmaksas, kuru iznomāšana ar izpirkuma tiesībām ir uzsākta jau pirms projekta iesniegšanas?</w:t>
      </w:r>
    </w:p>
    <w:p w:rsidR="00DD160E" w:rsidRPr="00C34361" w:rsidRDefault="00DD160E" w:rsidP="00C34361">
      <w:pPr>
        <w:spacing w:after="0" w:line="240" w:lineRule="auto"/>
        <w:ind w:left="720"/>
        <w:contextualSpacing/>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DD160E" w:rsidRDefault="001E2364" w:rsidP="00C34361">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P</w:t>
      </w:r>
      <w:r w:rsidR="00DD160E" w:rsidRPr="00C34361">
        <w:rPr>
          <w:rFonts w:ascii="Times New Roman" w:hAnsi="Times New Roman" w:cs="Times New Roman"/>
          <w:sz w:val="24"/>
          <w:szCs w:val="24"/>
        </w:rPr>
        <w:t xml:space="preserve">rojekta izmaksās ir iekļaujamas tikai tādas izmaksas, kuras radušās projekta darbību īstenošanai. Projekta darbību uzsākšanas gadījumi pirms projekta līguma noslēgšanas ir </w:t>
      </w:r>
      <w:r>
        <w:rPr>
          <w:rFonts w:ascii="Times New Roman" w:hAnsi="Times New Roman" w:cs="Times New Roman"/>
          <w:sz w:val="24"/>
          <w:szCs w:val="24"/>
        </w:rPr>
        <w:t>noteikti</w:t>
      </w:r>
      <w:r w:rsidR="00DD160E" w:rsidRPr="00C34361">
        <w:rPr>
          <w:rFonts w:ascii="Times New Roman" w:hAnsi="Times New Roman" w:cs="Times New Roman"/>
          <w:sz w:val="24"/>
          <w:szCs w:val="24"/>
        </w:rPr>
        <w:t xml:space="preserve"> MK noteikumu Nr.34. 52.punktā. </w:t>
      </w:r>
    </w:p>
    <w:p w:rsidR="00A21FB8" w:rsidRPr="00C34361" w:rsidRDefault="00A21FB8" w:rsidP="00C34361">
      <w:pPr>
        <w:spacing w:after="0" w:line="240" w:lineRule="auto"/>
        <w:ind w:left="720"/>
        <w:contextualSpacing/>
        <w:jc w:val="both"/>
        <w:rPr>
          <w:rFonts w:ascii="Times New Roman" w:hAnsi="Times New Roman" w:cs="Times New Roman"/>
          <w:sz w:val="24"/>
          <w:szCs w:val="24"/>
        </w:rPr>
      </w:pPr>
    </w:p>
    <w:p w:rsidR="00DD160E" w:rsidRPr="00C34361" w:rsidRDefault="00DD160E" w:rsidP="00C34361">
      <w:pPr>
        <w:spacing w:after="0" w:line="240" w:lineRule="auto"/>
        <w:ind w:left="720"/>
        <w:contextualSpacing/>
        <w:jc w:val="both"/>
        <w:rPr>
          <w:rFonts w:ascii="Times New Roman" w:hAnsi="Times New Roman" w:cs="Times New Roman"/>
          <w:sz w:val="24"/>
          <w:szCs w:val="24"/>
        </w:rPr>
      </w:pPr>
    </w:p>
    <w:p w:rsidR="00DD160E" w:rsidRPr="00C34361" w:rsidRDefault="00DD160E"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DD160E" w:rsidRPr="00C34361" w:rsidRDefault="00DD160E" w:rsidP="00C34361">
      <w:pPr>
        <w:spacing w:after="0" w:line="240" w:lineRule="auto"/>
        <w:contextualSpacing/>
        <w:jc w:val="both"/>
        <w:rPr>
          <w:rFonts w:ascii="Times New Roman" w:hAnsi="Times New Roman" w:cs="Times New Roman"/>
          <w:sz w:val="24"/>
          <w:szCs w:val="24"/>
        </w:rPr>
      </w:pPr>
      <w:r w:rsidRPr="00C34361">
        <w:rPr>
          <w:rFonts w:ascii="Times New Roman" w:hAnsi="Times New Roman" w:cs="Times New Roman"/>
          <w:sz w:val="24"/>
          <w:szCs w:val="24"/>
        </w:rPr>
        <w:t xml:space="preserve">Iepriekšējās atbildēs uz jautājumiem ir norādīts, ka nozares asociācijas atzinums ir jāpievieno tikai projektiem, kas norādīti MK noteikumu </w:t>
      </w:r>
      <w:r w:rsidR="00842B42">
        <w:rPr>
          <w:rFonts w:ascii="Times New Roman" w:hAnsi="Times New Roman" w:cs="Times New Roman"/>
          <w:sz w:val="24"/>
          <w:szCs w:val="24"/>
        </w:rPr>
        <w:t xml:space="preserve">Nr.34, </w:t>
      </w:r>
      <w:r w:rsidRPr="00C34361">
        <w:rPr>
          <w:rFonts w:ascii="Times New Roman" w:hAnsi="Times New Roman" w:cs="Times New Roman"/>
          <w:sz w:val="24"/>
          <w:szCs w:val="24"/>
        </w:rPr>
        <w:t xml:space="preserve">18. punktā. Savukārt 29. aprīļa seminārā CFLA pārstāve norādīja, ka nozares asociācijas atzinums ir jāpievieno visiem projektiem, kuros plānots rūpnieciskais pētījums. Lūdzu skaidrot, vai šāda vēstule ir jāpievieno visiem projektiem, kuros plānots rūpnieciskais pētījums. Ja nē, lūdzu skaidrot, vai šādas vēstules pievienošana nodrošinās augstāku vērtējumu, ņemot vērā, ka Vērtēšanas kritēriju piemērošanas metodikā šis atzinums minēts ne tikai 2.12. kritērijā, bet arī 3.1. kritērijā bez atrunas par MK noteikumu 18. punktā minētajiem projektiem. </w:t>
      </w:r>
    </w:p>
    <w:p w:rsidR="00DD160E" w:rsidRPr="00842B42" w:rsidRDefault="00DD160E" w:rsidP="00C34361">
      <w:pPr>
        <w:spacing w:after="0" w:line="240" w:lineRule="auto"/>
        <w:ind w:left="720"/>
        <w:contextualSpacing/>
        <w:jc w:val="both"/>
        <w:rPr>
          <w:rFonts w:ascii="Times New Roman" w:hAnsi="Times New Roman" w:cs="Times New Roman"/>
          <w:b/>
          <w:sz w:val="24"/>
          <w:szCs w:val="24"/>
        </w:rPr>
      </w:pPr>
      <w:r w:rsidRPr="00842B42">
        <w:rPr>
          <w:rFonts w:ascii="Times New Roman" w:hAnsi="Times New Roman" w:cs="Times New Roman"/>
          <w:b/>
          <w:sz w:val="24"/>
          <w:szCs w:val="24"/>
        </w:rPr>
        <w:t>Atbilde</w:t>
      </w:r>
    </w:p>
    <w:p w:rsidR="00DD160E" w:rsidRPr="00C34361" w:rsidRDefault="00DD160E" w:rsidP="00C34361">
      <w:pPr>
        <w:spacing w:after="0" w:line="240" w:lineRule="auto"/>
        <w:ind w:left="720"/>
        <w:contextualSpacing/>
        <w:jc w:val="both"/>
        <w:rPr>
          <w:rFonts w:ascii="Times New Roman" w:hAnsi="Times New Roman" w:cs="Times New Roman"/>
          <w:sz w:val="24"/>
          <w:szCs w:val="24"/>
        </w:rPr>
      </w:pPr>
      <w:r w:rsidRPr="00C34361">
        <w:rPr>
          <w:rFonts w:ascii="Times New Roman" w:hAnsi="Times New Roman" w:cs="Times New Roman"/>
          <w:sz w:val="24"/>
          <w:szCs w:val="24"/>
        </w:rPr>
        <w:t>Atzinums, kas minēts MK noteikumu Nr.</w:t>
      </w:r>
      <w:r w:rsidR="00842B42">
        <w:rPr>
          <w:rFonts w:ascii="Times New Roman" w:hAnsi="Times New Roman" w:cs="Times New Roman"/>
          <w:sz w:val="24"/>
          <w:szCs w:val="24"/>
        </w:rPr>
        <w:t xml:space="preserve">34, </w:t>
      </w:r>
      <w:r w:rsidRPr="00C34361">
        <w:rPr>
          <w:rFonts w:ascii="Times New Roman" w:hAnsi="Times New Roman" w:cs="Times New Roman"/>
          <w:sz w:val="24"/>
          <w:szCs w:val="24"/>
        </w:rPr>
        <w:t>18.4. apakšpunktā, ir jāiesniedz visiem projekta pieteikumiem, izņemot  projektus, kuros plānots īstenot tikai fundamentālo pētījumu.</w:t>
      </w:r>
    </w:p>
    <w:p w:rsidR="00DD160E" w:rsidRPr="00C34361" w:rsidRDefault="00DD160E" w:rsidP="00C34361">
      <w:pPr>
        <w:spacing w:after="0" w:line="240" w:lineRule="auto"/>
        <w:jc w:val="both"/>
        <w:rPr>
          <w:rFonts w:ascii="Times New Roman" w:hAnsi="Times New Roman" w:cs="Times New Roman"/>
          <w:sz w:val="24"/>
          <w:szCs w:val="24"/>
        </w:rPr>
      </w:pPr>
    </w:p>
    <w:p w:rsidR="0028140B" w:rsidRPr="00C34361" w:rsidRDefault="0028140B"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6C4C64" w:rsidRPr="00C34361" w:rsidRDefault="006C4C64"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Lūdzu skaidrot, vai projektā varam iesaistīt Medicīnas fakultātes 4.-6.kursa studentus un paredzēt atalgojumu? Pamatstudiju programma “Medicīna” ir II  līmeņa profesionālā augstākās izglītības programma (studiju ilgums 6 gadi), kas pēc apjoma un kredītpunktu skaita (240 kredītpunkti) atbil</w:t>
      </w:r>
      <w:r w:rsidR="001E2364">
        <w:rPr>
          <w:rFonts w:ascii="Times New Roman" w:hAnsi="Times New Roman" w:cs="Times New Roman"/>
          <w:sz w:val="24"/>
          <w:szCs w:val="24"/>
        </w:rPr>
        <w:t>st</w:t>
      </w:r>
      <w:r w:rsidRPr="00C34361">
        <w:rPr>
          <w:rFonts w:ascii="Times New Roman" w:hAnsi="Times New Roman" w:cs="Times New Roman"/>
          <w:sz w:val="24"/>
          <w:szCs w:val="24"/>
        </w:rPr>
        <w:t xml:space="preserve"> maģistra līmenim. Programmas noslēgumā ir valsts pārbaudījums un studējošais izstrādā pētniecisko darbu.</w:t>
      </w:r>
    </w:p>
    <w:p w:rsidR="006C4C64" w:rsidRPr="00C34361" w:rsidRDefault="006C4C64"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Jautājums radās, jo MK noteikumu 6.punktā noteikts, ka  pasākuma mērķa grupa ir zinātnē un pētniecībā nodarbinātie darbinieki, maģistranti un doktoranti.</w:t>
      </w:r>
    </w:p>
    <w:p w:rsidR="006D06B9" w:rsidRPr="00C34361" w:rsidRDefault="0028140B" w:rsidP="00C34361">
      <w:pPr>
        <w:spacing w:after="0" w:line="240" w:lineRule="auto"/>
        <w:ind w:left="72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28140B" w:rsidRDefault="0028140B"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Projektā var iesaistīt studējošos kā tehnisko personālu un var plānot arī atalgojumu atbilstoši veicamajiem pienākumiem un vidējam atlīdzības līmenim institūcijā par pielīdzināmu pienākumu veikšanu.</w:t>
      </w:r>
    </w:p>
    <w:p w:rsidR="00842B42" w:rsidRPr="00C34361" w:rsidRDefault="00842B42" w:rsidP="00C34361">
      <w:pPr>
        <w:spacing w:after="0" w:line="240" w:lineRule="auto"/>
        <w:ind w:left="720"/>
        <w:jc w:val="both"/>
        <w:rPr>
          <w:rFonts w:ascii="Times New Roman" w:hAnsi="Times New Roman" w:cs="Times New Roman"/>
          <w:sz w:val="24"/>
          <w:szCs w:val="24"/>
        </w:rPr>
      </w:pPr>
    </w:p>
    <w:p w:rsidR="0028140B" w:rsidRPr="00C34361" w:rsidRDefault="0028140B"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Vai šīs vērtības attiecās uz institūcijas līmeni kā tas tika minēts seminārā un līdz ar to jāņem zinātniskās institūcijas kopējie dati, jeb komersantam kā projekta iesniedzējam sākotnējs vērtības būs 0, ja tās nav iespējams identificēt?</w:t>
      </w:r>
    </w:p>
    <w:tbl>
      <w:tblPr>
        <w:tblW w:w="0" w:type="auto"/>
        <w:tblCellMar>
          <w:left w:w="0" w:type="dxa"/>
          <w:right w:w="0" w:type="dxa"/>
        </w:tblCellMar>
        <w:tblLook w:val="04A0" w:firstRow="1" w:lastRow="0" w:firstColumn="1" w:lastColumn="0" w:noHBand="0" w:noVBand="1"/>
      </w:tblPr>
      <w:tblGrid>
        <w:gridCol w:w="593"/>
        <w:gridCol w:w="2967"/>
        <w:gridCol w:w="961"/>
        <w:gridCol w:w="1060"/>
        <w:gridCol w:w="1279"/>
        <w:gridCol w:w="1426"/>
      </w:tblGrid>
      <w:tr w:rsidR="0028140B" w:rsidRPr="00C34361" w:rsidTr="0028140B">
        <w:trPr>
          <w:trHeight w:val="411"/>
        </w:trPr>
        <w:tc>
          <w:tcPr>
            <w:tcW w:w="9542"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pStyle w:val="Heading3"/>
              <w:spacing w:before="0" w:beforeAutospacing="0" w:after="0" w:afterAutospacing="0"/>
              <w:jc w:val="both"/>
              <w:rPr>
                <w:rFonts w:eastAsia="Times New Roman"/>
                <w:sz w:val="24"/>
                <w:szCs w:val="24"/>
              </w:rPr>
            </w:pPr>
            <w:r w:rsidRPr="00C34361">
              <w:rPr>
                <w:rFonts w:eastAsia="Times New Roman"/>
                <w:sz w:val="24"/>
                <w:szCs w:val="24"/>
              </w:rPr>
              <w:t>1.6.2. Rezultātu rādītāji</w:t>
            </w:r>
          </w:p>
        </w:tc>
      </w:tr>
      <w:tr w:rsidR="0028140B" w:rsidRPr="00C34361" w:rsidTr="0028140B">
        <w:trPr>
          <w:trHeight w:val="339"/>
        </w:trPr>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b/>
                <w:bCs/>
                <w:sz w:val="24"/>
                <w:szCs w:val="24"/>
              </w:rPr>
              <w:t>Nr.</w:t>
            </w:r>
          </w:p>
        </w:tc>
        <w:tc>
          <w:tcPr>
            <w:tcW w:w="378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b/>
                <w:bCs/>
                <w:sz w:val="24"/>
                <w:szCs w:val="24"/>
              </w:rPr>
              <w:t>Rādītāja nosaukums</w:t>
            </w:r>
          </w:p>
        </w:tc>
        <w:tc>
          <w:tcPr>
            <w:tcW w:w="225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b/>
                <w:bCs/>
                <w:sz w:val="24"/>
                <w:szCs w:val="24"/>
              </w:rPr>
              <w:t>Sākotnējā vērtība</w:t>
            </w:r>
          </w:p>
        </w:tc>
        <w:tc>
          <w:tcPr>
            <w:tcW w:w="14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b/>
                <w:bCs/>
                <w:sz w:val="24"/>
                <w:szCs w:val="24"/>
              </w:rPr>
              <w:t>Plānotā vērtība</w:t>
            </w:r>
          </w:p>
        </w:tc>
        <w:tc>
          <w:tcPr>
            <w:tcW w:w="14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b/>
                <w:bCs/>
                <w:sz w:val="24"/>
                <w:szCs w:val="24"/>
              </w:rPr>
              <w:t>Mērvienība</w:t>
            </w:r>
          </w:p>
        </w:tc>
      </w:tr>
      <w:tr w:rsidR="0028140B" w:rsidRPr="00C34361" w:rsidTr="0028140B">
        <w:tc>
          <w:tcPr>
            <w:tcW w:w="0" w:type="auto"/>
            <w:vMerge/>
            <w:tcBorders>
              <w:top w:val="nil"/>
              <w:left w:val="single" w:sz="8" w:space="0" w:color="auto"/>
              <w:bottom w:val="single" w:sz="8" w:space="0" w:color="auto"/>
              <w:right w:val="single" w:sz="8" w:space="0" w:color="auto"/>
            </w:tcBorders>
            <w:vAlign w:val="center"/>
            <w:hideMark/>
          </w:tcPr>
          <w:p w:rsidR="0028140B" w:rsidRPr="00C34361" w:rsidRDefault="0028140B" w:rsidP="00C34361">
            <w:pPr>
              <w:spacing w:after="0" w:line="240" w:lineRule="auto"/>
              <w:jc w:val="both"/>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28140B" w:rsidRPr="00C34361" w:rsidRDefault="0028140B" w:rsidP="00C34361">
            <w:pPr>
              <w:spacing w:after="0" w:line="240" w:lineRule="auto"/>
              <w:jc w:val="both"/>
              <w:rPr>
                <w:rFonts w:ascii="Times New Roman" w:hAnsi="Times New Roman" w:cs="Times New Roman"/>
                <w:sz w:val="24"/>
                <w:szCs w:val="24"/>
              </w:rPr>
            </w:pP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b/>
                <w:bCs/>
                <w:sz w:val="24"/>
                <w:szCs w:val="24"/>
              </w:rPr>
              <w:t>gads</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b/>
                <w:bCs/>
                <w:sz w:val="24"/>
                <w:szCs w:val="24"/>
              </w:rPr>
              <w:t>vērtība</w:t>
            </w:r>
          </w:p>
        </w:tc>
        <w:tc>
          <w:tcPr>
            <w:tcW w:w="0" w:type="auto"/>
            <w:vMerge/>
            <w:tcBorders>
              <w:top w:val="nil"/>
              <w:left w:val="nil"/>
              <w:bottom w:val="single" w:sz="8" w:space="0" w:color="auto"/>
              <w:right w:val="single" w:sz="8" w:space="0" w:color="auto"/>
            </w:tcBorders>
            <w:vAlign w:val="center"/>
            <w:hideMark/>
          </w:tcPr>
          <w:p w:rsidR="0028140B" w:rsidRPr="00C34361" w:rsidRDefault="0028140B" w:rsidP="00C34361">
            <w:pPr>
              <w:spacing w:after="0" w:line="240" w:lineRule="auto"/>
              <w:jc w:val="both"/>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28140B" w:rsidRPr="00C34361" w:rsidRDefault="0028140B" w:rsidP="00C34361">
            <w:pPr>
              <w:spacing w:after="0" w:line="240" w:lineRule="auto"/>
              <w:jc w:val="both"/>
              <w:rPr>
                <w:rFonts w:ascii="Times New Roman" w:hAnsi="Times New Roman" w:cs="Times New Roman"/>
                <w:sz w:val="24"/>
                <w:szCs w:val="24"/>
              </w:rPr>
            </w:pPr>
          </w:p>
        </w:tc>
      </w:tr>
      <w:tr w:rsidR="001E2185" w:rsidRPr="00C34361" w:rsidTr="0028140B">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1.</w:t>
            </w:r>
          </w:p>
        </w:tc>
        <w:tc>
          <w:tcPr>
            <w:tcW w:w="3781" w:type="dxa"/>
            <w:tcBorders>
              <w:top w:val="nil"/>
              <w:left w:val="nil"/>
              <w:bottom w:val="single" w:sz="8" w:space="0" w:color="auto"/>
              <w:right w:val="single" w:sz="8" w:space="0" w:color="auto"/>
            </w:tcBorders>
            <w:tcMar>
              <w:top w:w="0" w:type="dxa"/>
              <w:left w:w="108" w:type="dxa"/>
              <w:bottom w:w="0" w:type="dxa"/>
              <w:right w:w="108" w:type="dxa"/>
            </w:tcMar>
            <w:hideMark/>
          </w:tcPr>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Publikāciju skaits uz vienu zinātniskā personāla pilna laika ekvivalentu gadā</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2015</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spacing w:after="0" w:line="240" w:lineRule="auto"/>
              <w:jc w:val="both"/>
              <w:rPr>
                <w:rFonts w:ascii="Times New Roman" w:hAnsi="Times New Roman" w:cs="Times New Roman"/>
                <w:sz w:val="24"/>
                <w:szCs w:val="24"/>
              </w:rPr>
            </w:pP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spacing w:after="0" w:line="240" w:lineRule="auto"/>
              <w:jc w:val="both"/>
              <w:rPr>
                <w:rFonts w:ascii="Times New Roman" w:eastAsia="Times New Roman" w:hAnsi="Times New Roman" w:cs="Times New Roman"/>
                <w:sz w:val="24"/>
                <w:szCs w:val="24"/>
                <w:lang w:eastAsia="lv-LV"/>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Publikāciju skaits</w:t>
            </w:r>
          </w:p>
        </w:tc>
      </w:tr>
      <w:tr w:rsidR="0028140B" w:rsidRPr="00C34361" w:rsidTr="0028140B">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2.</w:t>
            </w:r>
          </w:p>
        </w:tc>
        <w:tc>
          <w:tcPr>
            <w:tcW w:w="3781" w:type="dxa"/>
            <w:tcBorders>
              <w:top w:val="nil"/>
              <w:left w:val="nil"/>
              <w:bottom w:val="single" w:sz="8" w:space="0" w:color="auto"/>
              <w:right w:val="single" w:sz="8" w:space="0" w:color="auto"/>
            </w:tcBorders>
            <w:tcMar>
              <w:top w:w="0" w:type="dxa"/>
              <w:left w:w="108" w:type="dxa"/>
              <w:bottom w:w="0" w:type="dxa"/>
              <w:right w:w="108" w:type="dxa"/>
            </w:tcMar>
            <w:hideMark/>
          </w:tcPr>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 xml:space="preserve">Piesaistītais ārējais finansējums zinātniski pētnieciskajam darbam  </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2015</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spacing w:after="0" w:line="240" w:lineRule="auto"/>
              <w:jc w:val="both"/>
              <w:rPr>
                <w:rFonts w:ascii="Times New Roman" w:hAnsi="Times New Roman" w:cs="Times New Roman"/>
                <w:sz w:val="24"/>
                <w:szCs w:val="24"/>
              </w:rPr>
            </w:pP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spacing w:after="0" w:line="240" w:lineRule="auto"/>
              <w:jc w:val="both"/>
              <w:rPr>
                <w:rFonts w:ascii="Times New Roman" w:eastAsia="Times New Roman" w:hAnsi="Times New Roman" w:cs="Times New Roman"/>
                <w:sz w:val="24"/>
                <w:szCs w:val="24"/>
                <w:lang w:eastAsia="lv-LV"/>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EUR</w:t>
            </w:r>
          </w:p>
        </w:tc>
      </w:tr>
    </w:tbl>
    <w:p w:rsidR="0028140B" w:rsidRPr="00C34361" w:rsidRDefault="0028140B" w:rsidP="00C34361">
      <w:pPr>
        <w:spacing w:after="0" w:line="240" w:lineRule="auto"/>
        <w:ind w:left="720"/>
        <w:jc w:val="both"/>
        <w:rPr>
          <w:rFonts w:ascii="Times New Roman" w:hAnsi="Times New Roman" w:cs="Times New Roman"/>
          <w:b/>
          <w:sz w:val="24"/>
          <w:szCs w:val="24"/>
        </w:rPr>
      </w:pPr>
      <w:r w:rsidRPr="00C34361">
        <w:rPr>
          <w:rFonts w:ascii="Times New Roman" w:hAnsi="Times New Roman" w:cs="Times New Roman"/>
          <w:b/>
          <w:sz w:val="24"/>
          <w:szCs w:val="24"/>
        </w:rPr>
        <w:t> Atbilde</w:t>
      </w:r>
    </w:p>
    <w:p w:rsidR="0028140B" w:rsidRDefault="0028140B"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Informējam, ka atbilstoši veiktajiem grozījumiem atlases nolikumā, projekta iesniedzējam jāaizpilda viena uzraudzības rādītāju tabula Nr.1.6., kurā norāda plānotās uzraudzības rādītāju vērtības </w:t>
      </w:r>
      <w:r w:rsidRPr="00C34361">
        <w:rPr>
          <w:rFonts w:ascii="Times New Roman" w:hAnsi="Times New Roman" w:cs="Times New Roman"/>
          <w:sz w:val="24"/>
          <w:szCs w:val="24"/>
          <w:u w:val="single"/>
        </w:rPr>
        <w:t>projekta līmenī</w:t>
      </w:r>
      <w:r w:rsidRPr="00C34361">
        <w:rPr>
          <w:rFonts w:ascii="Times New Roman" w:hAnsi="Times New Roman" w:cs="Times New Roman"/>
          <w:sz w:val="24"/>
          <w:szCs w:val="24"/>
        </w:rPr>
        <w:t>. Ja projekta iesniedzējam sākotnējās vērtības ir “0”, tad šī skaitliskā vērtība arī norādāma 1.6. sadaļā. Efektīva sadarbība ir minama projekta iesnieguma veidlapas aprakstošā daļā un rēķinot projekta ERAF atbalsta intensitāti. Gadījumā, ja efektīvu sadarbību var novērtēt ar projekta līmeņa rādītājiem, kuri nav minēti 1.6. sadaļā, tos norāda 1.5. sadaļā pie darbību apraksta un atbilstoši citos pielikumos.</w:t>
      </w:r>
    </w:p>
    <w:p w:rsidR="00842B42" w:rsidRPr="00C34361" w:rsidRDefault="00842B42" w:rsidP="00C34361">
      <w:pPr>
        <w:spacing w:after="0" w:line="240" w:lineRule="auto"/>
        <w:ind w:left="720"/>
        <w:jc w:val="both"/>
        <w:rPr>
          <w:rFonts w:ascii="Times New Roman" w:hAnsi="Times New Roman" w:cs="Times New Roman"/>
          <w:sz w:val="24"/>
          <w:szCs w:val="24"/>
        </w:rPr>
      </w:pPr>
    </w:p>
    <w:p w:rsidR="0028140B" w:rsidRPr="00C34361" w:rsidRDefault="0028140B"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28140B" w:rsidRPr="00C34361" w:rsidRDefault="0028140B" w:rsidP="00C34361">
      <w:pPr>
        <w:spacing w:after="0" w:line="240" w:lineRule="auto"/>
        <w:jc w:val="both"/>
        <w:rPr>
          <w:rFonts w:ascii="Times New Roman" w:hAnsi="Times New Roman" w:cs="Times New Roman"/>
          <w:sz w:val="24"/>
          <w:szCs w:val="24"/>
          <w:lang w:eastAsia="lv-LV"/>
        </w:rPr>
      </w:pPr>
      <w:r w:rsidRPr="00C34361">
        <w:rPr>
          <w:rFonts w:ascii="Times New Roman" w:hAnsi="Times New Roman" w:cs="Times New Roman"/>
          <w:sz w:val="24"/>
          <w:szCs w:val="24"/>
        </w:rPr>
        <w:t>Vai zinātniskās institūcijas apgrozījuma pārskats jāsniedz par visiem projekta īstenošanas gadiem atsevišķi?</w:t>
      </w:r>
    </w:p>
    <w:p w:rsidR="0028140B" w:rsidRPr="00C34361" w:rsidRDefault="0028140B" w:rsidP="00C34361">
      <w:pPr>
        <w:spacing w:after="0" w:line="240" w:lineRule="auto"/>
        <w:ind w:left="72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28140B" w:rsidRPr="00C34361" w:rsidRDefault="0028140B"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Projekta iesnieguma veidlapas 7.pielikums “Zinātniskās institūcijas &lt; nosaukums&gt; apgrozījuma pārskats par 20__.gadu” ir jāiesniedz par pēdējiem trim pārskata gadiem. </w:t>
      </w:r>
    </w:p>
    <w:p w:rsidR="0028140B" w:rsidRPr="00C34361" w:rsidRDefault="0028140B" w:rsidP="00C34361">
      <w:pPr>
        <w:spacing w:after="0" w:line="240" w:lineRule="auto"/>
        <w:jc w:val="both"/>
        <w:rPr>
          <w:rFonts w:ascii="Times New Roman" w:hAnsi="Times New Roman" w:cs="Times New Roman"/>
          <w:sz w:val="24"/>
          <w:szCs w:val="24"/>
        </w:rPr>
      </w:pPr>
    </w:p>
    <w:p w:rsidR="0028140B" w:rsidRPr="00C34361" w:rsidRDefault="0028140B"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28140B" w:rsidRPr="00C34361" w:rsidRDefault="0028140B" w:rsidP="00C34361">
      <w:pPr>
        <w:spacing w:after="0" w:line="240" w:lineRule="auto"/>
        <w:jc w:val="both"/>
        <w:rPr>
          <w:rFonts w:ascii="Times New Roman" w:hAnsi="Times New Roman" w:cs="Times New Roman"/>
          <w:sz w:val="24"/>
          <w:szCs w:val="24"/>
          <w:lang w:eastAsia="lv-LV"/>
        </w:rPr>
      </w:pPr>
      <w:r w:rsidRPr="00C34361">
        <w:rPr>
          <w:rFonts w:ascii="Times New Roman" w:hAnsi="Times New Roman" w:cs="Times New Roman"/>
          <w:sz w:val="24"/>
          <w:szCs w:val="24"/>
        </w:rPr>
        <w:t>Vai ir jāsniedz pētniecības organizācijas iesniedzēja un sadarbības partnera grāmatvedības un finanšu vadības politikas apraksts?</w:t>
      </w:r>
    </w:p>
    <w:p w:rsidR="0028140B" w:rsidRPr="00C34361" w:rsidRDefault="0028140B" w:rsidP="00C34361">
      <w:pPr>
        <w:spacing w:after="0" w:line="240" w:lineRule="auto"/>
        <w:ind w:left="72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28140B" w:rsidRPr="00C34361" w:rsidRDefault="0028140B"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Projekta iesnieguma veidlapai ir jāpievieno pētniecības organizāciju, kas ir iesaistītas projekta īstenošanā,  grāmatvedības un finanšu vadības politikas apraksts.</w:t>
      </w:r>
    </w:p>
    <w:p w:rsidR="0028140B" w:rsidRPr="00C34361" w:rsidRDefault="0028140B" w:rsidP="00C34361">
      <w:pPr>
        <w:pStyle w:val="ListParagraph"/>
        <w:jc w:val="both"/>
      </w:pPr>
    </w:p>
    <w:p w:rsidR="0028140B" w:rsidRPr="00C34361" w:rsidRDefault="0028140B"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28140B" w:rsidRPr="00C34361" w:rsidRDefault="0028140B"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Vai mēs pareizi saprotam, ka uz projekta iesnieguma brīdi, pielikumi - 8., 11., 12. nav jāiesniedz?</w:t>
      </w:r>
    </w:p>
    <w:p w:rsidR="0028140B" w:rsidRPr="00C34361" w:rsidRDefault="0028140B" w:rsidP="00C34361">
      <w:pPr>
        <w:spacing w:after="0" w:line="240" w:lineRule="auto"/>
        <w:ind w:left="72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28140B" w:rsidRPr="00C34361" w:rsidRDefault="0028140B"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Projekta iesniegumam ir jāpievieno projekta iesnieguma veidlapas 12.pielikums “Projektā iesaistīto zinātnisko darbinieku noslodze pilna laika ekvivalenta izteiksmē (PLE) projekta īstenošanas periodā”. Projekta iesnieguma veidlapas 8.pielikums “Finanšu analīze” ir jāiesniedz, ja projekta kopējās attiecināmās izmaksas pārsniedz 1 miljonu euro. Projekta iesnieguma veidlapas 11.pielikums “Pētījuma projekta īstenošanā iesaistītā darbinieka kopējā darba laika un paveiktā darba uzskaites veidlapa” projekta iesniegumam nav </w:t>
      </w:r>
      <w:r w:rsidR="001E2364">
        <w:rPr>
          <w:rFonts w:ascii="Times New Roman" w:hAnsi="Times New Roman" w:cs="Times New Roman"/>
          <w:sz w:val="24"/>
          <w:szCs w:val="24"/>
        </w:rPr>
        <w:t>jāpievieno</w:t>
      </w:r>
      <w:r w:rsidRPr="00C34361">
        <w:rPr>
          <w:rFonts w:ascii="Times New Roman" w:hAnsi="Times New Roman" w:cs="Times New Roman"/>
          <w:sz w:val="24"/>
          <w:szCs w:val="24"/>
        </w:rPr>
        <w:t xml:space="preserve">, tas ir informatīvs un tiks pārbaudīts projekta īstenošanas uzraudzības periodā. </w:t>
      </w:r>
    </w:p>
    <w:p w:rsidR="0028140B" w:rsidRPr="00C34361" w:rsidRDefault="0028140B" w:rsidP="00C34361">
      <w:pPr>
        <w:spacing w:after="0" w:line="240" w:lineRule="auto"/>
        <w:jc w:val="both"/>
        <w:rPr>
          <w:rFonts w:ascii="Times New Roman" w:hAnsi="Times New Roman" w:cs="Times New Roman"/>
          <w:sz w:val="24"/>
          <w:szCs w:val="24"/>
        </w:rPr>
      </w:pPr>
    </w:p>
    <w:p w:rsidR="009322F4" w:rsidRPr="00C34361" w:rsidRDefault="009322F4"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9322F4" w:rsidRPr="00C34361" w:rsidRDefault="009322F4" w:rsidP="00C34361">
      <w:pPr>
        <w:pStyle w:val="PlainText"/>
        <w:jc w:val="both"/>
        <w:rPr>
          <w:rFonts w:ascii="Times New Roman" w:hAnsi="Times New Roman"/>
          <w:sz w:val="24"/>
          <w:szCs w:val="24"/>
        </w:rPr>
      </w:pPr>
      <w:r w:rsidRPr="00C34361">
        <w:rPr>
          <w:rFonts w:ascii="Times New Roman" w:hAnsi="Times New Roman"/>
          <w:sz w:val="24"/>
          <w:szCs w:val="24"/>
        </w:rPr>
        <w:t>Pirmajā punktā ir jānorāda Jaunu pētnieku skaits atbalstītajās vienībās (pilnas slodzes ekvivalents). Vai ar "Jauni pētnieki" ir domāts "jaunie zinātnieki", kas raksturoti MK noteikumu 2.10. punktā: jaunais zinātnieks – fiziska persona, kura veic zinātnisko darbību un kura Zinātniskās darbības likumā noteiktajā kārtībā doktora zinātnisko kvalifikāciju ieguvusi pēdējo 10 gadu laikā? Ja tie ir jaunie zinātnieki, tad kā man būtu jārēķina PLE starpvērtība un gala vērtība, ja ir plānots, ka šī brīža doktoranti un grāda kandidāti iegūs doktora grādu un kļūs par jaunajiem zinātniekiem līdz starpposmam vai projekta beigām? Vai, rēķinot šos PLE, var ņemt vērā visu šo cilvēku nostrādāto laiku projektā, vai arī tikai no brīža, kad tie iegūs doktora grādu? Grāda iegūšanas precīzs laiks (mēnesis, gads) nav paredzams, tā ka tās tad būtu aptuvenas vērtības.</w:t>
      </w:r>
    </w:p>
    <w:p w:rsidR="009322F4" w:rsidRPr="00C34361" w:rsidRDefault="009322F4" w:rsidP="00C34361">
      <w:pPr>
        <w:pStyle w:val="PlainText"/>
        <w:ind w:firstLine="720"/>
        <w:jc w:val="both"/>
        <w:rPr>
          <w:rFonts w:ascii="Times New Roman" w:hAnsi="Times New Roman"/>
          <w:b/>
          <w:sz w:val="24"/>
          <w:szCs w:val="24"/>
        </w:rPr>
      </w:pPr>
      <w:r w:rsidRPr="00C34361">
        <w:rPr>
          <w:rFonts w:ascii="Times New Roman" w:hAnsi="Times New Roman"/>
          <w:b/>
          <w:sz w:val="24"/>
          <w:szCs w:val="24"/>
        </w:rPr>
        <w:t>Atbilde</w:t>
      </w:r>
    </w:p>
    <w:p w:rsidR="009322F4" w:rsidRPr="00C34361" w:rsidRDefault="009322F4" w:rsidP="00C34361">
      <w:pPr>
        <w:spacing w:after="0" w:line="240" w:lineRule="auto"/>
        <w:ind w:left="720"/>
        <w:jc w:val="both"/>
        <w:rPr>
          <w:rFonts w:ascii="Times New Roman" w:hAnsi="Times New Roman" w:cs="Times New Roman"/>
          <w:sz w:val="24"/>
          <w:szCs w:val="24"/>
          <w:lang w:eastAsia="lv-LV"/>
        </w:rPr>
      </w:pPr>
      <w:r w:rsidRPr="00C34361">
        <w:rPr>
          <w:rFonts w:ascii="Times New Roman" w:hAnsi="Times New Roman" w:cs="Times New Roman"/>
          <w:sz w:val="24"/>
          <w:szCs w:val="24"/>
        </w:rPr>
        <w:t xml:space="preserve">MK noteikumu Nr.34 2.10. apakšpunktā sniegtais termins </w:t>
      </w:r>
      <w:r w:rsidRPr="00C34361">
        <w:rPr>
          <w:rFonts w:ascii="Times New Roman" w:hAnsi="Times New Roman" w:cs="Times New Roman"/>
          <w:i/>
          <w:iCs/>
          <w:sz w:val="24"/>
          <w:szCs w:val="24"/>
        </w:rPr>
        <w:t>“jaunais zinātnieks”</w:t>
      </w:r>
      <w:r w:rsidRPr="00C34361">
        <w:rPr>
          <w:rFonts w:ascii="Times New Roman" w:hAnsi="Times New Roman" w:cs="Times New Roman"/>
          <w:sz w:val="24"/>
          <w:szCs w:val="24"/>
        </w:rPr>
        <w:t xml:space="preserve"> nav sinonīms iznākuma rādītājos noteiktajai kategorijai </w:t>
      </w:r>
      <w:r w:rsidRPr="00C34361">
        <w:rPr>
          <w:rFonts w:ascii="Times New Roman" w:hAnsi="Times New Roman" w:cs="Times New Roman"/>
          <w:i/>
          <w:iCs/>
          <w:sz w:val="24"/>
          <w:szCs w:val="24"/>
        </w:rPr>
        <w:t>“jauni pētnieki”.</w:t>
      </w:r>
      <w:r w:rsidRPr="00C34361">
        <w:rPr>
          <w:rFonts w:ascii="Times New Roman" w:hAnsi="Times New Roman" w:cs="Times New Roman"/>
          <w:sz w:val="24"/>
          <w:szCs w:val="24"/>
        </w:rPr>
        <w:t xml:space="preserve">  Ar iznākuma rādītāju </w:t>
      </w:r>
      <w:r w:rsidRPr="00C34361">
        <w:rPr>
          <w:rFonts w:ascii="Times New Roman" w:hAnsi="Times New Roman" w:cs="Times New Roman"/>
          <w:i/>
          <w:iCs/>
          <w:sz w:val="24"/>
          <w:szCs w:val="24"/>
        </w:rPr>
        <w:t>“jaunu pētnieku skaits atbalstītajās vienībās”</w:t>
      </w:r>
      <w:r w:rsidRPr="00C34361">
        <w:rPr>
          <w:rFonts w:ascii="Times New Roman" w:hAnsi="Times New Roman" w:cs="Times New Roman"/>
          <w:sz w:val="24"/>
          <w:szCs w:val="24"/>
        </w:rPr>
        <w:t xml:space="preserve"> ir domātas jaunas zinātniskā personāla amata vietas. Jēdziens “Jaunais zinātnieks” ir definēts Zinātnes darbības likumā un šis statuss zinātniskam darbiniekam ir desmit gadus pēc doktora grāda iegūšanas.  Saskaņā ar darbības programmas papildinājumu iznākuma rādītājs “jaunu pētnieku skaits atbalstītājās vienībās (pilnas slodzes ekvivalents)” ietver projekta īstenošanas rezultātā labuma guvēja institūcijā papildu piesaistīto zinātniskā personāla (vadošais pētnieks, pētnieks zinātniskais asistents) pārstāvju skaitu PLE izteiksmē, tai skaitā, uz projekta iesnieguma iesniegšanas dienu un projekta īstenošanas periodā ievēlēts zinātniskais personāls. Personas ievēlēšanu zinātniskā personāla amatā  apliecina ne tikai ieraksts zinātniskā personāla reģistrā, bet arī labuma guvēja institūcijas Zinātniskās padomes lēmums par personāla ievēlēšanu zinātniskā personāla amatā, kas pieņemts projekta iesnieguma vērtēšanas vai projekta īstenošanas periodā. Informējam, ka atbilstoši  veiktajiem grozījumiem atlases nolikumā, projekta iesniedzējam jāaizpilda viena uzraudzības rādītāju tabula, kurā norāda plānotās uzraudzības rādītāju vērtības projekta līmenī.</w:t>
      </w:r>
      <w:r w:rsidRPr="00C34361">
        <w:rPr>
          <w:rFonts w:ascii="Times New Roman" w:hAnsi="Times New Roman" w:cs="Times New Roman"/>
          <w:sz w:val="24"/>
          <w:szCs w:val="24"/>
          <w:lang w:eastAsia="lv-LV"/>
        </w:rPr>
        <w:t xml:space="preserve"> </w:t>
      </w:r>
    </w:p>
    <w:p w:rsidR="00E73439" w:rsidRPr="00C34361" w:rsidRDefault="00E73439" w:rsidP="00C34361">
      <w:pPr>
        <w:spacing w:after="0" w:line="240" w:lineRule="auto"/>
        <w:ind w:left="720"/>
        <w:jc w:val="both"/>
        <w:rPr>
          <w:rFonts w:ascii="Times New Roman" w:hAnsi="Times New Roman" w:cs="Times New Roman"/>
          <w:sz w:val="24"/>
          <w:szCs w:val="24"/>
        </w:rPr>
      </w:pPr>
    </w:p>
    <w:p w:rsidR="009322F4" w:rsidRPr="00C34361" w:rsidRDefault="00E73439"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E73439" w:rsidRPr="00C34361" w:rsidRDefault="00E7343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Kādas ir prasības ārzemju partnera finanšu uzskaitei projektā, ja ārzemju partnera izmaksu daļa ir neattiecināmie izdevumi, kuri projekta īste</w:t>
      </w:r>
      <w:r w:rsidR="00842B42">
        <w:rPr>
          <w:rFonts w:ascii="Times New Roman" w:hAnsi="Times New Roman" w:cs="Times New Roman"/>
          <w:sz w:val="24"/>
          <w:szCs w:val="24"/>
        </w:rPr>
        <w:t xml:space="preserve">nošanas laikā netiks pārbaudīti? </w:t>
      </w:r>
      <w:r w:rsidRPr="00C34361">
        <w:rPr>
          <w:rFonts w:ascii="Times New Roman" w:hAnsi="Times New Roman" w:cs="Times New Roman"/>
          <w:sz w:val="24"/>
          <w:szCs w:val="24"/>
        </w:rPr>
        <w:t>Vai ārzemju partnera projekta izdevumiem jābūt nodalītiem, vai jābūt atsevišķam projekta kontam utml.?</w:t>
      </w:r>
    </w:p>
    <w:p w:rsidR="00E73439" w:rsidRPr="00C34361" w:rsidRDefault="00E73439" w:rsidP="00C34361">
      <w:pPr>
        <w:spacing w:after="0" w:line="240" w:lineRule="auto"/>
        <w:ind w:left="72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E73439" w:rsidRPr="00C34361" w:rsidRDefault="00E73439"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Projekta īstenošanas laikā finansējuma saņēmējs uzņemas pilnu juridisku un finansiālu atbildību par projekta īstenošanu, t.sk. sadarbības partnera veiktajām darbībām un ieguldīto finansējumu atbilstoši projekta iesniegumam un sadarbības līgumā noteiktajam. Projekta īstenošanas laikā papildus dokumenti par projekta neattiecināmajām izmaksām netiks prasīti, bet tiks sekots līdzi projekta īstenošanas progresam, t.sk. sadarbības partera nodevumiem u.c. dokumentācijai, kas apliecinās veiktās darbības. Ņemot vērā iepriekšminēto ārvalstu partera finanšu uzskaite un projekta izdevumu nodalīšana atsevišķā kontā ir finansējuma saņēmēja un sadarbības partera savstarpēja vienošanās, kas atrunājama sadarbības līgumā. </w:t>
      </w:r>
    </w:p>
    <w:tbl>
      <w:tblPr>
        <w:tblW w:w="8471" w:type="dxa"/>
        <w:tblCellSpacing w:w="15" w:type="dxa"/>
        <w:tblCellMar>
          <w:left w:w="0" w:type="dxa"/>
          <w:right w:w="0" w:type="dxa"/>
        </w:tblCellMar>
        <w:tblLook w:val="04A0" w:firstRow="1" w:lastRow="0" w:firstColumn="1" w:lastColumn="0" w:noHBand="0" w:noVBand="1"/>
      </w:tblPr>
      <w:tblGrid>
        <w:gridCol w:w="8471"/>
      </w:tblGrid>
      <w:tr w:rsidR="00E73439" w:rsidRPr="00C34361" w:rsidTr="00E73439">
        <w:trPr>
          <w:trHeight w:val="1126"/>
          <w:tblCellSpacing w:w="15" w:type="dxa"/>
        </w:trPr>
        <w:tc>
          <w:tcPr>
            <w:tcW w:w="0" w:type="auto"/>
            <w:tcMar>
              <w:top w:w="45" w:type="dxa"/>
              <w:left w:w="45" w:type="dxa"/>
              <w:bottom w:w="45" w:type="dxa"/>
              <w:right w:w="45" w:type="dxa"/>
            </w:tcMar>
            <w:vAlign w:val="center"/>
          </w:tcPr>
          <w:p w:rsidR="00E73439" w:rsidRPr="00C34361" w:rsidRDefault="00E73439" w:rsidP="00C34361">
            <w:pPr>
              <w:spacing w:after="0" w:line="240" w:lineRule="auto"/>
              <w:ind w:left="720"/>
              <w:jc w:val="both"/>
              <w:rPr>
                <w:rFonts w:ascii="Times New Roman" w:hAnsi="Times New Roman" w:cs="Times New Roman"/>
                <w:sz w:val="24"/>
                <w:szCs w:val="24"/>
              </w:rPr>
            </w:pPr>
          </w:p>
          <w:p w:rsidR="00E73439" w:rsidRPr="00C34361" w:rsidRDefault="00E73439"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E73439" w:rsidRPr="00C34361" w:rsidRDefault="00E73439"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Vai CFLA projekta ietvaros tiek atbalstīta specifisku eksperimentālu iekārtu iegāde no Krievijas? Ja jā, vai ir kādi, piemēram, procentuāli summas ierobežojumi?</w:t>
            </w:r>
          </w:p>
        </w:tc>
      </w:tr>
    </w:tbl>
    <w:p w:rsidR="00E73439" w:rsidRPr="00C34361" w:rsidRDefault="00E73439" w:rsidP="00C34361">
      <w:pPr>
        <w:spacing w:after="0" w:line="240" w:lineRule="auto"/>
        <w:ind w:left="72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E73439" w:rsidRPr="00C34361" w:rsidRDefault="00E73439"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Projekta ietvaros ir atbalstāmas tādu iekārtu iegādes, kuras ir tieši nepieciešamas projekta mērķa sasniegšanai un darbību īstenošanai, kā arī kuras ir iepirktas publiska iepirkuma procedūras rezultātā atbilstoši publiskā iepirkuma regulējumam normatīvajos aktos. Piegādātāju ģeogrāfiskai vai juridiskai reģistrācijas vietai nav noteikti ierobežojumi. Iekārtu izmaksu apjoms tiešā veidā ietekmē tikai publiskās iepirkuma procedūras izvēli atbilstoši normatīvajos aktos noteiktajiem limitiem procedūra veida izvēlei. </w:t>
      </w:r>
    </w:p>
    <w:p w:rsidR="00421D9F" w:rsidRPr="00C34361" w:rsidRDefault="00421D9F" w:rsidP="00C34361">
      <w:pPr>
        <w:spacing w:after="0" w:line="240" w:lineRule="auto"/>
        <w:ind w:left="720"/>
        <w:jc w:val="both"/>
        <w:rPr>
          <w:rFonts w:ascii="Times New Roman" w:hAnsi="Times New Roman" w:cs="Times New Roman"/>
          <w:sz w:val="24"/>
          <w:szCs w:val="24"/>
        </w:rPr>
      </w:pPr>
    </w:p>
    <w:p w:rsidR="00421D9F" w:rsidRPr="00C34361" w:rsidRDefault="00421D9F"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421D9F" w:rsidRPr="00C34361" w:rsidRDefault="00421D9F"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Ja viens no mūsu pētniekiem ir Armēnijas pilsonis, proti viņš neatbilst 1.1.1.1. pasākuma "Praktiskas ievirzes pētījumi" īstenošanas noteikumi” 2.29., 2.30. un 2.31. apakšpunktiem vai mēs varam pieņemt viņu darbā uz līguma pamata un kāda, tad būt procedūra? Vai nu šī projekta ietvaros nav iespējams pieņemt darbā viespētnieku no valsts, kura nav Eiropas savienībā? Ja, tomēr ir iespējams atbilstoši kādiem normatīviem aktiem un dokumentiem šis zinātnieks ir jāpieņem darbā Latvijā?</w:t>
      </w:r>
    </w:p>
    <w:p w:rsidR="00421D9F" w:rsidRPr="00C34361" w:rsidRDefault="00421D9F" w:rsidP="00C34361">
      <w:pPr>
        <w:spacing w:after="0" w:line="240" w:lineRule="auto"/>
        <w:ind w:left="72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421D9F" w:rsidRPr="00C34361" w:rsidRDefault="00421D9F"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Kā minēts iepriekšējās atbildēs, Jūs varat piesaistīt viespētnieku atbilstoši Jūsu iestādes iekšējiem noteikumiem par viespētnieku nodarbināšanu. Ja minētais pētnieks neatbilst viespētnieka prasībām, jūs varat  viņu piesaistīt kā pakalpojuma sniedzēju. Ja projekta mērķa sasniegšanai un darbību īstenošanai ir nepieciešami pakalpojumi, kuri nav nodrošināmi darba tiesisko attiecību ietvaros ar algotiem darbiniekiem, tie projektā ir iekļaujami kā ārpakalpojumi. Lai projektā varētu attiecināt ārpakalpojumu izmaksas, ir jāorganizē publiska iepirkuma procedūra atbilstoši publiskā iepirkuma normatīvo aktu regulējumam un principam. </w:t>
      </w:r>
    </w:p>
    <w:p w:rsidR="00421D9F" w:rsidRPr="00C34361" w:rsidRDefault="00421D9F" w:rsidP="00C34361">
      <w:pPr>
        <w:spacing w:after="0" w:line="240" w:lineRule="auto"/>
        <w:jc w:val="both"/>
        <w:rPr>
          <w:rFonts w:ascii="Times New Roman" w:hAnsi="Times New Roman" w:cs="Times New Roman"/>
          <w:sz w:val="24"/>
          <w:szCs w:val="24"/>
        </w:rPr>
      </w:pPr>
    </w:p>
    <w:p w:rsidR="00421D9F" w:rsidRPr="00C34361" w:rsidRDefault="00421D9F"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421D9F" w:rsidRPr="00C34361" w:rsidRDefault="00421D9F"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Sakiet lūdzu vai 9 pielikuma CV ir noteikti jāaizpilda šai formā vai var arī iesniegt CV, kuri ir aizpildīti  Europass formā?</w:t>
      </w:r>
    </w:p>
    <w:p w:rsidR="00421D9F" w:rsidRPr="00C34361" w:rsidRDefault="00421D9F" w:rsidP="00C34361">
      <w:pPr>
        <w:spacing w:after="0" w:line="240" w:lineRule="auto"/>
        <w:ind w:left="72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421D9F" w:rsidRDefault="00421D9F"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Projektā iesaistītā zinātniskā personāla dzīvesgājuma aprakstu ir jāaizpilda atbilstoši projekta iesnieguma veidlapas aizpildīšanas metodikas norādītājai formai. </w:t>
      </w:r>
    </w:p>
    <w:p w:rsidR="00A17DD4" w:rsidRPr="00C34361" w:rsidRDefault="00A17DD4" w:rsidP="00C34361">
      <w:pPr>
        <w:spacing w:after="0" w:line="240" w:lineRule="auto"/>
        <w:jc w:val="both"/>
        <w:rPr>
          <w:rFonts w:ascii="Times New Roman" w:hAnsi="Times New Roman" w:cs="Times New Roman"/>
          <w:b/>
          <w:sz w:val="24"/>
          <w:szCs w:val="24"/>
        </w:rPr>
      </w:pPr>
    </w:p>
    <w:p w:rsidR="00A17DD4" w:rsidRPr="00C34361" w:rsidRDefault="00A17DD4"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A17DD4" w:rsidRPr="00C34361" w:rsidRDefault="00A17DD4"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 xml:space="preserve">MK noteikumos </w:t>
      </w:r>
      <w:r w:rsidR="00E245FB">
        <w:rPr>
          <w:rFonts w:ascii="Times New Roman" w:hAnsi="Times New Roman" w:cs="Times New Roman"/>
          <w:sz w:val="24"/>
          <w:szCs w:val="24"/>
        </w:rPr>
        <w:t xml:space="preserve">Nr.34 </w:t>
      </w:r>
      <w:r w:rsidRPr="00C34361">
        <w:rPr>
          <w:rFonts w:ascii="Times New Roman" w:hAnsi="Times New Roman" w:cs="Times New Roman"/>
          <w:sz w:val="24"/>
          <w:szCs w:val="24"/>
        </w:rPr>
        <w:t>par darbības programmas īstenošanu ir noteikts, ka ar saimniecisko darbību nesaistītam projektam maksimālā publiskā finansējuma intensitāte ir 92.5%, no kuriem valsts atbalsts ir 7.5% un ERAF atbalsts ir 85.%. Vēlamies precizēt – vai atlikušie 7.5% ir projekta partnera līdzfinansējums?</w:t>
      </w:r>
    </w:p>
    <w:p w:rsidR="00A17DD4" w:rsidRPr="00C34361" w:rsidRDefault="00A17DD4" w:rsidP="00C34361">
      <w:pPr>
        <w:spacing w:after="0" w:line="240" w:lineRule="auto"/>
        <w:ind w:left="720"/>
        <w:jc w:val="both"/>
        <w:rPr>
          <w:rFonts w:ascii="Times New Roman" w:hAnsi="Times New Roman" w:cs="Times New Roman"/>
          <w:b/>
          <w:sz w:val="24"/>
          <w:szCs w:val="24"/>
        </w:rPr>
      </w:pPr>
      <w:r w:rsidRPr="00C34361">
        <w:rPr>
          <w:rFonts w:ascii="Times New Roman" w:hAnsi="Times New Roman" w:cs="Times New Roman"/>
          <w:b/>
          <w:sz w:val="24"/>
          <w:szCs w:val="24"/>
        </w:rPr>
        <w:t>Atbilde</w:t>
      </w:r>
    </w:p>
    <w:p w:rsidR="00A17DD4" w:rsidRPr="00C34361" w:rsidRDefault="00A17DD4"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Līdzfinansējumu 7.5% apmērā no projekta kopējām izmaksām ar nesaimnieciska  darbību nesaistītiem projektiem ir jānodrošina gan projekta īstenotājam, gan sadarbības partnerim, atbilstoši katra projekta dalībnieka budžeta daļai. </w:t>
      </w:r>
    </w:p>
    <w:p w:rsidR="001E2185" w:rsidRPr="00C34361" w:rsidRDefault="001E2185" w:rsidP="00C34361">
      <w:pPr>
        <w:spacing w:after="0" w:line="240" w:lineRule="auto"/>
        <w:ind w:left="720"/>
        <w:jc w:val="both"/>
        <w:rPr>
          <w:rFonts w:ascii="Times New Roman" w:hAnsi="Times New Roman" w:cs="Times New Roman"/>
          <w:sz w:val="24"/>
          <w:szCs w:val="24"/>
        </w:rPr>
      </w:pPr>
    </w:p>
    <w:p w:rsidR="00982D42" w:rsidRPr="00C34361" w:rsidRDefault="00982D42"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b/>
          <w:bCs/>
          <w:sz w:val="24"/>
          <w:szCs w:val="24"/>
          <w:shd w:val="clear" w:color="auto" w:fill="FFFFFF"/>
        </w:rPr>
        <w:t>Jautājums</w:t>
      </w:r>
    </w:p>
    <w:p w:rsidR="00982D42" w:rsidRPr="00C34361" w:rsidRDefault="00982D42" w:rsidP="00C34361">
      <w:pPr>
        <w:spacing w:after="0" w:line="240" w:lineRule="auto"/>
        <w:jc w:val="both"/>
        <w:rPr>
          <w:rFonts w:ascii="Times New Roman" w:hAnsi="Times New Roman" w:cs="Times New Roman"/>
          <w:sz w:val="24"/>
          <w:szCs w:val="24"/>
          <w:shd w:val="clear" w:color="auto" w:fill="FFFFFF"/>
        </w:rPr>
      </w:pPr>
      <w:r w:rsidRPr="00C34361">
        <w:rPr>
          <w:rFonts w:ascii="Times New Roman" w:hAnsi="Times New Roman" w:cs="Times New Roman"/>
          <w:sz w:val="24"/>
          <w:szCs w:val="24"/>
          <w:shd w:val="clear" w:color="auto" w:fill="FFFFFF"/>
        </w:rPr>
        <w:t xml:space="preserve">Lūdzam pārbaudīt un informēt </w:t>
      </w:r>
      <w:r w:rsidR="00B8032E">
        <w:rPr>
          <w:rFonts w:ascii="Times New Roman" w:hAnsi="Times New Roman" w:cs="Times New Roman"/>
          <w:bCs/>
          <w:sz w:val="24"/>
          <w:szCs w:val="24"/>
          <w:shd w:val="clear" w:color="auto" w:fill="FFFFFF"/>
        </w:rPr>
        <w:t>vai pielikumā esošā</w:t>
      </w:r>
      <w:r w:rsidRPr="00C34361">
        <w:rPr>
          <w:rFonts w:ascii="Times New Roman" w:hAnsi="Times New Roman" w:cs="Times New Roman"/>
          <w:bCs/>
          <w:sz w:val="24"/>
          <w:szCs w:val="24"/>
          <w:shd w:val="clear" w:color="auto" w:fill="FFFFFF"/>
        </w:rPr>
        <w:t>s sadaļas ir korekti aizpildītas</w:t>
      </w:r>
      <w:r w:rsidRPr="00C34361">
        <w:rPr>
          <w:rFonts w:ascii="Times New Roman" w:hAnsi="Times New Roman" w:cs="Times New Roman"/>
          <w:sz w:val="24"/>
          <w:szCs w:val="24"/>
          <w:shd w:val="clear" w:color="auto" w:fill="FFFFFF"/>
        </w:rPr>
        <w:t xml:space="preserve">, ja tās paredzētas individuāli īstenotajam </w:t>
      </w:r>
      <w:r w:rsidRPr="00C34361">
        <w:rPr>
          <w:rFonts w:ascii="Times New Roman" w:hAnsi="Times New Roman" w:cs="Times New Roman"/>
          <w:bCs/>
          <w:sz w:val="24"/>
          <w:szCs w:val="24"/>
          <w:shd w:val="clear" w:color="auto" w:fill="FFFFFF"/>
        </w:rPr>
        <w:t>projektam, kas ir ar saimniecisku darbību nesaistīts</w:t>
      </w:r>
      <w:r w:rsidRPr="00C34361">
        <w:rPr>
          <w:rFonts w:ascii="Times New Roman" w:hAnsi="Times New Roman" w:cs="Times New Roman"/>
          <w:sz w:val="24"/>
          <w:szCs w:val="24"/>
          <w:shd w:val="clear" w:color="auto" w:fill="FFFFFF"/>
        </w:rPr>
        <w:t xml:space="preserve">. </w:t>
      </w:r>
    </w:p>
    <w:p w:rsidR="00982D42" w:rsidRPr="00C34361" w:rsidRDefault="00982D42" w:rsidP="00C34361">
      <w:pPr>
        <w:spacing w:after="0" w:line="240" w:lineRule="auto"/>
        <w:ind w:left="720"/>
        <w:jc w:val="both"/>
        <w:rPr>
          <w:rFonts w:ascii="Times New Roman" w:hAnsi="Times New Roman" w:cs="Times New Roman"/>
          <w:b/>
          <w:sz w:val="24"/>
          <w:szCs w:val="24"/>
          <w:shd w:val="clear" w:color="auto" w:fill="FFFFFF"/>
        </w:rPr>
      </w:pPr>
      <w:r w:rsidRPr="00C34361">
        <w:rPr>
          <w:rFonts w:ascii="Times New Roman" w:hAnsi="Times New Roman" w:cs="Times New Roman"/>
          <w:b/>
          <w:sz w:val="24"/>
          <w:szCs w:val="24"/>
          <w:shd w:val="clear" w:color="auto" w:fill="FFFFFF"/>
        </w:rPr>
        <w:t>Atbilde</w:t>
      </w:r>
    </w:p>
    <w:p w:rsidR="00982D42" w:rsidRPr="00C34361" w:rsidRDefault="00982D42" w:rsidP="00C34361">
      <w:pPr>
        <w:spacing w:after="0" w:line="240" w:lineRule="auto"/>
        <w:ind w:left="720"/>
        <w:jc w:val="both"/>
        <w:rPr>
          <w:rFonts w:ascii="Times New Roman" w:hAnsi="Times New Roman" w:cs="Times New Roman"/>
          <w:sz w:val="24"/>
          <w:szCs w:val="24"/>
          <w:shd w:val="clear" w:color="auto" w:fill="FFFFFF"/>
        </w:rPr>
      </w:pPr>
      <w:r w:rsidRPr="00C34361">
        <w:rPr>
          <w:rFonts w:ascii="Times New Roman" w:hAnsi="Times New Roman" w:cs="Times New Roman"/>
          <w:sz w:val="24"/>
          <w:szCs w:val="24"/>
          <w:shd w:val="clear" w:color="auto" w:fill="FFFFFF"/>
        </w:rPr>
        <w:t xml:space="preserve">Pirms oficiāli iesniegta projekta iesnieguma iesniegšanas Centrālā finanšu un līgumu aģentūra neveic projekta iesnieguma veidlapas vai to sadaļu vērtēšanu. </w:t>
      </w:r>
    </w:p>
    <w:p w:rsidR="001E2185" w:rsidRPr="00C34361" w:rsidRDefault="001E2185" w:rsidP="00C34361">
      <w:pPr>
        <w:spacing w:after="0" w:line="240" w:lineRule="auto"/>
        <w:ind w:left="720"/>
        <w:jc w:val="both"/>
        <w:rPr>
          <w:rFonts w:ascii="Times New Roman" w:hAnsi="Times New Roman" w:cs="Times New Roman"/>
          <w:sz w:val="24"/>
          <w:szCs w:val="24"/>
        </w:rPr>
      </w:pPr>
    </w:p>
    <w:p w:rsidR="00982D42" w:rsidRPr="00C34361" w:rsidRDefault="00982D42"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b/>
          <w:bCs/>
          <w:sz w:val="24"/>
          <w:szCs w:val="24"/>
          <w:shd w:val="clear" w:color="auto" w:fill="FFFFFF"/>
        </w:rPr>
        <w:t>Jautājums</w:t>
      </w:r>
    </w:p>
    <w:p w:rsidR="00982D42" w:rsidRPr="00C34361" w:rsidRDefault="00982D42"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shd w:val="clear" w:color="auto" w:fill="FFFFFF"/>
        </w:rPr>
        <w:t xml:space="preserve">Vai Projektā nodarbinot zinātnisko personālu vai zinātnes tehnisko personālu arī ir jāievēro MK noteikumu </w:t>
      </w:r>
      <w:r w:rsidR="00E245FB">
        <w:rPr>
          <w:rFonts w:ascii="Times New Roman" w:hAnsi="Times New Roman" w:cs="Times New Roman"/>
          <w:sz w:val="24"/>
          <w:szCs w:val="24"/>
          <w:shd w:val="clear" w:color="auto" w:fill="FFFFFF"/>
        </w:rPr>
        <w:t xml:space="preserve">Nr.34 </w:t>
      </w:r>
      <w:r w:rsidRPr="00C34361">
        <w:rPr>
          <w:rFonts w:ascii="Times New Roman" w:hAnsi="Times New Roman" w:cs="Times New Roman"/>
          <w:sz w:val="24"/>
          <w:szCs w:val="24"/>
          <w:shd w:val="clear" w:color="auto" w:fill="FFFFFF"/>
        </w:rPr>
        <w:t xml:space="preserve">43.1.2.apakšpunktā noteiktā prasība par personas </w:t>
      </w:r>
      <w:r w:rsidRPr="00C34361">
        <w:rPr>
          <w:rFonts w:ascii="Times New Roman" w:hAnsi="Times New Roman" w:cs="Times New Roman"/>
          <w:bCs/>
          <w:sz w:val="24"/>
          <w:szCs w:val="24"/>
          <w:shd w:val="clear" w:color="auto" w:fill="FFFFFF"/>
        </w:rPr>
        <w:t>nodarbināšanu</w:t>
      </w:r>
      <w:r w:rsidRPr="00C34361">
        <w:rPr>
          <w:rFonts w:ascii="Times New Roman" w:hAnsi="Times New Roman" w:cs="Times New Roman"/>
          <w:sz w:val="24"/>
          <w:szCs w:val="24"/>
          <w:shd w:val="clear" w:color="auto" w:fill="FFFFFF"/>
        </w:rPr>
        <w:t xml:space="preserve"> PLE</w:t>
      </w:r>
      <w:r w:rsidRPr="00C34361">
        <w:rPr>
          <w:rFonts w:ascii="Times New Roman" w:hAnsi="Times New Roman" w:cs="Times New Roman"/>
          <w:sz w:val="24"/>
          <w:szCs w:val="24"/>
          <w:shd w:val="clear" w:color="auto" w:fill="FFFFFF"/>
          <w:vertAlign w:val="subscript"/>
        </w:rPr>
        <w:t>vid</w:t>
      </w:r>
      <w:r w:rsidRPr="00C34361">
        <w:rPr>
          <w:rStyle w:val="apple-converted-space"/>
          <w:rFonts w:ascii="Times New Roman" w:hAnsi="Times New Roman" w:cs="Times New Roman"/>
          <w:sz w:val="24"/>
          <w:szCs w:val="24"/>
          <w:shd w:val="clear" w:color="auto" w:fill="FFFFFF"/>
        </w:rPr>
        <w:t> </w:t>
      </w:r>
      <w:r w:rsidRPr="00C34361">
        <w:rPr>
          <w:rFonts w:ascii="Times New Roman" w:hAnsi="Times New Roman" w:cs="Times New Roman"/>
          <w:sz w:val="24"/>
          <w:szCs w:val="24"/>
          <w:shd w:val="clear" w:color="auto" w:fill="FFFFFF"/>
        </w:rPr>
        <w:t xml:space="preserve">visā projekta īstenošanas periodā ir </w:t>
      </w:r>
      <w:r w:rsidRPr="00C34361">
        <w:rPr>
          <w:rFonts w:ascii="Times New Roman" w:hAnsi="Times New Roman" w:cs="Times New Roman"/>
          <w:bCs/>
          <w:sz w:val="24"/>
          <w:szCs w:val="24"/>
          <w:shd w:val="clear" w:color="auto" w:fill="FFFFFF"/>
        </w:rPr>
        <w:t>vismaz 0,3 PLE</w:t>
      </w:r>
      <w:r w:rsidRPr="00C34361">
        <w:rPr>
          <w:rFonts w:ascii="Times New Roman" w:hAnsi="Times New Roman" w:cs="Times New Roman"/>
          <w:bCs/>
          <w:sz w:val="24"/>
          <w:szCs w:val="24"/>
          <w:shd w:val="clear" w:color="auto" w:fill="FFFFFF"/>
          <w:vertAlign w:val="subscript"/>
        </w:rPr>
        <w:t>vid</w:t>
      </w:r>
      <w:r w:rsidRPr="00C34361">
        <w:rPr>
          <w:rStyle w:val="apple-converted-space"/>
          <w:rFonts w:ascii="Times New Roman" w:hAnsi="Times New Roman" w:cs="Times New Roman"/>
          <w:bCs/>
          <w:sz w:val="24"/>
          <w:szCs w:val="24"/>
          <w:shd w:val="clear" w:color="auto" w:fill="FFFFFF"/>
        </w:rPr>
        <w:t> </w:t>
      </w:r>
      <w:r w:rsidRPr="00C34361">
        <w:rPr>
          <w:rFonts w:ascii="Times New Roman" w:hAnsi="Times New Roman" w:cs="Times New Roman"/>
          <w:bCs/>
          <w:sz w:val="24"/>
          <w:szCs w:val="24"/>
          <w:shd w:val="clear" w:color="auto" w:fill="FFFFFF"/>
        </w:rPr>
        <w:t>vai lielāks</w:t>
      </w:r>
      <w:r w:rsidRPr="00C34361">
        <w:rPr>
          <w:rFonts w:ascii="Times New Roman" w:hAnsi="Times New Roman" w:cs="Times New Roman"/>
          <w:sz w:val="24"/>
          <w:szCs w:val="24"/>
          <w:shd w:val="clear" w:color="auto" w:fill="FFFFFF"/>
        </w:rPr>
        <w:t>?</w:t>
      </w:r>
    </w:p>
    <w:p w:rsidR="00982D42" w:rsidRPr="00C34361" w:rsidRDefault="00982D42"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shd w:val="clear" w:color="auto" w:fill="FFFFFF"/>
        </w:rPr>
        <w:t xml:space="preserve">43. </w:t>
      </w:r>
      <w:r w:rsidRPr="00C34361">
        <w:rPr>
          <w:rFonts w:ascii="Times New Roman" w:hAnsi="Times New Roman" w:cs="Times New Roman"/>
          <w:bCs/>
          <w:sz w:val="24"/>
          <w:szCs w:val="24"/>
          <w:shd w:val="clear" w:color="auto" w:fill="FFFFFF"/>
        </w:rPr>
        <w:t>Ar saimniecisku darbību nesaistītam projektam ir attiecināmas šādas ar pētniecību tieši saistītas izmaksas</w:t>
      </w:r>
      <w:r w:rsidRPr="00C34361">
        <w:rPr>
          <w:rFonts w:ascii="Times New Roman" w:hAnsi="Times New Roman" w:cs="Times New Roman"/>
          <w:sz w:val="24"/>
          <w:szCs w:val="24"/>
          <w:shd w:val="clear" w:color="auto" w:fill="FFFFFF"/>
        </w:rPr>
        <w:t>:</w:t>
      </w:r>
    </w:p>
    <w:p w:rsidR="00982D42" w:rsidRPr="00C34361" w:rsidRDefault="00982D42"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shd w:val="clear" w:color="auto" w:fill="FFFFFF"/>
        </w:rPr>
        <w:t>43.1. atlīdzība zinātniskajam darbiniekam vai studējošajam, ciktāl tas ir nodarbināts projektā, ja izpildīti šādi nosacījumi:</w:t>
      </w:r>
    </w:p>
    <w:p w:rsidR="00982D42" w:rsidRPr="00C34361" w:rsidRDefault="00982D42"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shd w:val="clear" w:color="auto" w:fill="FFFFFF"/>
        </w:rPr>
        <w:t xml:space="preserve">43.1.2. </w:t>
      </w:r>
      <w:r w:rsidRPr="00C34361">
        <w:rPr>
          <w:rFonts w:ascii="Times New Roman" w:hAnsi="Times New Roman" w:cs="Times New Roman"/>
          <w:bCs/>
          <w:sz w:val="24"/>
          <w:szCs w:val="24"/>
          <w:shd w:val="clear" w:color="auto" w:fill="FFFFFF"/>
        </w:rPr>
        <w:t>projektā nodarbinātās personas</w:t>
      </w:r>
      <w:r w:rsidRPr="00C34361">
        <w:rPr>
          <w:rFonts w:ascii="Times New Roman" w:hAnsi="Times New Roman" w:cs="Times New Roman"/>
          <w:sz w:val="24"/>
          <w:szCs w:val="24"/>
          <w:shd w:val="clear" w:color="auto" w:fill="FFFFFF"/>
        </w:rPr>
        <w:t xml:space="preserve"> PLE</w:t>
      </w:r>
      <w:r w:rsidRPr="00C34361">
        <w:rPr>
          <w:rFonts w:ascii="Times New Roman" w:hAnsi="Times New Roman" w:cs="Times New Roman"/>
          <w:sz w:val="24"/>
          <w:szCs w:val="24"/>
          <w:shd w:val="clear" w:color="auto" w:fill="FFFFFF"/>
          <w:vertAlign w:val="subscript"/>
        </w:rPr>
        <w:t>vid</w:t>
      </w:r>
      <w:r w:rsidRPr="00C34361">
        <w:rPr>
          <w:rStyle w:val="apple-converted-space"/>
          <w:rFonts w:ascii="Times New Roman" w:hAnsi="Times New Roman" w:cs="Times New Roman"/>
          <w:sz w:val="24"/>
          <w:szCs w:val="24"/>
          <w:shd w:val="clear" w:color="auto" w:fill="FFFFFF"/>
        </w:rPr>
        <w:t> </w:t>
      </w:r>
      <w:r w:rsidRPr="00C34361">
        <w:rPr>
          <w:rFonts w:ascii="Times New Roman" w:hAnsi="Times New Roman" w:cs="Times New Roman"/>
          <w:sz w:val="24"/>
          <w:szCs w:val="24"/>
          <w:shd w:val="clear" w:color="auto" w:fill="FFFFFF"/>
        </w:rPr>
        <w:t xml:space="preserve">visā projekta īstenošanas periodā ir </w:t>
      </w:r>
      <w:r w:rsidRPr="00C34361">
        <w:rPr>
          <w:rFonts w:ascii="Times New Roman" w:hAnsi="Times New Roman" w:cs="Times New Roman"/>
          <w:bCs/>
          <w:sz w:val="24"/>
          <w:szCs w:val="24"/>
          <w:shd w:val="clear" w:color="auto" w:fill="FFFFFF"/>
        </w:rPr>
        <w:t>vismaz 0,3 PLE</w:t>
      </w:r>
      <w:r w:rsidRPr="00C34361">
        <w:rPr>
          <w:rFonts w:ascii="Times New Roman" w:hAnsi="Times New Roman" w:cs="Times New Roman"/>
          <w:bCs/>
          <w:sz w:val="24"/>
          <w:szCs w:val="24"/>
          <w:shd w:val="clear" w:color="auto" w:fill="FFFFFF"/>
          <w:vertAlign w:val="subscript"/>
        </w:rPr>
        <w:t>vid</w:t>
      </w:r>
      <w:r w:rsidRPr="00C34361">
        <w:rPr>
          <w:rStyle w:val="apple-converted-space"/>
          <w:rFonts w:ascii="Times New Roman" w:hAnsi="Times New Roman" w:cs="Times New Roman"/>
          <w:bCs/>
          <w:sz w:val="24"/>
          <w:szCs w:val="24"/>
          <w:shd w:val="clear" w:color="auto" w:fill="FFFFFF"/>
        </w:rPr>
        <w:t> </w:t>
      </w:r>
      <w:r w:rsidRPr="00C34361">
        <w:rPr>
          <w:rFonts w:ascii="Times New Roman" w:hAnsi="Times New Roman" w:cs="Times New Roman"/>
          <w:bCs/>
          <w:sz w:val="24"/>
          <w:szCs w:val="24"/>
          <w:shd w:val="clear" w:color="auto" w:fill="FFFFFF"/>
        </w:rPr>
        <w:t>vai lielāks</w:t>
      </w:r>
      <w:r w:rsidRPr="00C34361">
        <w:rPr>
          <w:rFonts w:ascii="Times New Roman" w:hAnsi="Times New Roman" w:cs="Times New Roman"/>
          <w:sz w:val="24"/>
          <w:szCs w:val="24"/>
          <w:shd w:val="clear" w:color="auto" w:fill="FFFFFF"/>
        </w:rPr>
        <w:t>;</w:t>
      </w:r>
    </w:p>
    <w:p w:rsidR="00982D42" w:rsidRPr="00C34361" w:rsidRDefault="00982D42"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 </w:t>
      </w:r>
      <w:r w:rsidRPr="00C34361">
        <w:rPr>
          <w:rFonts w:ascii="Times New Roman" w:hAnsi="Times New Roman" w:cs="Times New Roman"/>
          <w:sz w:val="24"/>
          <w:szCs w:val="24"/>
          <w:shd w:val="clear" w:color="auto" w:fill="FFFFFF"/>
        </w:rPr>
        <w:t>31. Ja īsteno šo noteikumu</w:t>
      </w:r>
      <w:r w:rsidRPr="00C34361">
        <w:rPr>
          <w:rStyle w:val="apple-converted-space"/>
          <w:rFonts w:ascii="Times New Roman" w:hAnsi="Times New Roman" w:cs="Times New Roman"/>
          <w:sz w:val="24"/>
          <w:szCs w:val="24"/>
          <w:shd w:val="clear" w:color="auto" w:fill="FFFFFF"/>
        </w:rPr>
        <w:t> </w:t>
      </w:r>
      <w:hyperlink r:id="rId10" w:anchor="p21" w:tgtFrame="_blank" w:history="1">
        <w:r w:rsidRPr="00C34361">
          <w:rPr>
            <w:rStyle w:val="Hyperlink"/>
            <w:rFonts w:ascii="Times New Roman" w:hAnsi="Times New Roman" w:cs="Times New Roman"/>
            <w:color w:val="auto"/>
            <w:sz w:val="24"/>
            <w:szCs w:val="24"/>
            <w:shd w:val="clear" w:color="auto" w:fill="FFFFFF"/>
          </w:rPr>
          <w:t>21. punktā</w:t>
        </w:r>
      </w:hyperlink>
      <w:r w:rsidRPr="00C34361">
        <w:rPr>
          <w:rStyle w:val="apple-converted-space"/>
          <w:rFonts w:ascii="Times New Roman" w:hAnsi="Times New Roman" w:cs="Times New Roman"/>
          <w:sz w:val="24"/>
          <w:szCs w:val="24"/>
          <w:shd w:val="clear" w:color="auto" w:fill="FFFFFF"/>
        </w:rPr>
        <w:t> </w:t>
      </w:r>
      <w:r w:rsidRPr="00C34361">
        <w:rPr>
          <w:rFonts w:ascii="Times New Roman" w:hAnsi="Times New Roman" w:cs="Times New Roman"/>
          <w:sz w:val="24"/>
          <w:szCs w:val="24"/>
          <w:shd w:val="clear" w:color="auto" w:fill="FFFFFF"/>
        </w:rPr>
        <w:t xml:space="preserve">minēto projektu, </w:t>
      </w:r>
      <w:r w:rsidRPr="00C34361">
        <w:rPr>
          <w:rFonts w:ascii="Times New Roman" w:hAnsi="Times New Roman" w:cs="Times New Roman"/>
          <w:bCs/>
          <w:sz w:val="24"/>
          <w:szCs w:val="24"/>
          <w:shd w:val="clear" w:color="auto" w:fill="FFFFFF"/>
        </w:rPr>
        <w:t>ieguldījumus natūrā</w:t>
      </w:r>
      <w:r w:rsidRPr="00C34361">
        <w:rPr>
          <w:rFonts w:ascii="Times New Roman" w:hAnsi="Times New Roman" w:cs="Times New Roman"/>
          <w:sz w:val="24"/>
          <w:szCs w:val="24"/>
          <w:shd w:val="clear" w:color="auto" w:fill="FFFFFF"/>
        </w:rPr>
        <w:t xml:space="preserve">, par kuriem nav saņemts publisks atbalsts un kuru vērtību ir iespējams neatkarīgi auditēt un novērtēt atbilstoši šādiem nosacījumiem, </w:t>
      </w:r>
      <w:r w:rsidRPr="00C34361">
        <w:rPr>
          <w:rFonts w:ascii="Times New Roman" w:hAnsi="Times New Roman" w:cs="Times New Roman"/>
          <w:bCs/>
          <w:sz w:val="24"/>
          <w:szCs w:val="24"/>
          <w:shd w:val="clear" w:color="auto" w:fill="FFFFFF"/>
        </w:rPr>
        <w:t>var veidot</w:t>
      </w:r>
      <w:r w:rsidRPr="00C34361">
        <w:rPr>
          <w:rFonts w:ascii="Times New Roman" w:hAnsi="Times New Roman" w:cs="Times New Roman"/>
          <w:sz w:val="24"/>
          <w:szCs w:val="24"/>
          <w:shd w:val="clear" w:color="auto" w:fill="FFFFFF"/>
        </w:rPr>
        <w:t>:</w:t>
      </w:r>
    </w:p>
    <w:p w:rsidR="00982D42" w:rsidRPr="00C34361" w:rsidRDefault="00982D42" w:rsidP="00C34361">
      <w:pPr>
        <w:pStyle w:val="tvhtml"/>
        <w:shd w:val="clear" w:color="auto" w:fill="FFFFFF"/>
        <w:spacing w:before="0" w:beforeAutospacing="0" w:after="0" w:afterAutospacing="0"/>
        <w:jc w:val="both"/>
      </w:pPr>
      <w:r w:rsidRPr="00C34361">
        <w:rPr>
          <w:shd w:val="clear" w:color="auto" w:fill="FFFFFF"/>
        </w:rPr>
        <w:t xml:space="preserve">31.3. projekta iesnieguma ietvaros </w:t>
      </w:r>
      <w:r w:rsidRPr="00C34361">
        <w:rPr>
          <w:bCs/>
          <w:shd w:val="clear" w:color="auto" w:fill="FFFFFF"/>
        </w:rPr>
        <w:t>ar pētniecību saistīts profesionāla rakstura darbs</w:t>
      </w:r>
      <w:r w:rsidRPr="00C34361">
        <w:rPr>
          <w:shd w:val="clear" w:color="auto" w:fill="FFFFFF"/>
        </w:rPr>
        <w:t>:</w:t>
      </w:r>
    </w:p>
    <w:p w:rsidR="00982D42" w:rsidRPr="00C34361" w:rsidRDefault="00982D42" w:rsidP="00C34361">
      <w:pPr>
        <w:pStyle w:val="tvhtml"/>
        <w:shd w:val="clear" w:color="auto" w:fill="FFFFFF"/>
        <w:spacing w:before="0" w:beforeAutospacing="0" w:after="0" w:afterAutospacing="0"/>
        <w:jc w:val="both"/>
      </w:pPr>
      <w:r w:rsidRPr="00C34361">
        <w:rPr>
          <w:shd w:val="clear" w:color="auto" w:fill="FFFFFF"/>
        </w:rPr>
        <w:t>31.3.1. kuru veic zinātniskais personāls vai zinātnes tehniskais personāls;</w:t>
      </w:r>
    </w:p>
    <w:p w:rsidR="00982D42" w:rsidRPr="00C34361" w:rsidRDefault="00982D42" w:rsidP="00C34361">
      <w:pPr>
        <w:spacing w:after="0" w:line="240" w:lineRule="auto"/>
        <w:jc w:val="both"/>
        <w:rPr>
          <w:rFonts w:ascii="Times New Roman" w:hAnsi="Times New Roman" w:cs="Times New Roman"/>
          <w:sz w:val="24"/>
          <w:szCs w:val="24"/>
          <w:shd w:val="clear" w:color="auto" w:fill="FFFFFF"/>
        </w:rPr>
      </w:pPr>
      <w:r w:rsidRPr="00C34361">
        <w:rPr>
          <w:rFonts w:ascii="Times New Roman" w:hAnsi="Times New Roman" w:cs="Times New Roman"/>
          <w:sz w:val="24"/>
          <w:szCs w:val="24"/>
          <w:shd w:val="clear" w:color="auto" w:fill="FFFFFF"/>
        </w:rPr>
        <w:t> </w:t>
      </w:r>
    </w:p>
    <w:p w:rsidR="00982D42" w:rsidRPr="00C34361" w:rsidRDefault="00982D42" w:rsidP="00C34361">
      <w:pPr>
        <w:spacing w:after="0" w:line="240" w:lineRule="auto"/>
        <w:ind w:left="720"/>
        <w:jc w:val="both"/>
        <w:rPr>
          <w:rFonts w:ascii="Times New Roman" w:hAnsi="Times New Roman" w:cs="Times New Roman"/>
          <w:b/>
          <w:sz w:val="24"/>
          <w:szCs w:val="24"/>
          <w:shd w:val="clear" w:color="auto" w:fill="FFFFFF"/>
        </w:rPr>
      </w:pPr>
      <w:r w:rsidRPr="00C34361">
        <w:rPr>
          <w:rFonts w:ascii="Times New Roman" w:hAnsi="Times New Roman" w:cs="Times New Roman"/>
          <w:b/>
          <w:sz w:val="24"/>
          <w:szCs w:val="24"/>
          <w:shd w:val="clear" w:color="auto" w:fill="FFFFFF"/>
        </w:rPr>
        <w:t>Atbilde</w:t>
      </w:r>
    </w:p>
    <w:p w:rsidR="00982D42" w:rsidRPr="00C34361" w:rsidRDefault="00982D42"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shd w:val="clear" w:color="auto" w:fill="FFFFFF"/>
        </w:rPr>
        <w:t xml:space="preserve">Ar pētniecību saistīts profesionāla rakstura darbs var tikt ieguldīts natūrā un attiecināts kā projekta līdzfinansējuma daļa tikai gadījumā, ja šis ieguldījums atbilst </w:t>
      </w:r>
      <w:r w:rsidRPr="00C34361">
        <w:rPr>
          <w:rFonts w:ascii="Times New Roman" w:hAnsi="Times New Roman" w:cs="Times New Roman"/>
          <w:sz w:val="24"/>
          <w:szCs w:val="24"/>
        </w:rPr>
        <w:t>Ministru kabineta noteikumu Nr.34 31.punktam un Finanšu ministrijas Vadlīnijām Nr.2.1. “Vadlīnijas attiecināmo un neattiecināmo izmaksu noteikšanai 2014.-2020.gada plānošanas periodā” 3.pielikuma “Metodika par ieguldījumiem natūrā projektu līdzfinansēšanai 2014.-2020.gada plānošanas periodā” 4.sadaļai. Ieguldījums natūrā profesionālā darba izteiksmē projekta ietvaros var tik</w:t>
      </w:r>
      <w:r w:rsidR="00B8032E">
        <w:rPr>
          <w:rFonts w:ascii="Times New Roman" w:hAnsi="Times New Roman" w:cs="Times New Roman"/>
          <w:sz w:val="24"/>
          <w:szCs w:val="24"/>
        </w:rPr>
        <w:t>t</w:t>
      </w:r>
      <w:r w:rsidRPr="00C34361">
        <w:rPr>
          <w:rFonts w:ascii="Times New Roman" w:hAnsi="Times New Roman" w:cs="Times New Roman"/>
          <w:sz w:val="24"/>
          <w:szCs w:val="24"/>
        </w:rPr>
        <w:t xml:space="preserve"> ieguldīts tikai tad, ja šo darbu veic kāds no projekta zinātniskās komandas un veic to laikā, kad neveic ar projektu nesaistītus uzdevumus, līdz ar to MK noteikumu Nr.34 43.1.2. apakšpunkts ir attiecināms tikai uz darba daļu, par kuru projekta ietvaros tiks maksāta atlīdzība, bet ieguldījums natūrā būs papildinājums šai vismaz jau sasniegtajai darbinieka 0.3 PLE slodzei projekta īstenošanas periodā.</w:t>
      </w:r>
    </w:p>
    <w:p w:rsidR="00982D42" w:rsidRPr="00C34361" w:rsidRDefault="00982D42" w:rsidP="00C34361">
      <w:pPr>
        <w:spacing w:after="0" w:line="240" w:lineRule="auto"/>
        <w:jc w:val="both"/>
        <w:rPr>
          <w:rFonts w:ascii="Times New Roman" w:hAnsi="Times New Roman" w:cs="Times New Roman"/>
          <w:sz w:val="24"/>
          <w:szCs w:val="24"/>
        </w:rPr>
      </w:pPr>
    </w:p>
    <w:p w:rsidR="00982D42" w:rsidRPr="00C34361" w:rsidRDefault="00982D42"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b/>
          <w:bCs/>
          <w:sz w:val="24"/>
          <w:szCs w:val="24"/>
          <w:shd w:val="clear" w:color="auto" w:fill="FFFFFF"/>
        </w:rPr>
        <w:t>Jautājums</w:t>
      </w:r>
    </w:p>
    <w:p w:rsidR="00982D42" w:rsidRPr="00C34361" w:rsidRDefault="00982D42"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Kurām zinātniskajām institūcijām ir jāiesniedz PI atlases nolikuma 8.9.punktā minētais pielikums? Tikai komercsabiedrībām vai tas attiecas arī uz LU, RTU, LLU?</w:t>
      </w:r>
      <w:r w:rsidR="00E245FB">
        <w:rPr>
          <w:rFonts w:ascii="Times New Roman" w:hAnsi="Times New Roman" w:cs="Times New Roman"/>
          <w:sz w:val="24"/>
          <w:szCs w:val="24"/>
        </w:rPr>
        <w:t xml:space="preserve"> </w:t>
      </w:r>
      <w:r w:rsidRPr="00C34361">
        <w:rPr>
          <w:rFonts w:ascii="Times New Roman" w:hAnsi="Times New Roman" w:cs="Times New Roman"/>
          <w:sz w:val="24"/>
          <w:szCs w:val="24"/>
        </w:rPr>
        <w:t>8.9.punkts ”</w:t>
      </w:r>
      <w:r w:rsidRPr="00E245FB">
        <w:rPr>
          <w:rFonts w:ascii="Times New Roman" w:hAnsi="Times New Roman" w:cs="Times New Roman"/>
          <w:bCs/>
          <w:sz w:val="24"/>
          <w:szCs w:val="24"/>
        </w:rPr>
        <w:t>zinātniskās institūcijas apliecinājums (valdes lēmums)</w:t>
      </w:r>
      <w:r w:rsidRPr="00C34361">
        <w:rPr>
          <w:rFonts w:ascii="Times New Roman" w:hAnsi="Times New Roman" w:cs="Times New Roman"/>
          <w:b/>
          <w:bCs/>
          <w:sz w:val="24"/>
          <w:szCs w:val="24"/>
        </w:rPr>
        <w:t xml:space="preserve"> </w:t>
      </w:r>
      <w:r w:rsidRPr="00C34361">
        <w:rPr>
          <w:rFonts w:ascii="Times New Roman" w:hAnsi="Times New Roman" w:cs="Times New Roman"/>
          <w:sz w:val="24"/>
          <w:szCs w:val="24"/>
        </w:rPr>
        <w:t>par to, ka  uzņēmumiem, kas var ietekmēt šādu institūciju, piemēram, būdami tās akcionāri vai dalībnieki, nav piekļuves priekšrocību attiecībā uz šādas organizācijas pētījumu kapacitāti vai tās radītajiem pētniecības rezultātiem (ja attiecināms)”.</w:t>
      </w:r>
    </w:p>
    <w:p w:rsidR="00982D42" w:rsidRPr="00C34361" w:rsidRDefault="00982D42" w:rsidP="00C34361">
      <w:pPr>
        <w:spacing w:after="0" w:line="240" w:lineRule="auto"/>
        <w:ind w:left="720"/>
        <w:jc w:val="both"/>
        <w:rPr>
          <w:rFonts w:ascii="Times New Roman" w:hAnsi="Times New Roman" w:cs="Times New Roman"/>
          <w:b/>
          <w:sz w:val="24"/>
          <w:szCs w:val="24"/>
          <w:shd w:val="clear" w:color="auto" w:fill="FFFFFF"/>
        </w:rPr>
      </w:pPr>
      <w:r w:rsidRPr="00C34361">
        <w:rPr>
          <w:rFonts w:ascii="Times New Roman" w:hAnsi="Times New Roman" w:cs="Times New Roman"/>
          <w:b/>
          <w:sz w:val="24"/>
          <w:szCs w:val="24"/>
          <w:shd w:val="clear" w:color="auto" w:fill="FFFFFF"/>
        </w:rPr>
        <w:t>Atbilde</w:t>
      </w:r>
    </w:p>
    <w:p w:rsidR="00982D42" w:rsidRPr="00C34361" w:rsidRDefault="00982D42"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shd w:val="clear" w:color="auto" w:fill="FFFFFF"/>
        </w:rPr>
        <w:t xml:space="preserve">Atbilstoši projekta atlases nolikuma 8.9. punktā minētais apliecinājums ir jāiesniedz zinātniskām institūcijām. </w:t>
      </w:r>
    </w:p>
    <w:p w:rsidR="00611053" w:rsidRPr="00C34361" w:rsidRDefault="00611053" w:rsidP="00C34361">
      <w:pPr>
        <w:spacing w:after="0" w:line="240" w:lineRule="auto"/>
        <w:jc w:val="both"/>
        <w:rPr>
          <w:rFonts w:ascii="Times New Roman" w:hAnsi="Times New Roman" w:cs="Times New Roman"/>
          <w:sz w:val="24"/>
          <w:szCs w:val="24"/>
        </w:rPr>
      </w:pPr>
    </w:p>
    <w:p w:rsidR="00611053" w:rsidRPr="00C34361" w:rsidRDefault="00611053"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b/>
          <w:bCs/>
          <w:sz w:val="24"/>
          <w:szCs w:val="24"/>
          <w:shd w:val="clear" w:color="auto" w:fill="FFFFFF"/>
        </w:rPr>
        <w:t>Jautājums</w:t>
      </w:r>
    </w:p>
    <w:p w:rsidR="0028140B" w:rsidRPr="00C34361" w:rsidRDefault="00611053" w:rsidP="00C34361">
      <w:pPr>
        <w:spacing w:after="0" w:line="240" w:lineRule="auto"/>
        <w:jc w:val="both"/>
        <w:rPr>
          <w:rFonts w:ascii="Times New Roman" w:hAnsi="Times New Roman" w:cs="Times New Roman"/>
          <w:sz w:val="24"/>
          <w:szCs w:val="24"/>
          <w:shd w:val="clear" w:color="auto" w:fill="FFFFFF"/>
        </w:rPr>
      </w:pPr>
      <w:r w:rsidRPr="00C34361">
        <w:rPr>
          <w:rFonts w:ascii="Times New Roman" w:hAnsi="Times New Roman" w:cs="Times New Roman"/>
          <w:sz w:val="24"/>
          <w:szCs w:val="24"/>
          <w:shd w:val="clear" w:color="auto" w:fill="FFFFFF"/>
        </w:rPr>
        <w:t>Kā Jūs pārbaudīsiet, ka iesniedzējam vai partneriem uz to brīdi nav nodokļu parādi? Nekas tāds nav norādīts, bet vai mums nav jāiesniedz izziņa no VID?</w:t>
      </w:r>
    </w:p>
    <w:p w:rsidR="00611053" w:rsidRPr="00C34361" w:rsidRDefault="00611053" w:rsidP="00C34361">
      <w:pPr>
        <w:spacing w:after="0" w:line="240" w:lineRule="auto"/>
        <w:ind w:left="720"/>
        <w:jc w:val="both"/>
        <w:rPr>
          <w:rFonts w:ascii="Times New Roman" w:hAnsi="Times New Roman" w:cs="Times New Roman"/>
          <w:b/>
          <w:sz w:val="24"/>
          <w:szCs w:val="24"/>
          <w:shd w:val="clear" w:color="auto" w:fill="FFFFFF"/>
        </w:rPr>
      </w:pPr>
      <w:r w:rsidRPr="00C34361">
        <w:rPr>
          <w:rFonts w:ascii="Times New Roman" w:hAnsi="Times New Roman" w:cs="Times New Roman"/>
          <w:b/>
          <w:sz w:val="24"/>
          <w:szCs w:val="24"/>
          <w:shd w:val="clear" w:color="auto" w:fill="FFFFFF"/>
        </w:rPr>
        <w:t>Atbilde</w:t>
      </w:r>
    </w:p>
    <w:p w:rsidR="00611053" w:rsidRDefault="00611053"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Nodokļu parādu neesamību pārbauda pēc VID datu bāzes pēc projekta iesnieguma saņemšanas, projekta iesniedzējam VID izziņa nav jāiesniedz.</w:t>
      </w:r>
    </w:p>
    <w:p w:rsidR="00C34361" w:rsidRPr="00C34361" w:rsidRDefault="00C34361" w:rsidP="00C34361">
      <w:pPr>
        <w:spacing w:after="0" w:line="240" w:lineRule="auto"/>
        <w:ind w:left="720"/>
        <w:jc w:val="both"/>
        <w:rPr>
          <w:rFonts w:ascii="Times New Roman" w:hAnsi="Times New Roman" w:cs="Times New Roman"/>
          <w:sz w:val="24"/>
          <w:szCs w:val="24"/>
        </w:rPr>
      </w:pPr>
    </w:p>
    <w:p w:rsidR="005F31BE" w:rsidRPr="00C34361" w:rsidRDefault="005F31BE"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5F31BE" w:rsidRPr="00C34361" w:rsidRDefault="005F31BE"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Vai projektā var plānot darbības: Rūpnieciskie pētījumi RP ar fundamentāliem pētījumiem (nepārsniedzot 20% ) un eksperimentālā izstrāde ( EI 20%)?</w:t>
      </w:r>
    </w:p>
    <w:p w:rsidR="005F31BE" w:rsidRPr="00C34361" w:rsidRDefault="005F31BE" w:rsidP="00C34361">
      <w:pPr>
        <w:spacing w:after="0" w:line="240" w:lineRule="auto"/>
        <w:ind w:left="720"/>
        <w:jc w:val="both"/>
        <w:rPr>
          <w:rFonts w:ascii="Times New Roman" w:hAnsi="Times New Roman" w:cs="Times New Roman"/>
          <w:b/>
          <w:bCs/>
          <w:sz w:val="24"/>
          <w:szCs w:val="24"/>
        </w:rPr>
      </w:pPr>
      <w:r w:rsidRPr="00C34361">
        <w:rPr>
          <w:rFonts w:ascii="Times New Roman" w:hAnsi="Times New Roman" w:cs="Times New Roman"/>
          <w:b/>
          <w:bCs/>
          <w:sz w:val="24"/>
          <w:szCs w:val="24"/>
        </w:rPr>
        <w:t>Atbilde</w:t>
      </w:r>
    </w:p>
    <w:p w:rsidR="005F31BE" w:rsidRDefault="005F31BE"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sz w:val="24"/>
          <w:szCs w:val="24"/>
        </w:rPr>
        <w:t xml:space="preserve">Jā, var. </w:t>
      </w:r>
    </w:p>
    <w:p w:rsidR="00C34361" w:rsidRPr="00C34361" w:rsidRDefault="00C34361" w:rsidP="00C34361">
      <w:pPr>
        <w:spacing w:after="0" w:line="240" w:lineRule="auto"/>
        <w:ind w:left="720"/>
        <w:jc w:val="both"/>
        <w:rPr>
          <w:rFonts w:ascii="Times New Roman" w:hAnsi="Times New Roman" w:cs="Times New Roman"/>
          <w:sz w:val="24"/>
          <w:szCs w:val="24"/>
        </w:rPr>
      </w:pPr>
    </w:p>
    <w:p w:rsidR="005F31BE" w:rsidRPr="00C34361" w:rsidRDefault="005F31BE"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5F31BE" w:rsidRPr="00C34361" w:rsidRDefault="00076EA6" w:rsidP="00C343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5F31BE" w:rsidRPr="00C34361">
        <w:rPr>
          <w:rFonts w:ascii="Times New Roman" w:hAnsi="Times New Roman" w:cs="Times New Roman"/>
          <w:sz w:val="24"/>
          <w:szCs w:val="24"/>
        </w:rPr>
        <w:t>ā projekta iesnieguma veidlapas 1.5.tabulā kolonnā “Projekta darbība” norādīt fundamentālos pētījumus? Kā pirmo aktivitāti un atsevišķi no rūpniecisko pētījumu darbībām, vai norādīt kā vienu no rūpniecisko pētījumu darbības apakšdarbībām?</w:t>
      </w:r>
    </w:p>
    <w:p w:rsidR="005F31BE" w:rsidRPr="00C34361" w:rsidRDefault="005F31BE" w:rsidP="00C34361">
      <w:pPr>
        <w:spacing w:after="0" w:line="240" w:lineRule="auto"/>
        <w:ind w:left="720"/>
        <w:jc w:val="both"/>
        <w:rPr>
          <w:rFonts w:ascii="Times New Roman" w:hAnsi="Times New Roman" w:cs="Times New Roman"/>
          <w:b/>
          <w:bCs/>
          <w:sz w:val="24"/>
          <w:szCs w:val="24"/>
        </w:rPr>
      </w:pPr>
      <w:r w:rsidRPr="00C34361">
        <w:rPr>
          <w:rFonts w:ascii="Times New Roman" w:hAnsi="Times New Roman" w:cs="Times New Roman"/>
          <w:b/>
          <w:bCs/>
          <w:sz w:val="24"/>
          <w:szCs w:val="24"/>
        </w:rPr>
        <w:t>Atbilde</w:t>
      </w:r>
    </w:p>
    <w:p w:rsidR="005F31BE" w:rsidRDefault="005F31BE" w:rsidP="00C34361">
      <w:pPr>
        <w:spacing w:after="0" w:line="240" w:lineRule="auto"/>
        <w:ind w:left="720"/>
        <w:jc w:val="both"/>
        <w:rPr>
          <w:rFonts w:ascii="Times New Roman" w:hAnsi="Times New Roman" w:cs="Times New Roman"/>
          <w:b/>
          <w:bCs/>
          <w:sz w:val="24"/>
          <w:szCs w:val="24"/>
        </w:rPr>
      </w:pPr>
      <w:r w:rsidRPr="00C34361">
        <w:rPr>
          <w:rFonts w:ascii="Times New Roman" w:hAnsi="Times New Roman" w:cs="Times New Roman"/>
          <w:sz w:val="24"/>
          <w:szCs w:val="24"/>
        </w:rPr>
        <w:t xml:space="preserve">Jums ir iespēja izvēlēties vienu no minētajiem veidiem, kurš Jums pašiem </w:t>
      </w:r>
      <w:r w:rsidR="00B8032E">
        <w:rPr>
          <w:rFonts w:ascii="Times New Roman" w:hAnsi="Times New Roman" w:cs="Times New Roman"/>
          <w:sz w:val="24"/>
          <w:szCs w:val="24"/>
        </w:rPr>
        <w:t>šķiet</w:t>
      </w:r>
      <w:r w:rsidRPr="00C34361">
        <w:rPr>
          <w:rFonts w:ascii="Times New Roman" w:hAnsi="Times New Roman" w:cs="Times New Roman"/>
          <w:sz w:val="24"/>
          <w:szCs w:val="24"/>
        </w:rPr>
        <w:t xml:space="preserve"> piemērotāks.</w:t>
      </w:r>
      <w:r w:rsidRPr="00C34361">
        <w:rPr>
          <w:rFonts w:ascii="Times New Roman" w:hAnsi="Times New Roman" w:cs="Times New Roman"/>
          <w:b/>
          <w:bCs/>
          <w:sz w:val="24"/>
          <w:szCs w:val="24"/>
        </w:rPr>
        <w:t xml:space="preserve"> </w:t>
      </w:r>
    </w:p>
    <w:p w:rsidR="00C34361" w:rsidRPr="00C34361" w:rsidRDefault="00C34361" w:rsidP="00C34361">
      <w:pPr>
        <w:spacing w:after="0" w:line="240" w:lineRule="auto"/>
        <w:ind w:left="720"/>
        <w:jc w:val="both"/>
        <w:rPr>
          <w:rFonts w:ascii="Times New Roman" w:hAnsi="Times New Roman" w:cs="Times New Roman"/>
          <w:b/>
          <w:bCs/>
          <w:sz w:val="24"/>
          <w:szCs w:val="24"/>
        </w:rPr>
      </w:pPr>
    </w:p>
    <w:p w:rsidR="005F31BE" w:rsidRPr="00C34361" w:rsidRDefault="005F31BE" w:rsidP="00C34361">
      <w:pPr>
        <w:spacing w:after="0" w:line="240" w:lineRule="auto"/>
        <w:jc w:val="both"/>
        <w:rPr>
          <w:rFonts w:ascii="Times New Roman" w:hAnsi="Times New Roman" w:cs="Times New Roman"/>
          <w:b/>
          <w:sz w:val="24"/>
          <w:szCs w:val="24"/>
        </w:rPr>
      </w:pPr>
      <w:r w:rsidRPr="00C34361">
        <w:rPr>
          <w:rFonts w:ascii="Times New Roman" w:hAnsi="Times New Roman" w:cs="Times New Roman"/>
          <w:b/>
          <w:sz w:val="24"/>
          <w:szCs w:val="24"/>
        </w:rPr>
        <w:t>Jautājums</w:t>
      </w:r>
    </w:p>
    <w:p w:rsidR="005F31BE" w:rsidRPr="00C34361" w:rsidRDefault="005F31BE"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Ar saimniecisku darbību nesaistīta projekta gadījumā, kuru īsteno sadarbības partneri – komersants un pētniecības organizācija, vai “Finansēšanas plāns” (2.pielikums projekta iesniegumam) un “Projekta budžeta kopsavilkums” (3.pielikums projekta iesniegumam) katr</w:t>
      </w:r>
      <w:r w:rsidR="00B8032E">
        <w:rPr>
          <w:rFonts w:ascii="Times New Roman" w:hAnsi="Times New Roman" w:cs="Times New Roman"/>
          <w:sz w:val="24"/>
          <w:szCs w:val="24"/>
        </w:rPr>
        <w:t>am partnerim</w:t>
      </w:r>
      <w:r w:rsidRPr="00C34361">
        <w:rPr>
          <w:rFonts w:ascii="Times New Roman" w:hAnsi="Times New Roman" w:cs="Times New Roman"/>
          <w:sz w:val="24"/>
          <w:szCs w:val="24"/>
        </w:rPr>
        <w:t xml:space="preserve"> </w:t>
      </w:r>
      <w:r w:rsidR="00B8032E">
        <w:rPr>
          <w:rFonts w:ascii="Times New Roman" w:hAnsi="Times New Roman" w:cs="Times New Roman"/>
          <w:sz w:val="24"/>
          <w:szCs w:val="24"/>
        </w:rPr>
        <w:t>jā</w:t>
      </w:r>
      <w:r w:rsidRPr="00C34361">
        <w:rPr>
          <w:rFonts w:ascii="Times New Roman" w:hAnsi="Times New Roman" w:cs="Times New Roman"/>
          <w:sz w:val="24"/>
          <w:szCs w:val="24"/>
        </w:rPr>
        <w:t xml:space="preserve">pilda atsevišķi vai </w:t>
      </w:r>
      <w:r w:rsidR="00B8032E">
        <w:rPr>
          <w:rFonts w:ascii="Times New Roman" w:hAnsi="Times New Roman" w:cs="Times New Roman"/>
          <w:sz w:val="24"/>
          <w:szCs w:val="24"/>
        </w:rPr>
        <w:t xml:space="preserve">tos </w:t>
      </w:r>
      <w:r w:rsidRPr="00C34361">
        <w:rPr>
          <w:rFonts w:ascii="Times New Roman" w:hAnsi="Times New Roman" w:cs="Times New Roman"/>
          <w:sz w:val="24"/>
          <w:szCs w:val="24"/>
        </w:rPr>
        <w:t>sagatavo kopīgi?</w:t>
      </w:r>
    </w:p>
    <w:p w:rsidR="005F31BE" w:rsidRPr="00C34361" w:rsidRDefault="005F31BE" w:rsidP="00C34361">
      <w:pPr>
        <w:spacing w:after="0" w:line="240" w:lineRule="auto"/>
        <w:ind w:left="720"/>
        <w:jc w:val="both"/>
        <w:rPr>
          <w:rFonts w:ascii="Times New Roman" w:hAnsi="Times New Roman" w:cs="Times New Roman"/>
          <w:sz w:val="24"/>
          <w:szCs w:val="24"/>
        </w:rPr>
      </w:pPr>
      <w:r w:rsidRPr="00C34361">
        <w:rPr>
          <w:rFonts w:ascii="Times New Roman" w:hAnsi="Times New Roman" w:cs="Times New Roman"/>
          <w:b/>
          <w:bCs/>
          <w:sz w:val="24"/>
          <w:szCs w:val="24"/>
        </w:rPr>
        <w:t>Atbilde</w:t>
      </w:r>
    </w:p>
    <w:p w:rsidR="005F31BE" w:rsidRPr="00C34361" w:rsidRDefault="005F31BE" w:rsidP="00C34361">
      <w:pPr>
        <w:spacing w:after="0" w:line="240" w:lineRule="auto"/>
        <w:ind w:left="720"/>
        <w:jc w:val="both"/>
        <w:rPr>
          <w:rFonts w:ascii="Times New Roman" w:hAnsi="Times New Roman" w:cs="Times New Roman"/>
          <w:i/>
          <w:iCs/>
          <w:sz w:val="24"/>
          <w:szCs w:val="24"/>
        </w:rPr>
      </w:pPr>
      <w:r w:rsidRPr="00C34361">
        <w:rPr>
          <w:rFonts w:ascii="Times New Roman" w:hAnsi="Times New Roman" w:cs="Times New Roman"/>
          <w:sz w:val="24"/>
          <w:szCs w:val="24"/>
        </w:rPr>
        <w:t>Projekta “Finansēšanas plānā” (2.pielikums) norāda projektā plānoto izmaksu sadalījumu tikai pa gadiem un finansēšanas avotiem. “Projekta budžeta kopsavilkumā” (3.pielikums projekta iesniegumam) ar saimniecisku darbī</w:t>
      </w:r>
      <w:r w:rsidR="00B8032E">
        <w:rPr>
          <w:rFonts w:ascii="Times New Roman" w:hAnsi="Times New Roman" w:cs="Times New Roman"/>
          <w:sz w:val="24"/>
          <w:szCs w:val="24"/>
        </w:rPr>
        <w:t>bu nesaistīta projekta gadījumā aizpilda vienu projekta budžeta kopsavilkumu, iekļaujot tajā gan projekta iesniedzēja, gan sadarbības partneru plānotās izmaksas.</w:t>
      </w:r>
      <w:r w:rsidRPr="00C34361">
        <w:rPr>
          <w:rFonts w:ascii="Times New Roman" w:hAnsi="Times New Roman" w:cs="Times New Roman"/>
          <w:sz w:val="24"/>
          <w:szCs w:val="24"/>
        </w:rPr>
        <w:t xml:space="preserve"> </w:t>
      </w:r>
    </w:p>
    <w:p w:rsidR="00C34361" w:rsidRPr="00C34361" w:rsidRDefault="00C34361" w:rsidP="00C3436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br/>
      </w:r>
      <w:r w:rsidRPr="00C34361">
        <w:rPr>
          <w:rFonts w:ascii="Times New Roman" w:hAnsi="Times New Roman" w:cs="Times New Roman"/>
          <w:b/>
          <w:sz w:val="24"/>
          <w:szCs w:val="24"/>
        </w:rPr>
        <w:t>Jautājums</w:t>
      </w:r>
    </w:p>
    <w:p w:rsidR="005F31BE" w:rsidRDefault="005F31BE" w:rsidP="00C34361">
      <w:pPr>
        <w:spacing w:after="0" w:line="240" w:lineRule="auto"/>
        <w:jc w:val="both"/>
        <w:rPr>
          <w:rFonts w:ascii="Times New Roman" w:hAnsi="Times New Roman" w:cs="Times New Roman"/>
          <w:sz w:val="24"/>
          <w:szCs w:val="24"/>
        </w:rPr>
      </w:pPr>
      <w:r w:rsidRPr="00C34361">
        <w:rPr>
          <w:rFonts w:ascii="Times New Roman" w:hAnsi="Times New Roman" w:cs="Times New Roman"/>
          <w:sz w:val="24"/>
          <w:szCs w:val="24"/>
        </w:rPr>
        <w:t xml:space="preserve">Ja pie tehnoloģiju pārneses darbībām plāno patentu iesniegumu sagatavošanu. Kāda ir jāplāno patenta darbības teritorija? </w:t>
      </w:r>
    </w:p>
    <w:p w:rsidR="00C34361" w:rsidRDefault="00C34361" w:rsidP="00C34361">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Atbilde</w:t>
      </w:r>
    </w:p>
    <w:p w:rsidR="005F31BE" w:rsidRPr="00C34361" w:rsidRDefault="00C34361" w:rsidP="00C3436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J</w:t>
      </w:r>
      <w:r w:rsidR="005F31BE" w:rsidRPr="00C34361">
        <w:rPr>
          <w:rFonts w:ascii="Times New Roman" w:hAnsi="Times New Roman" w:cs="Times New Roman"/>
          <w:sz w:val="24"/>
          <w:szCs w:val="24"/>
        </w:rPr>
        <w:t>ums ir iespēja izvēlēties vienu vai vairākas darbības teritorijas – tās kuras Jums pašiem liekas piemērotākas.</w:t>
      </w:r>
    </w:p>
    <w:p w:rsidR="005F31BE" w:rsidRPr="00C34361" w:rsidRDefault="005F31BE" w:rsidP="00C34361">
      <w:pPr>
        <w:spacing w:after="0" w:line="240" w:lineRule="auto"/>
        <w:jc w:val="both"/>
        <w:rPr>
          <w:rFonts w:ascii="Times New Roman" w:hAnsi="Times New Roman" w:cs="Times New Roman"/>
          <w:sz w:val="24"/>
          <w:szCs w:val="24"/>
        </w:rPr>
      </w:pPr>
    </w:p>
    <w:p w:rsidR="0028140B" w:rsidRPr="00C34361" w:rsidRDefault="0028140B" w:rsidP="00C34361">
      <w:pPr>
        <w:spacing w:after="0" w:line="240" w:lineRule="auto"/>
        <w:jc w:val="both"/>
        <w:rPr>
          <w:rFonts w:ascii="Times New Roman" w:hAnsi="Times New Roman" w:cs="Times New Roman"/>
          <w:sz w:val="24"/>
          <w:szCs w:val="24"/>
        </w:rPr>
      </w:pPr>
    </w:p>
    <w:p w:rsidR="00056DE7" w:rsidRPr="00C34361" w:rsidRDefault="00056DE7" w:rsidP="00C34361">
      <w:pPr>
        <w:spacing w:after="0" w:line="240" w:lineRule="auto"/>
        <w:jc w:val="both"/>
        <w:rPr>
          <w:rFonts w:ascii="Times New Roman" w:hAnsi="Times New Roman" w:cs="Times New Roman"/>
          <w:sz w:val="24"/>
          <w:szCs w:val="24"/>
        </w:rPr>
      </w:pPr>
    </w:p>
    <w:p w:rsidR="00692E33" w:rsidRPr="00C34361" w:rsidRDefault="00692E33" w:rsidP="00C34361">
      <w:pPr>
        <w:spacing w:after="0" w:line="240" w:lineRule="auto"/>
        <w:jc w:val="both"/>
        <w:rPr>
          <w:rFonts w:ascii="Times New Roman" w:hAnsi="Times New Roman" w:cs="Times New Roman"/>
          <w:sz w:val="24"/>
          <w:szCs w:val="24"/>
        </w:rPr>
      </w:pPr>
    </w:p>
    <w:sectPr w:rsidR="00692E33" w:rsidRPr="00C343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92C2A"/>
    <w:multiLevelType w:val="hybridMultilevel"/>
    <w:tmpl w:val="A67C5E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62B128F"/>
    <w:multiLevelType w:val="hybridMultilevel"/>
    <w:tmpl w:val="245E77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6B54739"/>
    <w:multiLevelType w:val="hybridMultilevel"/>
    <w:tmpl w:val="342A82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9FA2FCC"/>
    <w:multiLevelType w:val="hybridMultilevel"/>
    <w:tmpl w:val="F39EB47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EBF44AD"/>
    <w:multiLevelType w:val="hybridMultilevel"/>
    <w:tmpl w:val="3D7C29A2"/>
    <w:lvl w:ilvl="0" w:tplc="469C350A">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33"/>
    <w:rsid w:val="00056DE7"/>
    <w:rsid w:val="00076EA6"/>
    <w:rsid w:val="000D3ECB"/>
    <w:rsid w:val="001E2185"/>
    <w:rsid w:val="001E2364"/>
    <w:rsid w:val="0028140B"/>
    <w:rsid w:val="00421D9F"/>
    <w:rsid w:val="00537405"/>
    <w:rsid w:val="00557E92"/>
    <w:rsid w:val="00581797"/>
    <w:rsid w:val="005F31BE"/>
    <w:rsid w:val="00611053"/>
    <w:rsid w:val="006859A1"/>
    <w:rsid w:val="00692E33"/>
    <w:rsid w:val="006C4C64"/>
    <w:rsid w:val="006D06B9"/>
    <w:rsid w:val="006D0FCA"/>
    <w:rsid w:val="0074622E"/>
    <w:rsid w:val="007C0FAC"/>
    <w:rsid w:val="007E4D41"/>
    <w:rsid w:val="00825C4A"/>
    <w:rsid w:val="00842B42"/>
    <w:rsid w:val="009322F4"/>
    <w:rsid w:val="00982D42"/>
    <w:rsid w:val="00A16D9F"/>
    <w:rsid w:val="00A17DD4"/>
    <w:rsid w:val="00A21FB8"/>
    <w:rsid w:val="00A47E54"/>
    <w:rsid w:val="00A95DCA"/>
    <w:rsid w:val="00B429E2"/>
    <w:rsid w:val="00B8032E"/>
    <w:rsid w:val="00C34361"/>
    <w:rsid w:val="00D2318B"/>
    <w:rsid w:val="00DA2F42"/>
    <w:rsid w:val="00DD160E"/>
    <w:rsid w:val="00E11F64"/>
    <w:rsid w:val="00E245FB"/>
    <w:rsid w:val="00E53ACC"/>
    <w:rsid w:val="00E73439"/>
    <w:rsid w:val="00E829B7"/>
    <w:rsid w:val="00E93089"/>
    <w:rsid w:val="00EC0048"/>
    <w:rsid w:val="00FC1C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5079E-B7A0-40AE-B2E9-C4EECC95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semiHidden/>
    <w:unhideWhenUsed/>
    <w:qFormat/>
    <w:rsid w:val="0028140B"/>
    <w:pPr>
      <w:spacing w:before="100" w:beforeAutospacing="1" w:after="100" w:afterAutospacing="1" w:line="240" w:lineRule="auto"/>
      <w:outlineLvl w:val="2"/>
    </w:pPr>
    <w:rPr>
      <w:rFonts w:ascii="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92E3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692E33"/>
    <w:rPr>
      <w:rFonts w:ascii="Calibri" w:hAnsi="Calibri" w:cs="Times New Roman"/>
    </w:rPr>
  </w:style>
  <w:style w:type="paragraph" w:styleId="ListParagraph">
    <w:name w:val="List Paragraph"/>
    <w:basedOn w:val="Normal"/>
    <w:uiPriority w:val="34"/>
    <w:qFormat/>
    <w:rsid w:val="00692E33"/>
    <w:pPr>
      <w:spacing w:after="0" w:line="240" w:lineRule="auto"/>
      <w:ind w:left="720"/>
    </w:pPr>
    <w:rPr>
      <w:rFonts w:ascii="Times New Roman" w:hAnsi="Times New Roman" w:cs="Times New Roman"/>
      <w:sz w:val="24"/>
      <w:szCs w:val="24"/>
      <w:lang w:eastAsia="lv-LV"/>
    </w:rPr>
  </w:style>
  <w:style w:type="character" w:styleId="Hyperlink">
    <w:name w:val="Hyperlink"/>
    <w:basedOn w:val="DefaultParagraphFont"/>
    <w:uiPriority w:val="99"/>
    <w:semiHidden/>
    <w:unhideWhenUsed/>
    <w:rsid w:val="00056DE7"/>
    <w:rPr>
      <w:color w:val="0563C1"/>
      <w:u w:val="single"/>
    </w:rPr>
  </w:style>
  <w:style w:type="paragraph" w:styleId="NormalWeb">
    <w:name w:val="Normal (Web)"/>
    <w:basedOn w:val="Normal"/>
    <w:uiPriority w:val="99"/>
    <w:semiHidden/>
    <w:unhideWhenUsed/>
    <w:rsid w:val="00056DE7"/>
    <w:pPr>
      <w:spacing w:before="100" w:beforeAutospacing="1" w:after="100" w:afterAutospacing="1" w:line="240" w:lineRule="auto"/>
    </w:pPr>
    <w:rPr>
      <w:rFonts w:ascii="Times New Roman" w:hAnsi="Times New Roman" w:cs="Times New Roman"/>
      <w:sz w:val="24"/>
      <w:szCs w:val="24"/>
      <w:lang w:eastAsia="lv-LV"/>
    </w:rPr>
  </w:style>
  <w:style w:type="character" w:styleId="Strong">
    <w:name w:val="Strong"/>
    <w:basedOn w:val="DefaultParagraphFont"/>
    <w:uiPriority w:val="22"/>
    <w:qFormat/>
    <w:rsid w:val="00056DE7"/>
    <w:rPr>
      <w:b/>
      <w:bCs/>
    </w:rPr>
  </w:style>
  <w:style w:type="paragraph" w:customStyle="1" w:styleId="CM4">
    <w:name w:val="CM4"/>
    <w:basedOn w:val="Normal"/>
    <w:uiPriority w:val="99"/>
    <w:rsid w:val="00A47E54"/>
    <w:pPr>
      <w:autoSpaceDE w:val="0"/>
      <w:autoSpaceDN w:val="0"/>
      <w:spacing w:after="0" w:line="240" w:lineRule="auto"/>
    </w:pPr>
    <w:rPr>
      <w:rFonts w:ascii="EUAlbertina" w:hAnsi="EUAlbertina" w:cs="Times New Roman"/>
      <w:sz w:val="24"/>
      <w:szCs w:val="24"/>
      <w:lang w:eastAsia="lv-LV"/>
    </w:rPr>
  </w:style>
  <w:style w:type="character" w:customStyle="1" w:styleId="Heading3Char">
    <w:name w:val="Heading 3 Char"/>
    <w:basedOn w:val="DefaultParagraphFont"/>
    <w:link w:val="Heading3"/>
    <w:uiPriority w:val="9"/>
    <w:semiHidden/>
    <w:rsid w:val="0028140B"/>
    <w:rPr>
      <w:rFonts w:ascii="Times New Roman" w:hAnsi="Times New Roman" w:cs="Times New Roman"/>
      <w:b/>
      <w:bCs/>
      <w:sz w:val="27"/>
      <w:szCs w:val="27"/>
      <w:lang w:eastAsia="lv-LV"/>
    </w:rPr>
  </w:style>
  <w:style w:type="paragraph" w:customStyle="1" w:styleId="tvhtml">
    <w:name w:val="tvhtml"/>
    <w:basedOn w:val="Normal"/>
    <w:rsid w:val="00982D42"/>
    <w:pPr>
      <w:spacing w:before="100" w:beforeAutospacing="1" w:after="100" w:afterAutospacing="1" w:line="240" w:lineRule="auto"/>
    </w:pPr>
    <w:rPr>
      <w:rFonts w:ascii="Times New Roman" w:hAnsi="Times New Roman" w:cs="Times New Roman"/>
      <w:sz w:val="24"/>
      <w:szCs w:val="24"/>
      <w:lang w:eastAsia="lv-LV"/>
    </w:rPr>
  </w:style>
  <w:style w:type="character" w:customStyle="1" w:styleId="apple-converted-space">
    <w:name w:val="apple-converted-space"/>
    <w:basedOn w:val="DefaultParagraphFont"/>
    <w:rsid w:val="00982D42"/>
  </w:style>
  <w:style w:type="paragraph" w:customStyle="1" w:styleId="naisf">
    <w:name w:val="naisf"/>
    <w:basedOn w:val="Normal"/>
    <w:rsid w:val="006D0FCA"/>
    <w:pPr>
      <w:spacing w:before="100" w:beforeAutospacing="1" w:after="100" w:afterAutospacing="1" w:line="240" w:lineRule="auto"/>
      <w:ind w:left="851" w:hanging="567"/>
      <w:jc w:val="both"/>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38508">
      <w:bodyDiv w:val="1"/>
      <w:marLeft w:val="0"/>
      <w:marRight w:val="0"/>
      <w:marTop w:val="0"/>
      <w:marBottom w:val="0"/>
      <w:divBdr>
        <w:top w:val="none" w:sz="0" w:space="0" w:color="auto"/>
        <w:left w:val="none" w:sz="0" w:space="0" w:color="auto"/>
        <w:bottom w:val="none" w:sz="0" w:space="0" w:color="auto"/>
        <w:right w:val="none" w:sz="0" w:space="0" w:color="auto"/>
      </w:divBdr>
    </w:div>
    <w:div w:id="106127512">
      <w:bodyDiv w:val="1"/>
      <w:marLeft w:val="0"/>
      <w:marRight w:val="0"/>
      <w:marTop w:val="0"/>
      <w:marBottom w:val="0"/>
      <w:divBdr>
        <w:top w:val="none" w:sz="0" w:space="0" w:color="auto"/>
        <w:left w:val="none" w:sz="0" w:space="0" w:color="auto"/>
        <w:bottom w:val="none" w:sz="0" w:space="0" w:color="auto"/>
        <w:right w:val="none" w:sz="0" w:space="0" w:color="auto"/>
      </w:divBdr>
    </w:div>
    <w:div w:id="160237385">
      <w:bodyDiv w:val="1"/>
      <w:marLeft w:val="0"/>
      <w:marRight w:val="0"/>
      <w:marTop w:val="0"/>
      <w:marBottom w:val="0"/>
      <w:divBdr>
        <w:top w:val="none" w:sz="0" w:space="0" w:color="auto"/>
        <w:left w:val="none" w:sz="0" w:space="0" w:color="auto"/>
        <w:bottom w:val="none" w:sz="0" w:space="0" w:color="auto"/>
        <w:right w:val="none" w:sz="0" w:space="0" w:color="auto"/>
      </w:divBdr>
    </w:div>
    <w:div w:id="281423717">
      <w:bodyDiv w:val="1"/>
      <w:marLeft w:val="0"/>
      <w:marRight w:val="0"/>
      <w:marTop w:val="0"/>
      <w:marBottom w:val="0"/>
      <w:divBdr>
        <w:top w:val="none" w:sz="0" w:space="0" w:color="auto"/>
        <w:left w:val="none" w:sz="0" w:space="0" w:color="auto"/>
        <w:bottom w:val="none" w:sz="0" w:space="0" w:color="auto"/>
        <w:right w:val="none" w:sz="0" w:space="0" w:color="auto"/>
      </w:divBdr>
    </w:div>
    <w:div w:id="319506025">
      <w:bodyDiv w:val="1"/>
      <w:marLeft w:val="0"/>
      <w:marRight w:val="0"/>
      <w:marTop w:val="0"/>
      <w:marBottom w:val="0"/>
      <w:divBdr>
        <w:top w:val="none" w:sz="0" w:space="0" w:color="auto"/>
        <w:left w:val="none" w:sz="0" w:space="0" w:color="auto"/>
        <w:bottom w:val="none" w:sz="0" w:space="0" w:color="auto"/>
        <w:right w:val="none" w:sz="0" w:space="0" w:color="auto"/>
      </w:divBdr>
    </w:div>
    <w:div w:id="347751886">
      <w:bodyDiv w:val="1"/>
      <w:marLeft w:val="0"/>
      <w:marRight w:val="0"/>
      <w:marTop w:val="0"/>
      <w:marBottom w:val="0"/>
      <w:divBdr>
        <w:top w:val="none" w:sz="0" w:space="0" w:color="auto"/>
        <w:left w:val="none" w:sz="0" w:space="0" w:color="auto"/>
        <w:bottom w:val="none" w:sz="0" w:space="0" w:color="auto"/>
        <w:right w:val="none" w:sz="0" w:space="0" w:color="auto"/>
      </w:divBdr>
    </w:div>
    <w:div w:id="428161023">
      <w:bodyDiv w:val="1"/>
      <w:marLeft w:val="0"/>
      <w:marRight w:val="0"/>
      <w:marTop w:val="0"/>
      <w:marBottom w:val="0"/>
      <w:divBdr>
        <w:top w:val="none" w:sz="0" w:space="0" w:color="auto"/>
        <w:left w:val="none" w:sz="0" w:space="0" w:color="auto"/>
        <w:bottom w:val="none" w:sz="0" w:space="0" w:color="auto"/>
        <w:right w:val="none" w:sz="0" w:space="0" w:color="auto"/>
      </w:divBdr>
    </w:div>
    <w:div w:id="492262136">
      <w:bodyDiv w:val="1"/>
      <w:marLeft w:val="0"/>
      <w:marRight w:val="0"/>
      <w:marTop w:val="0"/>
      <w:marBottom w:val="0"/>
      <w:divBdr>
        <w:top w:val="none" w:sz="0" w:space="0" w:color="auto"/>
        <w:left w:val="none" w:sz="0" w:space="0" w:color="auto"/>
        <w:bottom w:val="none" w:sz="0" w:space="0" w:color="auto"/>
        <w:right w:val="none" w:sz="0" w:space="0" w:color="auto"/>
      </w:divBdr>
    </w:div>
    <w:div w:id="515117415">
      <w:bodyDiv w:val="1"/>
      <w:marLeft w:val="0"/>
      <w:marRight w:val="0"/>
      <w:marTop w:val="0"/>
      <w:marBottom w:val="0"/>
      <w:divBdr>
        <w:top w:val="none" w:sz="0" w:space="0" w:color="auto"/>
        <w:left w:val="none" w:sz="0" w:space="0" w:color="auto"/>
        <w:bottom w:val="none" w:sz="0" w:space="0" w:color="auto"/>
        <w:right w:val="none" w:sz="0" w:space="0" w:color="auto"/>
      </w:divBdr>
    </w:div>
    <w:div w:id="574438715">
      <w:bodyDiv w:val="1"/>
      <w:marLeft w:val="0"/>
      <w:marRight w:val="0"/>
      <w:marTop w:val="0"/>
      <w:marBottom w:val="0"/>
      <w:divBdr>
        <w:top w:val="none" w:sz="0" w:space="0" w:color="auto"/>
        <w:left w:val="none" w:sz="0" w:space="0" w:color="auto"/>
        <w:bottom w:val="none" w:sz="0" w:space="0" w:color="auto"/>
        <w:right w:val="none" w:sz="0" w:space="0" w:color="auto"/>
      </w:divBdr>
    </w:div>
    <w:div w:id="628971208">
      <w:bodyDiv w:val="1"/>
      <w:marLeft w:val="0"/>
      <w:marRight w:val="0"/>
      <w:marTop w:val="0"/>
      <w:marBottom w:val="0"/>
      <w:divBdr>
        <w:top w:val="none" w:sz="0" w:space="0" w:color="auto"/>
        <w:left w:val="none" w:sz="0" w:space="0" w:color="auto"/>
        <w:bottom w:val="none" w:sz="0" w:space="0" w:color="auto"/>
        <w:right w:val="none" w:sz="0" w:space="0" w:color="auto"/>
      </w:divBdr>
    </w:div>
    <w:div w:id="664741357">
      <w:bodyDiv w:val="1"/>
      <w:marLeft w:val="0"/>
      <w:marRight w:val="0"/>
      <w:marTop w:val="0"/>
      <w:marBottom w:val="0"/>
      <w:divBdr>
        <w:top w:val="none" w:sz="0" w:space="0" w:color="auto"/>
        <w:left w:val="none" w:sz="0" w:space="0" w:color="auto"/>
        <w:bottom w:val="none" w:sz="0" w:space="0" w:color="auto"/>
        <w:right w:val="none" w:sz="0" w:space="0" w:color="auto"/>
      </w:divBdr>
    </w:div>
    <w:div w:id="701826979">
      <w:bodyDiv w:val="1"/>
      <w:marLeft w:val="0"/>
      <w:marRight w:val="0"/>
      <w:marTop w:val="0"/>
      <w:marBottom w:val="0"/>
      <w:divBdr>
        <w:top w:val="none" w:sz="0" w:space="0" w:color="auto"/>
        <w:left w:val="none" w:sz="0" w:space="0" w:color="auto"/>
        <w:bottom w:val="none" w:sz="0" w:space="0" w:color="auto"/>
        <w:right w:val="none" w:sz="0" w:space="0" w:color="auto"/>
      </w:divBdr>
    </w:div>
    <w:div w:id="711148461">
      <w:bodyDiv w:val="1"/>
      <w:marLeft w:val="0"/>
      <w:marRight w:val="0"/>
      <w:marTop w:val="0"/>
      <w:marBottom w:val="0"/>
      <w:divBdr>
        <w:top w:val="none" w:sz="0" w:space="0" w:color="auto"/>
        <w:left w:val="none" w:sz="0" w:space="0" w:color="auto"/>
        <w:bottom w:val="none" w:sz="0" w:space="0" w:color="auto"/>
        <w:right w:val="none" w:sz="0" w:space="0" w:color="auto"/>
      </w:divBdr>
    </w:div>
    <w:div w:id="744186540">
      <w:bodyDiv w:val="1"/>
      <w:marLeft w:val="0"/>
      <w:marRight w:val="0"/>
      <w:marTop w:val="0"/>
      <w:marBottom w:val="0"/>
      <w:divBdr>
        <w:top w:val="none" w:sz="0" w:space="0" w:color="auto"/>
        <w:left w:val="none" w:sz="0" w:space="0" w:color="auto"/>
        <w:bottom w:val="none" w:sz="0" w:space="0" w:color="auto"/>
        <w:right w:val="none" w:sz="0" w:space="0" w:color="auto"/>
      </w:divBdr>
    </w:div>
    <w:div w:id="762267440">
      <w:bodyDiv w:val="1"/>
      <w:marLeft w:val="0"/>
      <w:marRight w:val="0"/>
      <w:marTop w:val="0"/>
      <w:marBottom w:val="0"/>
      <w:divBdr>
        <w:top w:val="none" w:sz="0" w:space="0" w:color="auto"/>
        <w:left w:val="none" w:sz="0" w:space="0" w:color="auto"/>
        <w:bottom w:val="none" w:sz="0" w:space="0" w:color="auto"/>
        <w:right w:val="none" w:sz="0" w:space="0" w:color="auto"/>
      </w:divBdr>
    </w:div>
    <w:div w:id="784009571">
      <w:bodyDiv w:val="1"/>
      <w:marLeft w:val="0"/>
      <w:marRight w:val="0"/>
      <w:marTop w:val="0"/>
      <w:marBottom w:val="0"/>
      <w:divBdr>
        <w:top w:val="none" w:sz="0" w:space="0" w:color="auto"/>
        <w:left w:val="none" w:sz="0" w:space="0" w:color="auto"/>
        <w:bottom w:val="none" w:sz="0" w:space="0" w:color="auto"/>
        <w:right w:val="none" w:sz="0" w:space="0" w:color="auto"/>
      </w:divBdr>
    </w:div>
    <w:div w:id="934633287">
      <w:bodyDiv w:val="1"/>
      <w:marLeft w:val="0"/>
      <w:marRight w:val="0"/>
      <w:marTop w:val="0"/>
      <w:marBottom w:val="0"/>
      <w:divBdr>
        <w:top w:val="none" w:sz="0" w:space="0" w:color="auto"/>
        <w:left w:val="none" w:sz="0" w:space="0" w:color="auto"/>
        <w:bottom w:val="none" w:sz="0" w:space="0" w:color="auto"/>
        <w:right w:val="none" w:sz="0" w:space="0" w:color="auto"/>
      </w:divBdr>
    </w:div>
    <w:div w:id="961113149">
      <w:bodyDiv w:val="1"/>
      <w:marLeft w:val="0"/>
      <w:marRight w:val="0"/>
      <w:marTop w:val="0"/>
      <w:marBottom w:val="0"/>
      <w:divBdr>
        <w:top w:val="none" w:sz="0" w:space="0" w:color="auto"/>
        <w:left w:val="none" w:sz="0" w:space="0" w:color="auto"/>
        <w:bottom w:val="none" w:sz="0" w:space="0" w:color="auto"/>
        <w:right w:val="none" w:sz="0" w:space="0" w:color="auto"/>
      </w:divBdr>
    </w:div>
    <w:div w:id="1056466915">
      <w:bodyDiv w:val="1"/>
      <w:marLeft w:val="0"/>
      <w:marRight w:val="0"/>
      <w:marTop w:val="0"/>
      <w:marBottom w:val="0"/>
      <w:divBdr>
        <w:top w:val="none" w:sz="0" w:space="0" w:color="auto"/>
        <w:left w:val="none" w:sz="0" w:space="0" w:color="auto"/>
        <w:bottom w:val="none" w:sz="0" w:space="0" w:color="auto"/>
        <w:right w:val="none" w:sz="0" w:space="0" w:color="auto"/>
      </w:divBdr>
    </w:div>
    <w:div w:id="1111706063">
      <w:bodyDiv w:val="1"/>
      <w:marLeft w:val="0"/>
      <w:marRight w:val="0"/>
      <w:marTop w:val="0"/>
      <w:marBottom w:val="0"/>
      <w:divBdr>
        <w:top w:val="none" w:sz="0" w:space="0" w:color="auto"/>
        <w:left w:val="none" w:sz="0" w:space="0" w:color="auto"/>
        <w:bottom w:val="none" w:sz="0" w:space="0" w:color="auto"/>
        <w:right w:val="none" w:sz="0" w:space="0" w:color="auto"/>
      </w:divBdr>
    </w:div>
    <w:div w:id="1138038423">
      <w:bodyDiv w:val="1"/>
      <w:marLeft w:val="0"/>
      <w:marRight w:val="0"/>
      <w:marTop w:val="0"/>
      <w:marBottom w:val="0"/>
      <w:divBdr>
        <w:top w:val="none" w:sz="0" w:space="0" w:color="auto"/>
        <w:left w:val="none" w:sz="0" w:space="0" w:color="auto"/>
        <w:bottom w:val="none" w:sz="0" w:space="0" w:color="auto"/>
        <w:right w:val="none" w:sz="0" w:space="0" w:color="auto"/>
      </w:divBdr>
    </w:div>
    <w:div w:id="1221677263">
      <w:bodyDiv w:val="1"/>
      <w:marLeft w:val="0"/>
      <w:marRight w:val="0"/>
      <w:marTop w:val="0"/>
      <w:marBottom w:val="0"/>
      <w:divBdr>
        <w:top w:val="none" w:sz="0" w:space="0" w:color="auto"/>
        <w:left w:val="none" w:sz="0" w:space="0" w:color="auto"/>
        <w:bottom w:val="none" w:sz="0" w:space="0" w:color="auto"/>
        <w:right w:val="none" w:sz="0" w:space="0" w:color="auto"/>
      </w:divBdr>
    </w:div>
    <w:div w:id="1231843082">
      <w:bodyDiv w:val="1"/>
      <w:marLeft w:val="0"/>
      <w:marRight w:val="0"/>
      <w:marTop w:val="0"/>
      <w:marBottom w:val="0"/>
      <w:divBdr>
        <w:top w:val="none" w:sz="0" w:space="0" w:color="auto"/>
        <w:left w:val="none" w:sz="0" w:space="0" w:color="auto"/>
        <w:bottom w:val="none" w:sz="0" w:space="0" w:color="auto"/>
        <w:right w:val="none" w:sz="0" w:space="0" w:color="auto"/>
      </w:divBdr>
    </w:div>
    <w:div w:id="1271938524">
      <w:bodyDiv w:val="1"/>
      <w:marLeft w:val="0"/>
      <w:marRight w:val="0"/>
      <w:marTop w:val="0"/>
      <w:marBottom w:val="0"/>
      <w:divBdr>
        <w:top w:val="none" w:sz="0" w:space="0" w:color="auto"/>
        <w:left w:val="none" w:sz="0" w:space="0" w:color="auto"/>
        <w:bottom w:val="none" w:sz="0" w:space="0" w:color="auto"/>
        <w:right w:val="none" w:sz="0" w:space="0" w:color="auto"/>
      </w:divBdr>
    </w:div>
    <w:div w:id="1296060290">
      <w:bodyDiv w:val="1"/>
      <w:marLeft w:val="0"/>
      <w:marRight w:val="0"/>
      <w:marTop w:val="0"/>
      <w:marBottom w:val="0"/>
      <w:divBdr>
        <w:top w:val="none" w:sz="0" w:space="0" w:color="auto"/>
        <w:left w:val="none" w:sz="0" w:space="0" w:color="auto"/>
        <w:bottom w:val="none" w:sz="0" w:space="0" w:color="auto"/>
        <w:right w:val="none" w:sz="0" w:space="0" w:color="auto"/>
      </w:divBdr>
    </w:div>
    <w:div w:id="1385788559">
      <w:bodyDiv w:val="1"/>
      <w:marLeft w:val="0"/>
      <w:marRight w:val="0"/>
      <w:marTop w:val="0"/>
      <w:marBottom w:val="0"/>
      <w:divBdr>
        <w:top w:val="none" w:sz="0" w:space="0" w:color="auto"/>
        <w:left w:val="none" w:sz="0" w:space="0" w:color="auto"/>
        <w:bottom w:val="none" w:sz="0" w:space="0" w:color="auto"/>
        <w:right w:val="none" w:sz="0" w:space="0" w:color="auto"/>
      </w:divBdr>
    </w:div>
    <w:div w:id="1621187623">
      <w:bodyDiv w:val="1"/>
      <w:marLeft w:val="0"/>
      <w:marRight w:val="0"/>
      <w:marTop w:val="0"/>
      <w:marBottom w:val="0"/>
      <w:divBdr>
        <w:top w:val="none" w:sz="0" w:space="0" w:color="auto"/>
        <w:left w:val="none" w:sz="0" w:space="0" w:color="auto"/>
        <w:bottom w:val="none" w:sz="0" w:space="0" w:color="auto"/>
        <w:right w:val="none" w:sz="0" w:space="0" w:color="auto"/>
      </w:divBdr>
    </w:div>
    <w:div w:id="1664166911">
      <w:bodyDiv w:val="1"/>
      <w:marLeft w:val="0"/>
      <w:marRight w:val="0"/>
      <w:marTop w:val="0"/>
      <w:marBottom w:val="0"/>
      <w:divBdr>
        <w:top w:val="none" w:sz="0" w:space="0" w:color="auto"/>
        <w:left w:val="none" w:sz="0" w:space="0" w:color="auto"/>
        <w:bottom w:val="none" w:sz="0" w:space="0" w:color="auto"/>
        <w:right w:val="none" w:sz="0" w:space="0" w:color="auto"/>
      </w:divBdr>
    </w:div>
    <w:div w:id="1686789827">
      <w:bodyDiv w:val="1"/>
      <w:marLeft w:val="0"/>
      <w:marRight w:val="0"/>
      <w:marTop w:val="0"/>
      <w:marBottom w:val="0"/>
      <w:divBdr>
        <w:top w:val="none" w:sz="0" w:space="0" w:color="auto"/>
        <w:left w:val="none" w:sz="0" w:space="0" w:color="auto"/>
        <w:bottom w:val="none" w:sz="0" w:space="0" w:color="auto"/>
        <w:right w:val="none" w:sz="0" w:space="0" w:color="auto"/>
      </w:divBdr>
    </w:div>
    <w:div w:id="1749838896">
      <w:bodyDiv w:val="1"/>
      <w:marLeft w:val="0"/>
      <w:marRight w:val="0"/>
      <w:marTop w:val="0"/>
      <w:marBottom w:val="0"/>
      <w:divBdr>
        <w:top w:val="none" w:sz="0" w:space="0" w:color="auto"/>
        <w:left w:val="none" w:sz="0" w:space="0" w:color="auto"/>
        <w:bottom w:val="none" w:sz="0" w:space="0" w:color="auto"/>
        <w:right w:val="none" w:sz="0" w:space="0" w:color="auto"/>
      </w:divBdr>
    </w:div>
    <w:div w:id="1782648594">
      <w:bodyDiv w:val="1"/>
      <w:marLeft w:val="0"/>
      <w:marRight w:val="0"/>
      <w:marTop w:val="0"/>
      <w:marBottom w:val="0"/>
      <w:divBdr>
        <w:top w:val="none" w:sz="0" w:space="0" w:color="auto"/>
        <w:left w:val="none" w:sz="0" w:space="0" w:color="auto"/>
        <w:bottom w:val="none" w:sz="0" w:space="0" w:color="auto"/>
        <w:right w:val="none" w:sz="0" w:space="0" w:color="auto"/>
      </w:divBdr>
    </w:div>
    <w:div w:id="1895846759">
      <w:bodyDiv w:val="1"/>
      <w:marLeft w:val="0"/>
      <w:marRight w:val="0"/>
      <w:marTop w:val="0"/>
      <w:marBottom w:val="0"/>
      <w:divBdr>
        <w:top w:val="none" w:sz="0" w:space="0" w:color="auto"/>
        <w:left w:val="none" w:sz="0" w:space="0" w:color="auto"/>
        <w:bottom w:val="none" w:sz="0" w:space="0" w:color="auto"/>
        <w:right w:val="none" w:sz="0" w:space="0" w:color="auto"/>
      </w:divBdr>
    </w:div>
    <w:div w:id="1913811221">
      <w:bodyDiv w:val="1"/>
      <w:marLeft w:val="0"/>
      <w:marRight w:val="0"/>
      <w:marTop w:val="0"/>
      <w:marBottom w:val="0"/>
      <w:divBdr>
        <w:top w:val="none" w:sz="0" w:space="0" w:color="auto"/>
        <w:left w:val="none" w:sz="0" w:space="0" w:color="auto"/>
        <w:bottom w:val="none" w:sz="0" w:space="0" w:color="auto"/>
        <w:right w:val="none" w:sz="0" w:space="0" w:color="auto"/>
      </w:divBdr>
    </w:div>
    <w:div w:id="1954633260">
      <w:bodyDiv w:val="1"/>
      <w:marLeft w:val="0"/>
      <w:marRight w:val="0"/>
      <w:marTop w:val="0"/>
      <w:marBottom w:val="0"/>
      <w:divBdr>
        <w:top w:val="none" w:sz="0" w:space="0" w:color="auto"/>
        <w:left w:val="none" w:sz="0" w:space="0" w:color="auto"/>
        <w:bottom w:val="none" w:sz="0" w:space="0" w:color="auto"/>
        <w:right w:val="none" w:sz="0" w:space="0" w:color="auto"/>
      </w:divBdr>
    </w:div>
    <w:div w:id="204093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aa.gov.lv/lat/zinatnes_inovacijas_progr/viedas_specializacijas_iev/viedas_spec_ieviesana/?tl_id=21474&amp;tls_id=43298" TargetMode="External"/><Relationship Id="rId3" Type="http://schemas.openxmlformats.org/officeDocument/2006/relationships/settings" Target="settings.xml"/><Relationship Id="rId7" Type="http://schemas.openxmlformats.org/officeDocument/2006/relationships/hyperlink" Target="http://tap.mk.gov.lv/lv/mk/tap/?pid=40306267&amp;mode=mk&amp;date=2013-12-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p.mk.gov.lv/lv/mk/tap/?pid=40358154&amp;mode=mk&amp;date=2015-09-15" TargetMode="External"/><Relationship Id="rId11" Type="http://schemas.openxmlformats.org/officeDocument/2006/relationships/fontTable" Target="fontTable.xml"/><Relationship Id="rId5" Type="http://schemas.openxmlformats.org/officeDocument/2006/relationships/hyperlink" Target="http://tap.mk.gov.lv/lv/mk/tap/?pid=40291636&amp;mode=mk&amp;date=2013-12-17" TargetMode="External"/><Relationship Id="rId10" Type="http://schemas.openxmlformats.org/officeDocument/2006/relationships/hyperlink" Target="http://m.likumi.lv/doc.php?id=279475&amp;cs=f521ff1e" TargetMode="External"/><Relationship Id="rId4" Type="http://schemas.openxmlformats.org/officeDocument/2006/relationships/webSettings" Target="webSettings.xml"/><Relationship Id="rId9" Type="http://schemas.openxmlformats.org/officeDocument/2006/relationships/hyperlink" Target="http://eur-lex.europa.eu/eli/reg/2014/651?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8088B91D</Template>
  <TotalTime>0</TotalTime>
  <Pages>23</Pages>
  <Words>30008</Words>
  <Characters>17106</Characters>
  <Application>Microsoft Office Word</Application>
  <DocSecurity>4</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Hanova-Akuļecka</dc:creator>
  <cp:keywords/>
  <dc:description/>
  <cp:lastModifiedBy>Ieva Luste</cp:lastModifiedBy>
  <cp:revision>2</cp:revision>
  <dcterms:created xsi:type="dcterms:W3CDTF">2016-05-24T08:42:00Z</dcterms:created>
  <dcterms:modified xsi:type="dcterms:W3CDTF">2016-05-24T08:42:00Z</dcterms:modified>
</cp:coreProperties>
</file>