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FD39" w14:textId="77777777" w:rsidR="00FF08F4" w:rsidRPr="00052E30" w:rsidRDefault="00FF08F4" w:rsidP="00052E30">
      <w:pPr>
        <w:tabs>
          <w:tab w:val="num" w:pos="709"/>
        </w:tabs>
        <w:jc w:val="center"/>
        <w:rPr>
          <w:b/>
          <w:smallCaps/>
          <w:sz w:val="36"/>
        </w:rPr>
      </w:pPr>
      <w:r w:rsidRPr="00052E30">
        <w:rPr>
          <w:b/>
          <w:smallCaps/>
          <w:sz w:val="36"/>
        </w:rPr>
        <w:t>Projektu iesniegumu vērtēšanas kritēriji</w:t>
      </w:r>
    </w:p>
    <w:p w14:paraId="30CF3A4A" w14:textId="77777777" w:rsidR="00FF08F4" w:rsidRPr="00052E30" w:rsidRDefault="00FF08F4" w:rsidP="00052E30">
      <w:pPr>
        <w:tabs>
          <w:tab w:val="num" w:pos="709"/>
        </w:tabs>
        <w:jc w:val="right"/>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6095"/>
      </w:tblGrid>
      <w:tr w:rsidR="00267162" w:rsidRPr="00267162" w14:paraId="69969B39" w14:textId="77777777" w:rsidTr="00267162">
        <w:trPr>
          <w:trHeight w:val="428"/>
        </w:trPr>
        <w:tc>
          <w:tcPr>
            <w:tcW w:w="3799" w:type="dxa"/>
            <w:tcBorders>
              <w:top w:val="single" w:sz="4" w:space="0" w:color="auto"/>
              <w:left w:val="single" w:sz="4" w:space="0" w:color="auto"/>
              <w:bottom w:val="single" w:sz="4" w:space="0" w:color="auto"/>
              <w:right w:val="single" w:sz="4" w:space="0" w:color="auto"/>
            </w:tcBorders>
            <w:vAlign w:val="center"/>
          </w:tcPr>
          <w:p w14:paraId="18FC06C5" w14:textId="77777777" w:rsidR="00267162" w:rsidRPr="00267162" w:rsidRDefault="00267162" w:rsidP="00267162">
            <w:pPr>
              <w:rPr>
                <w:rFonts w:eastAsia="ヒラギノ角ゴ Pro W3"/>
                <w:color w:val="000000"/>
                <w:lang w:eastAsia="en-US"/>
              </w:rPr>
            </w:pPr>
            <w:r w:rsidRPr="00267162">
              <w:rPr>
                <w:rFonts w:eastAsia="ヒラギノ角ゴ Pro W3"/>
                <w:color w:val="000000"/>
                <w:lang w:eastAsia="en-US"/>
              </w:rPr>
              <w:t>Darbības programmas nosaukums</w:t>
            </w:r>
          </w:p>
        </w:tc>
        <w:tc>
          <w:tcPr>
            <w:tcW w:w="6095" w:type="dxa"/>
            <w:tcBorders>
              <w:top w:val="single" w:sz="4" w:space="0" w:color="auto"/>
              <w:left w:val="single" w:sz="4" w:space="0" w:color="auto"/>
              <w:bottom w:val="single" w:sz="4" w:space="0" w:color="auto"/>
              <w:right w:val="single" w:sz="4" w:space="0" w:color="auto"/>
            </w:tcBorders>
            <w:vAlign w:val="center"/>
          </w:tcPr>
          <w:p w14:paraId="179C7DE6" w14:textId="77777777" w:rsidR="00267162" w:rsidRPr="00267162" w:rsidRDefault="00267162" w:rsidP="00267162">
            <w:pPr>
              <w:rPr>
                <w:rFonts w:eastAsia="ヒラギノ角ゴ Pro W3"/>
                <w:bCs/>
                <w:smallCaps/>
                <w:color w:val="000000"/>
                <w:spacing w:val="5"/>
                <w:lang w:eastAsia="en-US"/>
              </w:rPr>
            </w:pPr>
            <w:r w:rsidRPr="00267162">
              <w:rPr>
                <w:rFonts w:eastAsia="ヒラギノ角ゴ Pro W3"/>
                <w:bCs/>
                <w:color w:val="000000"/>
                <w:spacing w:val="5"/>
                <w:lang w:eastAsia="en-US"/>
              </w:rPr>
              <w:t>Izaugsme un nodarbinātība</w:t>
            </w:r>
          </w:p>
        </w:tc>
      </w:tr>
      <w:tr w:rsidR="00267162" w:rsidRPr="00267162" w14:paraId="28FA7339" w14:textId="77777777" w:rsidTr="00267162">
        <w:trPr>
          <w:trHeight w:val="428"/>
        </w:trPr>
        <w:tc>
          <w:tcPr>
            <w:tcW w:w="3799" w:type="dxa"/>
            <w:tcBorders>
              <w:top w:val="single" w:sz="4" w:space="0" w:color="auto"/>
              <w:left w:val="single" w:sz="4" w:space="0" w:color="auto"/>
              <w:bottom w:val="single" w:sz="4" w:space="0" w:color="auto"/>
              <w:right w:val="single" w:sz="4" w:space="0" w:color="auto"/>
            </w:tcBorders>
            <w:vAlign w:val="center"/>
          </w:tcPr>
          <w:p w14:paraId="51CDBC29" w14:textId="77777777" w:rsidR="00267162" w:rsidRPr="00267162" w:rsidRDefault="00267162" w:rsidP="00267162">
            <w:pPr>
              <w:rPr>
                <w:rFonts w:eastAsia="ヒラギノ角ゴ Pro W3"/>
                <w:color w:val="000000"/>
                <w:lang w:eastAsia="en-US"/>
              </w:rPr>
            </w:pPr>
            <w:r w:rsidRPr="00267162">
              <w:rPr>
                <w:rFonts w:eastAsia="ヒラギノ角ゴ Pro W3"/>
                <w:color w:val="000000"/>
                <w:lang w:eastAsia="en-US"/>
              </w:rPr>
              <w:t>Prioritārā virziena numurs un nosaukums</w:t>
            </w:r>
          </w:p>
        </w:tc>
        <w:tc>
          <w:tcPr>
            <w:tcW w:w="6095" w:type="dxa"/>
            <w:tcBorders>
              <w:top w:val="single" w:sz="4" w:space="0" w:color="auto"/>
              <w:left w:val="single" w:sz="4" w:space="0" w:color="auto"/>
              <w:bottom w:val="single" w:sz="4" w:space="0" w:color="auto"/>
              <w:right w:val="single" w:sz="4" w:space="0" w:color="auto"/>
            </w:tcBorders>
            <w:vAlign w:val="center"/>
          </w:tcPr>
          <w:p w14:paraId="5CB864A8" w14:textId="77777777" w:rsidR="00267162" w:rsidRPr="00267162" w:rsidRDefault="00267162" w:rsidP="00267162">
            <w:pPr>
              <w:keepNext/>
              <w:jc w:val="both"/>
              <w:outlineLvl w:val="0"/>
              <w:rPr>
                <w:rFonts w:eastAsia="ヒラギノ角ゴ Pro W3"/>
                <w:color w:val="000000"/>
                <w:lang w:eastAsia="en-US"/>
              </w:rPr>
            </w:pPr>
            <w:r w:rsidRPr="00267162">
              <w:rPr>
                <w:rFonts w:eastAsia="ヒラギノ角ゴ Pro W3"/>
                <w:color w:val="000000"/>
                <w:lang w:eastAsia="en-US"/>
              </w:rPr>
              <w:t>13. Pasākumi Covid-19 pandēmijas seku mazināšanai</w:t>
            </w:r>
          </w:p>
        </w:tc>
      </w:tr>
      <w:tr w:rsidR="00267162" w:rsidRPr="00267162" w14:paraId="43BE0BDB" w14:textId="77777777" w:rsidTr="00267162">
        <w:trPr>
          <w:trHeight w:val="428"/>
        </w:trPr>
        <w:tc>
          <w:tcPr>
            <w:tcW w:w="3799" w:type="dxa"/>
            <w:tcBorders>
              <w:top w:val="single" w:sz="4" w:space="0" w:color="auto"/>
              <w:left w:val="single" w:sz="4" w:space="0" w:color="auto"/>
              <w:bottom w:val="single" w:sz="4" w:space="0" w:color="auto"/>
              <w:right w:val="single" w:sz="4" w:space="0" w:color="auto"/>
            </w:tcBorders>
            <w:vAlign w:val="center"/>
          </w:tcPr>
          <w:p w14:paraId="2B2324A7" w14:textId="77777777" w:rsidR="00267162" w:rsidRPr="00267162" w:rsidRDefault="00267162" w:rsidP="00267162">
            <w:pPr>
              <w:rPr>
                <w:rFonts w:eastAsia="ヒラギノ角ゴ Pro W3"/>
                <w:color w:val="000000"/>
                <w:lang w:eastAsia="en-US"/>
              </w:rPr>
            </w:pPr>
            <w:r w:rsidRPr="00267162">
              <w:rPr>
                <w:rFonts w:eastAsia="ヒラギノ角ゴ Pro W3"/>
                <w:color w:val="000000"/>
                <w:lang w:eastAsia="en-US"/>
              </w:rPr>
              <w:t xml:space="preserve">Specifiskā atbalsta mērķa numurs un nosaukums </w:t>
            </w:r>
          </w:p>
        </w:tc>
        <w:tc>
          <w:tcPr>
            <w:tcW w:w="6095" w:type="dxa"/>
            <w:tcBorders>
              <w:top w:val="single" w:sz="4" w:space="0" w:color="auto"/>
              <w:left w:val="single" w:sz="4" w:space="0" w:color="auto"/>
              <w:bottom w:val="single" w:sz="4" w:space="0" w:color="auto"/>
              <w:right w:val="single" w:sz="4" w:space="0" w:color="auto"/>
            </w:tcBorders>
            <w:vAlign w:val="center"/>
          </w:tcPr>
          <w:p w14:paraId="7E41F76D" w14:textId="77777777" w:rsidR="00267162" w:rsidRPr="00267162" w:rsidRDefault="00267162" w:rsidP="00267162">
            <w:pPr>
              <w:widowControl w:val="0"/>
              <w:autoSpaceDE w:val="0"/>
              <w:autoSpaceDN w:val="0"/>
              <w:adjustRightInd w:val="0"/>
              <w:rPr>
                <w:rFonts w:eastAsia="ヒラギノ角ゴ Pro W3"/>
                <w:bCs/>
                <w:color w:val="000000"/>
                <w:spacing w:val="5"/>
                <w:lang w:eastAsia="en-US"/>
              </w:rPr>
            </w:pPr>
            <w:r w:rsidRPr="00267162">
              <w:rPr>
                <w:rFonts w:eastAsia="ヒラギノ角ゴ Pro W3"/>
                <w:color w:val="000000"/>
                <w:lang w:eastAsia="en-US"/>
              </w:rPr>
              <w:t xml:space="preserve">13.1.4. </w:t>
            </w:r>
            <w:bookmarkStart w:id="0" w:name="_Hlk75262479"/>
            <w:r w:rsidRPr="00267162">
              <w:rPr>
                <w:rFonts w:eastAsia="ヒラギノ角ゴ Pro W3"/>
                <w:color w:val="000000"/>
                <w:lang w:eastAsia="en-US"/>
              </w:rPr>
              <w:t>Atveseļošanas pasākumi kultūras jomā</w:t>
            </w:r>
            <w:bookmarkEnd w:id="0"/>
          </w:p>
        </w:tc>
      </w:tr>
      <w:tr w:rsidR="00267162" w:rsidRPr="00267162" w14:paraId="2F94741D" w14:textId="77777777" w:rsidTr="00267162">
        <w:trPr>
          <w:trHeight w:val="428"/>
        </w:trPr>
        <w:tc>
          <w:tcPr>
            <w:tcW w:w="3799" w:type="dxa"/>
            <w:tcBorders>
              <w:top w:val="single" w:sz="4" w:space="0" w:color="auto"/>
              <w:left w:val="single" w:sz="4" w:space="0" w:color="auto"/>
              <w:bottom w:val="single" w:sz="4" w:space="0" w:color="auto"/>
              <w:right w:val="single" w:sz="4" w:space="0" w:color="auto"/>
            </w:tcBorders>
            <w:vAlign w:val="center"/>
          </w:tcPr>
          <w:p w14:paraId="6CD9A2C1" w14:textId="77777777" w:rsidR="00267162" w:rsidRPr="00267162" w:rsidRDefault="00267162" w:rsidP="00267162">
            <w:pPr>
              <w:rPr>
                <w:rFonts w:eastAsia="ヒラギノ角ゴ Pro W3"/>
                <w:color w:val="000000"/>
                <w:lang w:eastAsia="en-US"/>
              </w:rPr>
            </w:pPr>
            <w:r w:rsidRPr="00267162">
              <w:rPr>
                <w:rFonts w:eastAsia="ヒラギノ角ゴ Pro W3"/>
                <w:color w:val="000000"/>
                <w:lang w:eastAsia="en-US"/>
              </w:rPr>
              <w:t>Projektu iesniegumu atlases veids</w:t>
            </w:r>
          </w:p>
        </w:tc>
        <w:tc>
          <w:tcPr>
            <w:tcW w:w="6095" w:type="dxa"/>
            <w:tcBorders>
              <w:top w:val="single" w:sz="4" w:space="0" w:color="auto"/>
              <w:left w:val="single" w:sz="4" w:space="0" w:color="auto"/>
              <w:bottom w:val="single" w:sz="4" w:space="0" w:color="auto"/>
              <w:right w:val="single" w:sz="4" w:space="0" w:color="auto"/>
            </w:tcBorders>
            <w:vAlign w:val="center"/>
          </w:tcPr>
          <w:p w14:paraId="7445A9EA" w14:textId="77777777" w:rsidR="00267162" w:rsidRPr="00267162" w:rsidRDefault="00267162" w:rsidP="00267162">
            <w:pPr>
              <w:rPr>
                <w:rFonts w:eastAsia="ヒラギノ角ゴ Pro W3"/>
                <w:bCs/>
                <w:color w:val="000000"/>
                <w:spacing w:val="5"/>
                <w:lang w:eastAsia="en-US"/>
              </w:rPr>
            </w:pPr>
            <w:r w:rsidRPr="00267162">
              <w:rPr>
                <w:rFonts w:eastAsia="ヒラギノ角ゴ Pro W3"/>
                <w:bCs/>
                <w:color w:val="000000"/>
                <w:spacing w:val="5"/>
                <w:lang w:eastAsia="en-US"/>
              </w:rPr>
              <w:t>Ierobežota projektu iesniegumu atlase</w:t>
            </w:r>
          </w:p>
        </w:tc>
      </w:tr>
      <w:tr w:rsidR="00267162" w:rsidRPr="00267162" w14:paraId="48DD5F05" w14:textId="77777777" w:rsidTr="00267162">
        <w:trPr>
          <w:trHeight w:val="428"/>
        </w:trPr>
        <w:tc>
          <w:tcPr>
            <w:tcW w:w="3799" w:type="dxa"/>
            <w:tcBorders>
              <w:top w:val="single" w:sz="4" w:space="0" w:color="auto"/>
              <w:left w:val="single" w:sz="4" w:space="0" w:color="auto"/>
              <w:bottom w:val="single" w:sz="4" w:space="0" w:color="auto"/>
              <w:right w:val="single" w:sz="4" w:space="0" w:color="auto"/>
            </w:tcBorders>
            <w:vAlign w:val="center"/>
          </w:tcPr>
          <w:p w14:paraId="6D374AFC" w14:textId="77777777" w:rsidR="00267162" w:rsidRPr="00267162" w:rsidRDefault="00267162" w:rsidP="00267162">
            <w:pPr>
              <w:rPr>
                <w:rFonts w:eastAsia="ヒラギノ角ゴ Pro W3"/>
                <w:color w:val="000000"/>
                <w:lang w:eastAsia="en-US"/>
              </w:rPr>
            </w:pPr>
            <w:r w:rsidRPr="00267162">
              <w:rPr>
                <w:rFonts w:eastAsia="ヒラギノ角ゴ Pro W3"/>
                <w:color w:val="000000"/>
                <w:lang w:eastAsia="en-US"/>
              </w:rPr>
              <w:t>Atbildīgā iestāde</w:t>
            </w:r>
          </w:p>
        </w:tc>
        <w:tc>
          <w:tcPr>
            <w:tcW w:w="6095" w:type="dxa"/>
            <w:tcBorders>
              <w:top w:val="single" w:sz="4" w:space="0" w:color="auto"/>
              <w:left w:val="single" w:sz="4" w:space="0" w:color="auto"/>
              <w:bottom w:val="single" w:sz="4" w:space="0" w:color="auto"/>
              <w:right w:val="single" w:sz="4" w:space="0" w:color="auto"/>
            </w:tcBorders>
            <w:vAlign w:val="center"/>
          </w:tcPr>
          <w:p w14:paraId="7D448633" w14:textId="77777777" w:rsidR="00267162" w:rsidRPr="00267162" w:rsidRDefault="00267162" w:rsidP="00267162">
            <w:pPr>
              <w:rPr>
                <w:rFonts w:eastAsia="ヒラギノ角ゴ Pro W3"/>
                <w:bCs/>
                <w:smallCaps/>
                <w:color w:val="000000"/>
                <w:spacing w:val="5"/>
                <w:lang w:eastAsia="en-US"/>
              </w:rPr>
            </w:pPr>
            <w:r w:rsidRPr="00267162">
              <w:rPr>
                <w:rFonts w:eastAsia="ヒラギノ角ゴ Pro W3"/>
                <w:bCs/>
                <w:color w:val="000000"/>
                <w:spacing w:val="5"/>
                <w:lang w:eastAsia="en-US"/>
              </w:rPr>
              <w:t>Kultūras ministrija</w:t>
            </w:r>
          </w:p>
        </w:tc>
      </w:tr>
      <w:tr w:rsidR="008D6AB2" w14:paraId="2A6CBC8C" w14:textId="77777777" w:rsidTr="008D6AB2">
        <w:trPr>
          <w:trHeight w:val="428"/>
        </w:trPr>
        <w:tc>
          <w:tcPr>
            <w:tcW w:w="3799" w:type="dxa"/>
            <w:tcBorders>
              <w:top w:val="single" w:sz="4" w:space="0" w:color="auto"/>
              <w:left w:val="single" w:sz="4" w:space="0" w:color="auto"/>
              <w:bottom w:val="single" w:sz="4" w:space="0" w:color="auto"/>
              <w:right w:val="single" w:sz="4" w:space="0" w:color="auto"/>
            </w:tcBorders>
            <w:vAlign w:val="center"/>
          </w:tcPr>
          <w:p w14:paraId="6F930C78" w14:textId="77777777" w:rsidR="008D6AB2" w:rsidRPr="00E13F98" w:rsidRDefault="008D6AB2" w:rsidP="002673AB">
            <w:pPr>
              <w:rPr>
                <w:rFonts w:eastAsia="ヒラギノ角ゴ Pro W3"/>
                <w:color w:val="000000"/>
                <w:lang w:eastAsia="en-US"/>
              </w:rPr>
            </w:pPr>
            <w:r w:rsidRPr="00E13F98">
              <w:rPr>
                <w:rFonts w:eastAsia="ヒラギノ角ゴ Pro W3"/>
                <w:color w:val="000000"/>
                <w:lang w:eastAsia="en-US"/>
              </w:rPr>
              <w:t>Projektu iesniegumu atlases kārta</w:t>
            </w:r>
          </w:p>
        </w:tc>
        <w:tc>
          <w:tcPr>
            <w:tcW w:w="6095" w:type="dxa"/>
            <w:tcBorders>
              <w:top w:val="single" w:sz="4" w:space="0" w:color="auto"/>
              <w:left w:val="single" w:sz="4" w:space="0" w:color="auto"/>
              <w:bottom w:val="single" w:sz="4" w:space="0" w:color="auto"/>
              <w:right w:val="single" w:sz="4" w:space="0" w:color="auto"/>
            </w:tcBorders>
            <w:vAlign w:val="center"/>
          </w:tcPr>
          <w:p w14:paraId="775246A2" w14:textId="003E7558" w:rsidR="008D6AB2" w:rsidRPr="00E13F98" w:rsidRDefault="008D6AB2" w:rsidP="002673AB">
            <w:pPr>
              <w:rPr>
                <w:rFonts w:eastAsia="ヒラギノ角ゴ Pro W3"/>
                <w:bCs/>
                <w:color w:val="000000"/>
                <w:spacing w:val="5"/>
                <w:lang w:eastAsia="en-US"/>
              </w:rPr>
            </w:pPr>
            <w:r>
              <w:rPr>
                <w:rFonts w:eastAsia="ヒラギノ角ゴ Pro W3"/>
                <w:bCs/>
                <w:color w:val="000000"/>
                <w:spacing w:val="5"/>
                <w:lang w:eastAsia="en-US"/>
              </w:rPr>
              <w:t>2</w:t>
            </w:r>
            <w:r w:rsidRPr="00E13F98">
              <w:rPr>
                <w:rFonts w:eastAsia="ヒラギノ角ゴ Pro W3"/>
                <w:bCs/>
                <w:color w:val="000000"/>
                <w:spacing w:val="5"/>
                <w:lang w:eastAsia="en-US"/>
              </w:rPr>
              <w:t>. projektu iesniegumu atlases kārta</w:t>
            </w:r>
            <w:r>
              <w:rPr>
                <w:rFonts w:eastAsia="ヒラギノ角ゴ Pro W3"/>
                <w:bCs/>
                <w:color w:val="000000"/>
                <w:spacing w:val="5"/>
                <w:lang w:eastAsia="en-US"/>
              </w:rPr>
              <w:t xml:space="preserve"> </w:t>
            </w:r>
            <w:r w:rsidR="003F1CD2">
              <w:rPr>
                <w:rFonts w:eastAsia="ヒラギノ角ゴ Pro W3"/>
                <w:bCs/>
                <w:color w:val="000000"/>
                <w:spacing w:val="5"/>
                <w:lang w:eastAsia="en-US"/>
              </w:rPr>
              <w:t>“</w:t>
            </w:r>
            <w:r w:rsidRPr="00E13F98">
              <w:rPr>
                <w:rFonts w:eastAsia="ヒラギノ角ゴ Pro W3"/>
                <w:bCs/>
                <w:color w:val="000000"/>
                <w:spacing w:val="5"/>
                <w:lang w:eastAsia="en-US"/>
              </w:rPr>
              <w:t>Daudzpusīgas profesionālās mākslas pieejamības nodrošināšana nacionālas vai reģionālas nozīmes attīstības centros Latvijā”</w:t>
            </w:r>
          </w:p>
        </w:tc>
      </w:tr>
    </w:tbl>
    <w:p w14:paraId="288A1EE7" w14:textId="77777777" w:rsidR="002E46EF" w:rsidRPr="00052E30" w:rsidRDefault="002E46EF" w:rsidP="00052E30">
      <w:pPr>
        <w:autoSpaceDE w:val="0"/>
        <w:autoSpaceDN w:val="0"/>
        <w:adjustRightInd w:val="0"/>
      </w:pPr>
    </w:p>
    <w:p w14:paraId="55D047CD" w14:textId="77777777" w:rsidR="007414BC" w:rsidRPr="00052E30" w:rsidRDefault="007414BC" w:rsidP="00052E30">
      <w:pPr>
        <w:jc w:val="center"/>
        <w:rPr>
          <w:b/>
        </w:rPr>
      </w:pPr>
    </w:p>
    <w:p w14:paraId="325F730B" w14:textId="77777777" w:rsidR="00DB493E" w:rsidRPr="00052E30" w:rsidRDefault="0001511E" w:rsidP="00052E30">
      <w:pPr>
        <w:jc w:val="center"/>
        <w:rPr>
          <w:b/>
        </w:rPr>
      </w:pPr>
      <w:r w:rsidRPr="00052E30">
        <w:rPr>
          <w:b/>
        </w:rPr>
        <w:t>1.</w:t>
      </w:r>
      <w:r w:rsidR="00F21F78" w:rsidRPr="00052E30">
        <w:rPr>
          <w:b/>
        </w:rPr>
        <w:t>VIENOTIE KRITĒRIJI</w:t>
      </w:r>
    </w:p>
    <w:p w14:paraId="12CD323C" w14:textId="77777777" w:rsidR="007A71F5" w:rsidRPr="00052E30" w:rsidRDefault="007A71F5" w:rsidP="00052E30">
      <w:pPr>
        <w:rPr>
          <w:b/>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7542"/>
        <w:gridCol w:w="1786"/>
      </w:tblGrid>
      <w:tr w:rsidR="007C5690" w:rsidRPr="00052E30" w14:paraId="4863E2EF" w14:textId="77777777" w:rsidTr="00311728">
        <w:trPr>
          <w:jc w:val="center"/>
        </w:trPr>
        <w:tc>
          <w:tcPr>
            <w:tcW w:w="8308" w:type="dxa"/>
            <w:gridSpan w:val="2"/>
            <w:shd w:val="clear" w:color="auto" w:fill="D9D9D9"/>
            <w:vAlign w:val="center"/>
          </w:tcPr>
          <w:p w14:paraId="650CD4FA" w14:textId="77777777" w:rsidR="007C5690" w:rsidRPr="00052E30" w:rsidRDefault="007C5690" w:rsidP="00052E30">
            <w:pPr>
              <w:pStyle w:val="ListParagraph"/>
              <w:ind w:left="0"/>
              <w:jc w:val="center"/>
              <w:rPr>
                <w:rFonts w:ascii="Times New Roman" w:hAnsi="Times New Roman"/>
                <w:lang w:val="lv-LV" w:eastAsia="lv-LV"/>
              </w:rPr>
            </w:pPr>
            <w:r w:rsidRPr="00052E30">
              <w:rPr>
                <w:rFonts w:ascii="Times New Roman" w:hAnsi="Times New Roman"/>
                <w:b/>
                <w:sz w:val="24"/>
                <w:szCs w:val="24"/>
                <w:lang w:val="lv-LV" w:eastAsia="lv-LV"/>
              </w:rPr>
              <w:t>Kritērijs</w:t>
            </w:r>
          </w:p>
        </w:tc>
        <w:tc>
          <w:tcPr>
            <w:tcW w:w="1786" w:type="dxa"/>
            <w:shd w:val="clear" w:color="auto" w:fill="D9D9D9"/>
            <w:vAlign w:val="center"/>
          </w:tcPr>
          <w:p w14:paraId="385368F7" w14:textId="77777777" w:rsidR="007C5690" w:rsidRPr="00052E30" w:rsidRDefault="007C5690" w:rsidP="00052E30">
            <w:pPr>
              <w:pStyle w:val="ListParagraph"/>
              <w:ind w:left="0"/>
              <w:jc w:val="center"/>
              <w:rPr>
                <w:rFonts w:ascii="Times New Roman" w:hAnsi="Times New Roman"/>
                <w:b/>
                <w:sz w:val="24"/>
                <w:szCs w:val="24"/>
                <w:lang w:val="lv-LV" w:eastAsia="lv-LV"/>
              </w:rPr>
            </w:pPr>
            <w:r w:rsidRPr="00052E30">
              <w:rPr>
                <w:rFonts w:ascii="Times New Roman" w:hAnsi="Times New Roman"/>
                <w:b/>
                <w:sz w:val="24"/>
                <w:szCs w:val="24"/>
                <w:lang w:val="lv-LV" w:eastAsia="lv-LV"/>
              </w:rPr>
              <w:t>Kritērija ietekme uz lēmuma pieņemšanu</w:t>
            </w:r>
          </w:p>
          <w:p w14:paraId="72EEA604" w14:textId="77777777" w:rsidR="007C5690" w:rsidRPr="00052E30" w:rsidRDefault="007C5690" w:rsidP="00BF378E">
            <w:pPr>
              <w:pStyle w:val="ListParagraph"/>
              <w:ind w:left="0"/>
              <w:jc w:val="center"/>
              <w:rPr>
                <w:rFonts w:ascii="Times New Roman" w:hAnsi="Times New Roman"/>
                <w:lang w:val="lv-LV" w:eastAsia="lv-LV"/>
              </w:rPr>
            </w:pPr>
            <w:r w:rsidRPr="00052E30">
              <w:rPr>
                <w:rFonts w:ascii="Times New Roman" w:hAnsi="Times New Roman"/>
                <w:b/>
                <w:sz w:val="24"/>
                <w:szCs w:val="24"/>
                <w:lang w:val="lv-LV" w:eastAsia="lv-LV"/>
              </w:rPr>
              <w:t>(P)</w:t>
            </w:r>
          </w:p>
        </w:tc>
      </w:tr>
      <w:tr w:rsidR="00F953F8" w:rsidRPr="00052E30" w14:paraId="5384069B" w14:textId="77777777" w:rsidTr="00267162">
        <w:trPr>
          <w:trHeight w:val="888"/>
          <w:jc w:val="center"/>
        </w:trPr>
        <w:tc>
          <w:tcPr>
            <w:tcW w:w="766" w:type="dxa"/>
          </w:tcPr>
          <w:p w14:paraId="3B05D1DA" w14:textId="77777777" w:rsidR="00F953F8" w:rsidRPr="00052E30" w:rsidRDefault="00F953F8" w:rsidP="00F953F8">
            <w:pPr>
              <w:jc w:val="both"/>
            </w:pPr>
            <w:r w:rsidRPr="00052E30">
              <w:t>1.1.</w:t>
            </w:r>
          </w:p>
        </w:tc>
        <w:tc>
          <w:tcPr>
            <w:tcW w:w="7542" w:type="dxa"/>
          </w:tcPr>
          <w:p w14:paraId="695068AB" w14:textId="77777777" w:rsidR="00F953F8" w:rsidRPr="00052E30" w:rsidRDefault="00F953F8" w:rsidP="00F953F8">
            <w:pPr>
              <w:jc w:val="both"/>
            </w:pPr>
            <w:r w:rsidRPr="00D97CC0">
              <w:rPr>
                <w:rFonts w:eastAsia="ヒラギノ角ゴ Pro W3"/>
                <w:color w:val="000000"/>
              </w:rPr>
              <w:t xml:space="preserve">Projekta iesniedzējs </w:t>
            </w:r>
            <w:r w:rsidRPr="001C4CCA">
              <w:rPr>
                <w:rFonts w:eastAsia="ヒラギノ角ゴ Pro W3"/>
                <w:color w:val="000000"/>
              </w:rPr>
              <w:t>atbilst MK noteikumos par</w:t>
            </w:r>
            <w:r w:rsidRPr="00D97CC0">
              <w:rPr>
                <w:rFonts w:eastAsia="ヒラギノ角ゴ Pro W3"/>
                <w:color w:val="000000"/>
              </w:rPr>
              <w:t xml:space="preserve"> specifiskā atbalsta mērķa īstenošanu projekta iesniedzējam izvirzītajām </w:t>
            </w:r>
            <w:r w:rsidRPr="00D74338">
              <w:rPr>
                <w:rFonts w:eastAsia="ヒラギノ角ゴ Pro W3"/>
                <w:color w:val="000000"/>
              </w:rPr>
              <w:t>prasībām.</w:t>
            </w:r>
          </w:p>
        </w:tc>
        <w:tc>
          <w:tcPr>
            <w:tcW w:w="1786" w:type="dxa"/>
            <w:vAlign w:val="center"/>
          </w:tcPr>
          <w:p w14:paraId="4CCC451B" w14:textId="77777777" w:rsidR="00F953F8" w:rsidRPr="00052E30" w:rsidRDefault="00F953F8" w:rsidP="00F953F8">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F953F8" w:rsidRPr="00052E30" w14:paraId="22E0A7D2" w14:textId="77777777" w:rsidTr="00311728">
        <w:trPr>
          <w:jc w:val="center"/>
        </w:trPr>
        <w:tc>
          <w:tcPr>
            <w:tcW w:w="766" w:type="dxa"/>
          </w:tcPr>
          <w:p w14:paraId="0AFE546F" w14:textId="77777777" w:rsidR="00F953F8" w:rsidRPr="00052E30" w:rsidRDefault="00F953F8" w:rsidP="00F953F8">
            <w:pPr>
              <w:jc w:val="both"/>
            </w:pPr>
            <w:r w:rsidRPr="00052E30">
              <w:t>1.2.</w:t>
            </w:r>
          </w:p>
        </w:tc>
        <w:tc>
          <w:tcPr>
            <w:tcW w:w="7542" w:type="dxa"/>
          </w:tcPr>
          <w:p w14:paraId="59F9DDEB" w14:textId="77777777" w:rsidR="00F953F8" w:rsidRPr="00052E30" w:rsidRDefault="00F953F8" w:rsidP="00F953F8">
            <w:pPr>
              <w:jc w:val="both"/>
            </w:pPr>
            <w:r w:rsidRPr="00D97CC0">
              <w:rPr>
                <w:rFonts w:eastAsia="ヒラギノ角ゴ Pro W3"/>
                <w:color w:val="000000"/>
              </w:rPr>
              <w:t>Projekta iesniedzējam ir pietiekama administrēšanas, īstenošanas un finanšu kapacitāte projekta īstenošanai.</w:t>
            </w:r>
          </w:p>
        </w:tc>
        <w:tc>
          <w:tcPr>
            <w:tcW w:w="1786" w:type="dxa"/>
            <w:vAlign w:val="center"/>
          </w:tcPr>
          <w:p w14:paraId="61C37808" w14:textId="77777777" w:rsidR="00F953F8" w:rsidRPr="00052E30" w:rsidRDefault="00F953F8" w:rsidP="00F953F8">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F953F8" w:rsidRPr="00052E30" w14:paraId="6B2625C2" w14:textId="77777777" w:rsidTr="00311728">
        <w:trPr>
          <w:jc w:val="center"/>
        </w:trPr>
        <w:tc>
          <w:tcPr>
            <w:tcW w:w="766" w:type="dxa"/>
          </w:tcPr>
          <w:p w14:paraId="1F92DFC2" w14:textId="77777777" w:rsidR="00F953F8" w:rsidRPr="00052E30" w:rsidRDefault="00F953F8" w:rsidP="00F953F8">
            <w:pPr>
              <w:jc w:val="both"/>
            </w:pPr>
            <w:r w:rsidRPr="00052E30">
              <w:t>1.3.</w:t>
            </w:r>
          </w:p>
        </w:tc>
        <w:tc>
          <w:tcPr>
            <w:tcW w:w="7542" w:type="dxa"/>
          </w:tcPr>
          <w:p w14:paraId="609EDF5B" w14:textId="77777777" w:rsidR="00F953F8" w:rsidRPr="00052E30" w:rsidRDefault="00F953F8" w:rsidP="00F953F8">
            <w:pPr>
              <w:jc w:val="both"/>
            </w:pPr>
            <w:r w:rsidRPr="0034116D">
              <w:rPr>
                <w:rFonts w:eastAsia="ヒラギノ角ゴ Pro W3"/>
                <w:color w:val="000000"/>
              </w:rPr>
              <w:t xml:space="preserve">Projekta iesniedzējam Latvijas Republikā nav nodokļu parādu, tajā skaitā valsts sociālās apdrošināšanas obligāto iemaksu parādi, kas kopsummā pārsniedz 150 </w:t>
            </w:r>
            <w:r w:rsidRPr="007677A9">
              <w:rPr>
                <w:rFonts w:eastAsia="ヒラギノ角ゴ Pro W3"/>
                <w:i/>
                <w:iCs/>
                <w:color w:val="000000"/>
              </w:rPr>
              <w:t>euro</w:t>
            </w:r>
            <w:r>
              <w:rPr>
                <w:rFonts w:eastAsia="ヒラギノ角ゴ Pro W3"/>
                <w:color w:val="000000"/>
              </w:rPr>
              <w:t>.</w:t>
            </w:r>
          </w:p>
        </w:tc>
        <w:tc>
          <w:tcPr>
            <w:tcW w:w="1786" w:type="dxa"/>
          </w:tcPr>
          <w:p w14:paraId="49EB83A5" w14:textId="77777777" w:rsidR="00F953F8" w:rsidRPr="00052E30" w:rsidRDefault="00F953F8" w:rsidP="00F953F8">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F953F8" w:rsidRPr="00052E30" w14:paraId="24E1C026" w14:textId="77777777" w:rsidTr="00311728">
        <w:trPr>
          <w:jc w:val="center"/>
        </w:trPr>
        <w:tc>
          <w:tcPr>
            <w:tcW w:w="766" w:type="dxa"/>
          </w:tcPr>
          <w:p w14:paraId="318374FE" w14:textId="77777777" w:rsidR="00F953F8" w:rsidRPr="00052E30" w:rsidRDefault="00F953F8" w:rsidP="00F953F8">
            <w:pPr>
              <w:jc w:val="both"/>
            </w:pPr>
            <w:r w:rsidRPr="00052E30">
              <w:t>1.4.</w:t>
            </w:r>
          </w:p>
        </w:tc>
        <w:tc>
          <w:tcPr>
            <w:tcW w:w="7542" w:type="dxa"/>
          </w:tcPr>
          <w:p w14:paraId="1B2C154F" w14:textId="77777777" w:rsidR="00F953F8" w:rsidRPr="00052E30" w:rsidRDefault="00D525C5" w:rsidP="00F953F8">
            <w:pPr>
              <w:jc w:val="both"/>
            </w:pPr>
            <w:r w:rsidRPr="00D525C5">
              <w:rPr>
                <w:rFonts w:eastAsia="ヒラギノ角ゴ Pro W3"/>
                <w:color w:val="000000"/>
              </w:rPr>
              <w:t>Projekta iesniegums ir iesniegts Kohēzijas politikas fondu vadības informācijas sistēmā 2014.–2020. gadam.</w:t>
            </w:r>
          </w:p>
        </w:tc>
        <w:tc>
          <w:tcPr>
            <w:tcW w:w="1786" w:type="dxa"/>
          </w:tcPr>
          <w:p w14:paraId="053A33CC" w14:textId="77777777" w:rsidR="00F953F8" w:rsidRPr="00052E30" w:rsidRDefault="00F953F8" w:rsidP="00F953F8">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F953F8" w:rsidRPr="00052E30" w14:paraId="377107E8" w14:textId="77777777" w:rsidTr="00052E30">
        <w:trPr>
          <w:trHeight w:val="85"/>
          <w:jc w:val="center"/>
        </w:trPr>
        <w:tc>
          <w:tcPr>
            <w:tcW w:w="766" w:type="dxa"/>
          </w:tcPr>
          <w:p w14:paraId="03953DA3" w14:textId="77777777" w:rsidR="00F953F8" w:rsidRPr="00052E30" w:rsidRDefault="00F953F8" w:rsidP="00F953F8">
            <w:pPr>
              <w:jc w:val="both"/>
            </w:pPr>
            <w:r w:rsidRPr="00052E30">
              <w:t>1.5.</w:t>
            </w:r>
          </w:p>
        </w:tc>
        <w:tc>
          <w:tcPr>
            <w:tcW w:w="7542" w:type="dxa"/>
          </w:tcPr>
          <w:p w14:paraId="0F6A42CD" w14:textId="77777777" w:rsidR="00F953F8" w:rsidRPr="00052E30" w:rsidRDefault="00F953F8" w:rsidP="00F953F8">
            <w:pPr>
              <w:pStyle w:val="NoSpacing"/>
              <w:jc w:val="both"/>
              <w:rPr>
                <w:rFonts w:ascii="Times New Roman" w:hAnsi="Times New Roman"/>
                <w:color w:val="auto"/>
                <w:sz w:val="24"/>
              </w:rPr>
            </w:pPr>
            <w:r w:rsidRPr="00F91231">
              <w:rPr>
                <w:rFonts w:ascii="Times New Roman" w:hAnsi="Times New Roman"/>
                <w:sz w:val="24"/>
              </w:rPr>
              <w:t>Projekta iesnieguma veidlapa ir pilnībā aizpildīta latviešu valodā atbilstoši Ministru kabineta 2014.gada</w:t>
            </w:r>
            <w:r>
              <w:rPr>
                <w:rFonts w:ascii="Times New Roman" w:hAnsi="Times New Roman"/>
                <w:sz w:val="24"/>
              </w:rPr>
              <w:t xml:space="preserve"> 16.decembra noteikumos Nr.784 „</w:t>
            </w:r>
            <w:r w:rsidRPr="00F91231">
              <w:rPr>
                <w:rFonts w:ascii="Times New Roman" w:hAnsi="Times New Roman"/>
                <w:sz w:val="24"/>
              </w:rPr>
              <w:t>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valodā vai tiem ir pievienots apliecināts tulkojums latviešu valodā.</w:t>
            </w:r>
          </w:p>
        </w:tc>
        <w:tc>
          <w:tcPr>
            <w:tcW w:w="1786" w:type="dxa"/>
          </w:tcPr>
          <w:p w14:paraId="7A9168DE" w14:textId="77777777" w:rsidR="00F953F8" w:rsidRPr="00052E30" w:rsidRDefault="00F953F8" w:rsidP="00F953F8">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F953F8" w:rsidRPr="00052E30" w14:paraId="25E04C86" w14:textId="77777777" w:rsidTr="00311728">
        <w:trPr>
          <w:trHeight w:val="70"/>
          <w:jc w:val="center"/>
        </w:trPr>
        <w:tc>
          <w:tcPr>
            <w:tcW w:w="766" w:type="dxa"/>
          </w:tcPr>
          <w:p w14:paraId="0649217B" w14:textId="77777777" w:rsidR="00F953F8" w:rsidRPr="00052E30" w:rsidRDefault="00F953F8" w:rsidP="00F953F8">
            <w:pPr>
              <w:jc w:val="both"/>
            </w:pPr>
            <w:r w:rsidRPr="00052E30">
              <w:t>1.6.</w:t>
            </w:r>
          </w:p>
        </w:tc>
        <w:tc>
          <w:tcPr>
            <w:tcW w:w="7542" w:type="dxa"/>
          </w:tcPr>
          <w:p w14:paraId="3E962920" w14:textId="77777777" w:rsidR="00F953F8" w:rsidRPr="00052E30" w:rsidRDefault="00F953F8" w:rsidP="00F953F8">
            <w:pPr>
              <w:tabs>
                <w:tab w:val="left" w:pos="937"/>
              </w:tabs>
              <w:jc w:val="both"/>
            </w:pPr>
            <w:r w:rsidRPr="00D97CC0">
              <w:rPr>
                <w:rFonts w:eastAsia="ヒラギノ角ゴ Pro W3"/>
                <w:color w:val="000000"/>
              </w:rPr>
              <w:t xml:space="preserve">Projekta iesnieguma finanšu aprēķins ir izstrādāts aritmētiski precīzi, finanšu dati ir norādīti euro un ir atbilstošs MK noteikumu par specifiskā atbalsta mērķa īstenošanu un projekta iesnieguma veidlapas prasībām, kas noteiktas Ministru kabineta 2014. gada 16. decembra noteikumu Nr.784 “Kārtība, kādā Eiropas Savienības struktūrfondu un Kohēzijas fonda vadībā iesaistītās institūcijas nodrošina plānošanas dokumentu sagatavošanu un šo fondu ieviešanu 2014.–2020.gada plānošanas periodā” 1.pielikumā. Projekta iesniegumā paredzētais ES fonda finansējuma apmērs atbilst MK noteikumos </w:t>
            </w:r>
            <w:r w:rsidRPr="00D97CC0">
              <w:rPr>
                <w:rFonts w:eastAsia="ヒラギノ角ゴ Pro W3"/>
                <w:color w:val="000000"/>
              </w:rPr>
              <w:lastRenderedPageBreak/>
              <w:t>par specifiskā atbalsta mērķa īstenošanu projektam noteiktajam ES fonda finansējuma apmēram.</w:t>
            </w:r>
          </w:p>
        </w:tc>
        <w:tc>
          <w:tcPr>
            <w:tcW w:w="1786" w:type="dxa"/>
          </w:tcPr>
          <w:p w14:paraId="21B4885E" w14:textId="77777777" w:rsidR="00F953F8" w:rsidRPr="00052E30" w:rsidRDefault="00F953F8" w:rsidP="00F953F8">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lastRenderedPageBreak/>
              <w:t>P</w:t>
            </w:r>
          </w:p>
        </w:tc>
      </w:tr>
      <w:tr w:rsidR="00F953F8" w:rsidRPr="00052E30" w14:paraId="0FE237CC" w14:textId="77777777" w:rsidTr="00DF7034">
        <w:trPr>
          <w:trHeight w:val="343"/>
          <w:jc w:val="center"/>
        </w:trPr>
        <w:tc>
          <w:tcPr>
            <w:tcW w:w="766" w:type="dxa"/>
          </w:tcPr>
          <w:p w14:paraId="28E48A5F" w14:textId="77777777" w:rsidR="00F953F8" w:rsidRPr="00052E30" w:rsidRDefault="00F953F8" w:rsidP="00F953F8">
            <w:pPr>
              <w:jc w:val="both"/>
            </w:pPr>
            <w:r w:rsidRPr="00052E30">
              <w:t>1.7.</w:t>
            </w:r>
          </w:p>
        </w:tc>
        <w:tc>
          <w:tcPr>
            <w:tcW w:w="7542" w:type="dxa"/>
          </w:tcPr>
          <w:p w14:paraId="629D223F" w14:textId="77777777" w:rsidR="00F953F8" w:rsidRPr="00052E30" w:rsidRDefault="00D525C5" w:rsidP="00F953F8">
            <w:pPr>
              <w:tabs>
                <w:tab w:val="left" w:pos="1345"/>
              </w:tabs>
              <w:jc w:val="both"/>
            </w:pPr>
            <w:r w:rsidRPr="00D525C5">
              <w:rPr>
                <w:rFonts w:eastAsia="ヒラギノ角ゴ Pro W3"/>
                <w:color w:val="000000"/>
              </w:rPr>
              <w:t>Projekta iesniegumā norādītā ES fonda atbalsta intensitāte nepārsniedz MK noteikumos par specifiskā atbalsta mērķa īstenošanu vai tā kārtai noteikto ES fonda maksimālo atbalsta intensitāti.</w:t>
            </w:r>
          </w:p>
        </w:tc>
        <w:tc>
          <w:tcPr>
            <w:tcW w:w="1786" w:type="dxa"/>
          </w:tcPr>
          <w:p w14:paraId="4137AC85" w14:textId="77777777" w:rsidR="00F953F8" w:rsidRPr="00052E30" w:rsidRDefault="00F953F8" w:rsidP="00F953F8">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267162" w:rsidRPr="00052E30" w14:paraId="34CF3B79" w14:textId="77777777" w:rsidTr="00311728">
        <w:trPr>
          <w:trHeight w:val="412"/>
          <w:jc w:val="center"/>
        </w:trPr>
        <w:tc>
          <w:tcPr>
            <w:tcW w:w="766" w:type="dxa"/>
            <w:vMerge w:val="restart"/>
          </w:tcPr>
          <w:p w14:paraId="7483398A" w14:textId="77777777" w:rsidR="00267162" w:rsidRPr="00052E30" w:rsidRDefault="00267162" w:rsidP="00267162">
            <w:pPr>
              <w:jc w:val="both"/>
            </w:pPr>
            <w:r w:rsidRPr="00052E30">
              <w:t>1.</w:t>
            </w:r>
            <w:r>
              <w:t>8</w:t>
            </w:r>
            <w:r w:rsidRPr="00052E30">
              <w:t>.</w:t>
            </w:r>
          </w:p>
        </w:tc>
        <w:tc>
          <w:tcPr>
            <w:tcW w:w="7542" w:type="dxa"/>
          </w:tcPr>
          <w:p w14:paraId="69435852" w14:textId="77777777" w:rsidR="00267162" w:rsidRPr="00052E30" w:rsidRDefault="00F953F8" w:rsidP="00267162">
            <w:pPr>
              <w:jc w:val="both"/>
              <w:rPr>
                <w:rFonts w:eastAsia="Calibri"/>
                <w:lang w:eastAsia="zh-TW"/>
              </w:rPr>
            </w:pPr>
            <w:r w:rsidRPr="00F953F8">
              <w:rPr>
                <w:rFonts w:eastAsia="ヒラギノ角ゴ Pro W3"/>
                <w:color w:val="000000"/>
                <w:lang w:eastAsia="en-US"/>
              </w:rPr>
              <w:t>Projekta iesniegumā iekļautās kopējās attiecināmās izmaksas, plānotās atbalstāmās darbības un izmaksu pozīcijas atbilst MK noteikumos par specifiskā atbalsta mērķa īstenošanu noteiktajām, t.sk. nepārsniedz noteikto izmaksu pozīciju apjomus un:</w:t>
            </w:r>
          </w:p>
        </w:tc>
        <w:tc>
          <w:tcPr>
            <w:tcW w:w="1786" w:type="dxa"/>
            <w:vMerge w:val="restart"/>
            <w:vAlign w:val="center"/>
          </w:tcPr>
          <w:p w14:paraId="57A01EEC" w14:textId="77777777" w:rsidR="00267162" w:rsidRPr="00052E30" w:rsidRDefault="00267162" w:rsidP="00267162">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267162" w:rsidRPr="00052E30" w14:paraId="2AE144F1" w14:textId="77777777" w:rsidTr="00DF7034">
        <w:trPr>
          <w:trHeight w:val="245"/>
          <w:jc w:val="center"/>
        </w:trPr>
        <w:tc>
          <w:tcPr>
            <w:tcW w:w="766" w:type="dxa"/>
            <w:vMerge/>
          </w:tcPr>
          <w:p w14:paraId="0D294E7A" w14:textId="77777777" w:rsidR="00267162" w:rsidRPr="00052E30" w:rsidRDefault="00267162" w:rsidP="00267162">
            <w:pPr>
              <w:jc w:val="both"/>
            </w:pPr>
          </w:p>
        </w:tc>
        <w:tc>
          <w:tcPr>
            <w:tcW w:w="7542" w:type="dxa"/>
          </w:tcPr>
          <w:p w14:paraId="04B456AC" w14:textId="77777777" w:rsidR="00267162" w:rsidRPr="00052E30" w:rsidRDefault="00F953F8" w:rsidP="00267162">
            <w:pPr>
              <w:jc w:val="both"/>
            </w:pPr>
            <w:r w:rsidRPr="00F953F8">
              <w:rPr>
                <w:rFonts w:eastAsia="ヒラギノ角ゴ Pro W3"/>
                <w:color w:val="000000"/>
              </w:rPr>
              <w:t>1.8.1.</w:t>
            </w:r>
            <w:r w:rsidRPr="00F953F8">
              <w:rPr>
                <w:rFonts w:eastAsia="ヒラギノ角ゴ Pro W3"/>
                <w:color w:val="000000"/>
              </w:rPr>
              <w:tab/>
              <w:t>ir saistītas ar projekta īstenošanu;</w:t>
            </w:r>
          </w:p>
        </w:tc>
        <w:tc>
          <w:tcPr>
            <w:tcW w:w="1786" w:type="dxa"/>
            <w:vMerge/>
            <w:vAlign w:val="center"/>
          </w:tcPr>
          <w:p w14:paraId="156DA861" w14:textId="77777777" w:rsidR="00267162" w:rsidRPr="00052E30" w:rsidRDefault="00267162" w:rsidP="00267162">
            <w:pPr>
              <w:pStyle w:val="ListParagraph"/>
              <w:ind w:left="0"/>
              <w:jc w:val="center"/>
              <w:rPr>
                <w:rFonts w:ascii="Times New Roman" w:hAnsi="Times New Roman"/>
                <w:sz w:val="24"/>
                <w:szCs w:val="24"/>
                <w:lang w:val="lv-LV" w:eastAsia="lv-LV"/>
              </w:rPr>
            </w:pPr>
          </w:p>
        </w:tc>
      </w:tr>
      <w:tr w:rsidR="00267162" w:rsidRPr="00052E30" w14:paraId="73258F47" w14:textId="77777777" w:rsidTr="00052E30">
        <w:trPr>
          <w:trHeight w:val="85"/>
          <w:jc w:val="center"/>
        </w:trPr>
        <w:tc>
          <w:tcPr>
            <w:tcW w:w="766" w:type="dxa"/>
            <w:vMerge/>
          </w:tcPr>
          <w:p w14:paraId="1F1E91C4" w14:textId="77777777" w:rsidR="00267162" w:rsidRPr="00052E30" w:rsidRDefault="00267162" w:rsidP="00267162">
            <w:pPr>
              <w:jc w:val="both"/>
            </w:pPr>
          </w:p>
        </w:tc>
        <w:tc>
          <w:tcPr>
            <w:tcW w:w="7542" w:type="dxa"/>
          </w:tcPr>
          <w:p w14:paraId="72CAD93A" w14:textId="77777777" w:rsidR="00267162" w:rsidRPr="00052E30" w:rsidRDefault="00F953F8" w:rsidP="00267162">
            <w:pPr>
              <w:jc w:val="both"/>
            </w:pPr>
            <w:r w:rsidRPr="00F953F8">
              <w:rPr>
                <w:rFonts w:eastAsia="ヒラギノ角ゴ Pro W3"/>
                <w:color w:val="000000"/>
              </w:rPr>
              <w:t>1.8.2.</w:t>
            </w:r>
            <w:r w:rsidRPr="00F953F8">
              <w:rPr>
                <w:rFonts w:eastAsia="ヒラギノ角ゴ Pro W3"/>
                <w:color w:val="000000"/>
              </w:rPr>
              <w:tab/>
              <w:t>ir nepieciešamas projekta īstenošanai (projektā norādīto darbību īstenošanai, mērķa grupas vajadzību nodrošināšanai, definētās problēmas risināšanai);</w:t>
            </w:r>
          </w:p>
        </w:tc>
        <w:tc>
          <w:tcPr>
            <w:tcW w:w="1786" w:type="dxa"/>
            <w:vMerge/>
            <w:vAlign w:val="center"/>
          </w:tcPr>
          <w:p w14:paraId="6AFC7BC8" w14:textId="77777777" w:rsidR="00267162" w:rsidRPr="00052E30" w:rsidRDefault="00267162" w:rsidP="00267162">
            <w:pPr>
              <w:pStyle w:val="ListParagraph"/>
              <w:ind w:left="0"/>
              <w:jc w:val="center"/>
              <w:rPr>
                <w:rFonts w:ascii="Times New Roman" w:hAnsi="Times New Roman"/>
                <w:sz w:val="24"/>
                <w:szCs w:val="24"/>
                <w:lang w:val="lv-LV" w:eastAsia="lv-LV"/>
              </w:rPr>
            </w:pPr>
          </w:p>
        </w:tc>
      </w:tr>
      <w:tr w:rsidR="00267162" w:rsidRPr="00052E30" w14:paraId="459ABD5F" w14:textId="77777777" w:rsidTr="00052E30">
        <w:trPr>
          <w:trHeight w:val="85"/>
          <w:jc w:val="center"/>
        </w:trPr>
        <w:tc>
          <w:tcPr>
            <w:tcW w:w="766" w:type="dxa"/>
            <w:vMerge/>
          </w:tcPr>
          <w:p w14:paraId="02F69F17" w14:textId="77777777" w:rsidR="00267162" w:rsidRPr="00052E30" w:rsidRDefault="00267162" w:rsidP="00267162">
            <w:pPr>
              <w:jc w:val="both"/>
            </w:pPr>
          </w:p>
        </w:tc>
        <w:tc>
          <w:tcPr>
            <w:tcW w:w="7542" w:type="dxa"/>
          </w:tcPr>
          <w:p w14:paraId="4A41F86A" w14:textId="77777777" w:rsidR="00267162" w:rsidRPr="00052E30" w:rsidRDefault="00F953F8" w:rsidP="00267162">
            <w:pPr>
              <w:jc w:val="both"/>
            </w:pPr>
            <w:r w:rsidRPr="00F953F8">
              <w:rPr>
                <w:rFonts w:eastAsia="ヒラギノ角ゴ Pro W3"/>
                <w:color w:val="000000"/>
              </w:rPr>
              <w:t>1.8.3.</w:t>
            </w:r>
            <w:r w:rsidRPr="00F953F8">
              <w:rPr>
                <w:rFonts w:eastAsia="ヒラギノ角ゴ Pro W3"/>
                <w:color w:val="000000"/>
              </w:rPr>
              <w:tab/>
              <w:t>nodrošina projektā izvirzītā mērķa un rādītāju sasniegšanu.</w:t>
            </w:r>
          </w:p>
        </w:tc>
        <w:tc>
          <w:tcPr>
            <w:tcW w:w="1786" w:type="dxa"/>
            <w:vMerge/>
            <w:vAlign w:val="center"/>
          </w:tcPr>
          <w:p w14:paraId="5FE3EA27" w14:textId="77777777" w:rsidR="00267162" w:rsidRPr="00052E30" w:rsidRDefault="00267162" w:rsidP="00267162">
            <w:pPr>
              <w:pStyle w:val="ListParagraph"/>
              <w:ind w:left="0"/>
              <w:jc w:val="center"/>
              <w:rPr>
                <w:rFonts w:ascii="Times New Roman" w:hAnsi="Times New Roman"/>
                <w:sz w:val="24"/>
                <w:szCs w:val="24"/>
                <w:lang w:val="lv-LV" w:eastAsia="lv-LV"/>
              </w:rPr>
            </w:pPr>
          </w:p>
        </w:tc>
      </w:tr>
      <w:tr w:rsidR="00267162" w:rsidRPr="00052E30" w14:paraId="1FD73B75" w14:textId="77777777" w:rsidTr="00311728">
        <w:trPr>
          <w:trHeight w:val="668"/>
          <w:jc w:val="center"/>
        </w:trPr>
        <w:tc>
          <w:tcPr>
            <w:tcW w:w="766" w:type="dxa"/>
          </w:tcPr>
          <w:p w14:paraId="5C5FD23B" w14:textId="77777777" w:rsidR="00267162" w:rsidRPr="00052E30" w:rsidRDefault="00267162" w:rsidP="00267162">
            <w:pPr>
              <w:jc w:val="both"/>
            </w:pPr>
            <w:r w:rsidRPr="00052E30">
              <w:t>1.</w:t>
            </w:r>
            <w:r>
              <w:t>9</w:t>
            </w:r>
            <w:r w:rsidRPr="00052E30">
              <w:t>.</w:t>
            </w:r>
          </w:p>
        </w:tc>
        <w:tc>
          <w:tcPr>
            <w:tcW w:w="7542" w:type="dxa"/>
          </w:tcPr>
          <w:p w14:paraId="631110C6" w14:textId="77777777" w:rsidR="00267162" w:rsidRPr="00267162" w:rsidRDefault="00F953F8" w:rsidP="00267162">
            <w:r w:rsidRPr="00F953F8">
              <w:rPr>
                <w:color w:val="000000"/>
              </w:rPr>
              <w:t>Projekta īstenošanas termiņi atbilst MK noteikumos par specifiskā atbalsta mērķa īstenošanu noteiktajam projekta īstenošanas periodam.</w:t>
            </w:r>
          </w:p>
        </w:tc>
        <w:tc>
          <w:tcPr>
            <w:tcW w:w="1786" w:type="dxa"/>
          </w:tcPr>
          <w:p w14:paraId="20BD78FD" w14:textId="77777777" w:rsidR="00267162" w:rsidRPr="00052E30" w:rsidRDefault="00267162" w:rsidP="00267162">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267162" w:rsidRPr="00052E30" w14:paraId="7445DE68" w14:textId="77777777" w:rsidTr="00DF7034">
        <w:trPr>
          <w:trHeight w:val="603"/>
          <w:jc w:val="center"/>
        </w:trPr>
        <w:tc>
          <w:tcPr>
            <w:tcW w:w="766" w:type="dxa"/>
          </w:tcPr>
          <w:p w14:paraId="1F10BE2A" w14:textId="77777777" w:rsidR="00267162" w:rsidRPr="00052E30" w:rsidRDefault="00267162" w:rsidP="00267162">
            <w:pPr>
              <w:jc w:val="both"/>
            </w:pPr>
            <w:r w:rsidRPr="00052E30">
              <w:t>1.1</w:t>
            </w:r>
            <w:r>
              <w:t>0</w:t>
            </w:r>
            <w:r w:rsidRPr="00052E30">
              <w:t>.</w:t>
            </w:r>
          </w:p>
        </w:tc>
        <w:tc>
          <w:tcPr>
            <w:tcW w:w="7542" w:type="dxa"/>
          </w:tcPr>
          <w:p w14:paraId="605C0FBF" w14:textId="77777777" w:rsidR="00267162" w:rsidRPr="00267162" w:rsidRDefault="00F953F8" w:rsidP="00267162">
            <w:pPr>
              <w:jc w:val="both"/>
              <w:rPr>
                <w:rFonts w:eastAsia="Calibri"/>
                <w:lang w:val="en-US"/>
              </w:rPr>
            </w:pPr>
            <w:r w:rsidRPr="00F953F8">
              <w:rPr>
                <w:color w:val="000000"/>
                <w:lang w:eastAsia="en-US"/>
              </w:rPr>
              <w:t>Projekta mērķis atbilst MK noteikumos par specifiskā atbalsta mērķa īstenošanu noteiktajam mērķim un uzraudzības rādītāji ir precīzi definēti, pamatoti un izmērāmi un tie sekmē MK noteikumos par specifiskā atbalsta mērķa īstenošanu noteikto rādītāju sasniegšanu.</w:t>
            </w:r>
          </w:p>
        </w:tc>
        <w:tc>
          <w:tcPr>
            <w:tcW w:w="1786" w:type="dxa"/>
          </w:tcPr>
          <w:p w14:paraId="46D4FEF5" w14:textId="77777777" w:rsidR="00267162" w:rsidRPr="00052E30" w:rsidRDefault="00267162" w:rsidP="00267162">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267162" w:rsidRPr="00052E30" w14:paraId="3984FF34" w14:textId="77777777" w:rsidTr="00052E30">
        <w:trPr>
          <w:trHeight w:val="85"/>
          <w:jc w:val="center"/>
        </w:trPr>
        <w:tc>
          <w:tcPr>
            <w:tcW w:w="766" w:type="dxa"/>
            <w:vMerge w:val="restart"/>
          </w:tcPr>
          <w:p w14:paraId="37724114" w14:textId="77777777" w:rsidR="00267162" w:rsidRPr="00052E30" w:rsidRDefault="00267162" w:rsidP="00267162">
            <w:pPr>
              <w:jc w:val="both"/>
            </w:pPr>
            <w:r w:rsidRPr="00052E30">
              <w:t>1.1</w:t>
            </w:r>
            <w:r w:rsidR="00DE3E69">
              <w:t>1</w:t>
            </w:r>
            <w:r w:rsidRPr="00052E30">
              <w:t>.</w:t>
            </w:r>
          </w:p>
        </w:tc>
        <w:tc>
          <w:tcPr>
            <w:tcW w:w="7542" w:type="dxa"/>
          </w:tcPr>
          <w:p w14:paraId="35377B80" w14:textId="77777777" w:rsidR="00267162" w:rsidRPr="00052E30" w:rsidRDefault="00F953F8" w:rsidP="00267162">
            <w:pPr>
              <w:tabs>
                <w:tab w:val="left" w:pos="0"/>
              </w:tabs>
              <w:ind w:right="176"/>
              <w:jc w:val="both"/>
            </w:pPr>
            <w:r w:rsidRPr="00F953F8">
              <w:rPr>
                <w:rFonts w:eastAsia="ヒラギノ角ゴ Pro W3"/>
                <w:color w:val="000000"/>
              </w:rPr>
              <w:t>Projekta iesniegumā plānotās projekta darbības un sagaidāmie rezultāti:</w:t>
            </w:r>
          </w:p>
        </w:tc>
        <w:tc>
          <w:tcPr>
            <w:tcW w:w="1786" w:type="dxa"/>
          </w:tcPr>
          <w:p w14:paraId="2C89B22C" w14:textId="77777777" w:rsidR="00267162" w:rsidRPr="00052E30" w:rsidRDefault="00267162" w:rsidP="00267162">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267162" w:rsidRPr="00052E30" w14:paraId="6C108C00" w14:textId="77777777" w:rsidTr="00DF7034">
        <w:trPr>
          <w:trHeight w:val="517"/>
          <w:jc w:val="center"/>
        </w:trPr>
        <w:tc>
          <w:tcPr>
            <w:tcW w:w="766" w:type="dxa"/>
            <w:vMerge/>
          </w:tcPr>
          <w:p w14:paraId="3E3F30BA" w14:textId="77777777" w:rsidR="00267162" w:rsidRPr="00052E30" w:rsidRDefault="00267162" w:rsidP="00267162">
            <w:pPr>
              <w:jc w:val="both"/>
            </w:pPr>
          </w:p>
        </w:tc>
        <w:tc>
          <w:tcPr>
            <w:tcW w:w="7542" w:type="dxa"/>
          </w:tcPr>
          <w:p w14:paraId="193D2A50" w14:textId="77777777" w:rsidR="00267162" w:rsidRPr="00052E30" w:rsidRDefault="00267162" w:rsidP="00267162">
            <w:pPr>
              <w:pStyle w:val="NoSpacing"/>
              <w:tabs>
                <w:tab w:val="left" w:pos="1141"/>
              </w:tabs>
              <w:jc w:val="both"/>
              <w:rPr>
                <w:rFonts w:ascii="Times New Roman" w:hAnsi="Times New Roman"/>
                <w:color w:val="auto"/>
                <w:sz w:val="24"/>
              </w:rPr>
            </w:pPr>
            <w:r>
              <w:rPr>
                <w:rFonts w:ascii="Times New Roman" w:hAnsi="Times New Roman"/>
                <w:color w:val="auto"/>
                <w:sz w:val="24"/>
              </w:rPr>
              <w:t xml:space="preserve">1.11.1. </w:t>
            </w:r>
            <w:r w:rsidR="00F953F8" w:rsidRPr="00F953F8">
              <w:rPr>
                <w:rFonts w:ascii="Times New Roman" w:hAnsi="Times New Roman"/>
                <w:sz w:val="24"/>
              </w:rPr>
              <w:t>atbilst MK noteikumos par specifiskā atbalsta mērķa īstenošanu noteiktajam un paredz saikni ar attiecīgajām atbalstāmajām darbībām;</w:t>
            </w:r>
          </w:p>
        </w:tc>
        <w:tc>
          <w:tcPr>
            <w:tcW w:w="1786" w:type="dxa"/>
          </w:tcPr>
          <w:p w14:paraId="5A8CF143" w14:textId="77777777" w:rsidR="00267162" w:rsidRPr="00052E30" w:rsidRDefault="00267162" w:rsidP="00267162">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267162" w:rsidRPr="00052E30" w14:paraId="48F7655A" w14:textId="77777777" w:rsidTr="00311728">
        <w:trPr>
          <w:trHeight w:val="416"/>
          <w:jc w:val="center"/>
        </w:trPr>
        <w:tc>
          <w:tcPr>
            <w:tcW w:w="766" w:type="dxa"/>
            <w:vMerge/>
          </w:tcPr>
          <w:p w14:paraId="51D7D515" w14:textId="77777777" w:rsidR="00267162" w:rsidRPr="00052E30" w:rsidRDefault="00267162" w:rsidP="00267162">
            <w:pPr>
              <w:jc w:val="both"/>
            </w:pPr>
          </w:p>
        </w:tc>
        <w:tc>
          <w:tcPr>
            <w:tcW w:w="7542" w:type="dxa"/>
          </w:tcPr>
          <w:p w14:paraId="601674D9" w14:textId="77777777" w:rsidR="00267162" w:rsidRPr="00052E30" w:rsidRDefault="00267162" w:rsidP="00267162">
            <w:pPr>
              <w:pStyle w:val="NoSpacing"/>
              <w:jc w:val="both"/>
              <w:rPr>
                <w:rFonts w:ascii="Times New Roman" w:hAnsi="Times New Roman"/>
                <w:color w:val="auto"/>
                <w:sz w:val="24"/>
              </w:rPr>
            </w:pPr>
            <w:r>
              <w:rPr>
                <w:rFonts w:ascii="Times New Roman" w:hAnsi="Times New Roman"/>
                <w:color w:val="auto"/>
                <w:sz w:val="24"/>
              </w:rPr>
              <w:t>1.11.2.</w:t>
            </w:r>
            <w:r w:rsidRPr="00D97CC0">
              <w:rPr>
                <w:rFonts w:ascii="Times New Roman" w:hAnsi="Times New Roman"/>
                <w:sz w:val="24"/>
              </w:rPr>
              <w:t xml:space="preserve"> </w:t>
            </w:r>
            <w:r w:rsidR="00F953F8" w:rsidRPr="00F953F8">
              <w:rPr>
                <w:rFonts w:ascii="Times New Roman" w:hAnsi="Times New Roman"/>
                <w:sz w:val="24"/>
              </w:rPr>
              <w:t>ir precīzi definētas un pamatotas, un tās risina projektā definētās problēmas.</w:t>
            </w:r>
          </w:p>
        </w:tc>
        <w:tc>
          <w:tcPr>
            <w:tcW w:w="1786" w:type="dxa"/>
          </w:tcPr>
          <w:p w14:paraId="588D8A16" w14:textId="77777777" w:rsidR="00267162" w:rsidRPr="00052E30" w:rsidRDefault="00267162" w:rsidP="00267162">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F953F8" w:rsidRPr="00052E30" w14:paraId="40C81DFA" w14:textId="77777777" w:rsidTr="00DF7034">
        <w:trPr>
          <w:trHeight w:val="346"/>
          <w:jc w:val="center"/>
        </w:trPr>
        <w:tc>
          <w:tcPr>
            <w:tcW w:w="766" w:type="dxa"/>
          </w:tcPr>
          <w:p w14:paraId="55F81518" w14:textId="77777777" w:rsidR="00F953F8" w:rsidRPr="00052E30" w:rsidRDefault="00F953F8" w:rsidP="00F953F8">
            <w:pPr>
              <w:jc w:val="both"/>
            </w:pPr>
            <w:r w:rsidRPr="00052E30">
              <w:t>1.1</w:t>
            </w:r>
            <w:r>
              <w:t>2</w:t>
            </w:r>
            <w:r w:rsidRPr="00052E30">
              <w:t>.</w:t>
            </w:r>
          </w:p>
        </w:tc>
        <w:tc>
          <w:tcPr>
            <w:tcW w:w="7542" w:type="dxa"/>
          </w:tcPr>
          <w:p w14:paraId="294E2D09" w14:textId="77777777" w:rsidR="00F953F8" w:rsidRPr="00052E30" w:rsidRDefault="00F953F8" w:rsidP="00F953F8">
            <w:pPr>
              <w:pStyle w:val="NoSpacing"/>
              <w:jc w:val="both"/>
              <w:rPr>
                <w:rFonts w:ascii="Times New Roman" w:hAnsi="Times New Roman"/>
                <w:color w:val="auto"/>
                <w:sz w:val="24"/>
              </w:rPr>
            </w:pPr>
            <w:r w:rsidRPr="00733952">
              <w:rPr>
                <w:rFonts w:ascii="Times New Roman" w:hAnsi="Times New Roman"/>
                <w:sz w:val="24"/>
              </w:rPr>
              <w:t>Projekta iesniegumā plānotie publicitātes un informācijas izplatīšanas pasākumi atbilst Ministru kabineta 2015.</w:t>
            </w:r>
            <w:r>
              <w:rPr>
                <w:rFonts w:ascii="Times New Roman" w:hAnsi="Times New Roman"/>
                <w:sz w:val="24"/>
              </w:rPr>
              <w:t> </w:t>
            </w:r>
            <w:r w:rsidRPr="00733952">
              <w:rPr>
                <w:rFonts w:ascii="Times New Roman" w:hAnsi="Times New Roman"/>
                <w:sz w:val="24"/>
              </w:rPr>
              <w:t>gada 17.</w:t>
            </w:r>
            <w:r>
              <w:rPr>
                <w:rFonts w:ascii="Times New Roman" w:hAnsi="Times New Roman"/>
                <w:sz w:val="24"/>
              </w:rPr>
              <w:t> </w:t>
            </w:r>
            <w:r w:rsidRPr="00733952">
              <w:rPr>
                <w:rFonts w:ascii="Times New Roman" w:hAnsi="Times New Roman"/>
                <w:sz w:val="24"/>
              </w:rPr>
              <w:t>februāra noteikumos Nr.</w:t>
            </w:r>
            <w:r>
              <w:rPr>
                <w:rFonts w:ascii="Times New Roman" w:hAnsi="Times New Roman"/>
                <w:sz w:val="24"/>
              </w:rPr>
              <w:t> </w:t>
            </w:r>
            <w:r w:rsidRPr="00733952">
              <w:rPr>
                <w:rFonts w:ascii="Times New Roman" w:hAnsi="Times New Roman"/>
                <w:sz w:val="24"/>
              </w:rPr>
              <w:t>87 “Kārtība, kādā Eiropas Savienības struktūrfondu un Kohēzijas fonda ieviešanā 2014.–2020.</w:t>
            </w:r>
            <w:r>
              <w:rPr>
                <w:rFonts w:ascii="Times New Roman" w:hAnsi="Times New Roman"/>
                <w:sz w:val="24"/>
              </w:rPr>
              <w:t> </w:t>
            </w:r>
            <w:r w:rsidRPr="00733952">
              <w:rPr>
                <w:rFonts w:ascii="Times New Roman" w:hAnsi="Times New Roman"/>
                <w:sz w:val="24"/>
              </w:rPr>
              <w:t>gada plānošanas periodā nodrošināma komunikācijas un vizuālās identitātes prasību ievērošana” un Eiropas Parlamenta un Padomes 2013.</w:t>
            </w:r>
            <w:r>
              <w:rPr>
                <w:rFonts w:ascii="Times New Roman" w:hAnsi="Times New Roman"/>
                <w:sz w:val="24"/>
              </w:rPr>
              <w:t> </w:t>
            </w:r>
            <w:r w:rsidRPr="00733952">
              <w:rPr>
                <w:rFonts w:ascii="Times New Roman" w:hAnsi="Times New Roman"/>
                <w:sz w:val="24"/>
              </w:rPr>
              <w:t>gada 17.</w:t>
            </w:r>
            <w:r>
              <w:rPr>
                <w:rFonts w:ascii="Times New Roman" w:hAnsi="Times New Roman"/>
                <w:sz w:val="24"/>
              </w:rPr>
              <w:t> </w:t>
            </w:r>
            <w:r w:rsidRPr="00733952">
              <w:rPr>
                <w:rFonts w:ascii="Times New Roman" w:hAnsi="Times New Roman"/>
                <w:sz w:val="24"/>
              </w:rPr>
              <w:t>decembra Regula (ES) Nr.</w:t>
            </w:r>
            <w:r>
              <w:rPr>
                <w:rFonts w:ascii="Times New Roman" w:hAnsi="Times New Roman"/>
                <w:sz w:val="24"/>
              </w:rPr>
              <w:t> </w:t>
            </w:r>
            <w:r w:rsidRPr="00733952">
              <w:rPr>
                <w:rFonts w:ascii="Times New Roman" w:hAnsi="Times New Roman"/>
                <w:sz w:val="24"/>
              </w:rPr>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noteiktajam.</w:t>
            </w:r>
          </w:p>
        </w:tc>
        <w:tc>
          <w:tcPr>
            <w:tcW w:w="1786" w:type="dxa"/>
          </w:tcPr>
          <w:p w14:paraId="37227AA7" w14:textId="77777777" w:rsidR="00F953F8" w:rsidRPr="00052E30" w:rsidRDefault="00F953F8" w:rsidP="00F953F8">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r w:rsidR="00F953F8" w:rsidRPr="00052E30" w14:paraId="393155BA" w14:textId="77777777" w:rsidTr="00311728">
        <w:trPr>
          <w:trHeight w:val="668"/>
          <w:jc w:val="center"/>
        </w:trPr>
        <w:tc>
          <w:tcPr>
            <w:tcW w:w="766" w:type="dxa"/>
          </w:tcPr>
          <w:p w14:paraId="5832DA55" w14:textId="77777777" w:rsidR="00F953F8" w:rsidRPr="00052E30" w:rsidRDefault="00F953F8" w:rsidP="00F953F8">
            <w:pPr>
              <w:jc w:val="both"/>
            </w:pPr>
            <w:r w:rsidRPr="00052E30">
              <w:t>1.1</w:t>
            </w:r>
            <w:r>
              <w:t>3</w:t>
            </w:r>
            <w:r w:rsidRPr="00052E30">
              <w:t>.</w:t>
            </w:r>
          </w:p>
        </w:tc>
        <w:tc>
          <w:tcPr>
            <w:tcW w:w="7542" w:type="dxa"/>
          </w:tcPr>
          <w:p w14:paraId="31EED8E7" w14:textId="77777777" w:rsidR="00F953F8" w:rsidRPr="00267162" w:rsidRDefault="00F953F8" w:rsidP="00F953F8">
            <w:pPr>
              <w:tabs>
                <w:tab w:val="left" w:pos="1467"/>
              </w:tabs>
              <w:rPr>
                <w:lang w:eastAsia="en-US"/>
              </w:rPr>
            </w:pPr>
            <w:r w:rsidRPr="00D97CC0">
              <w:rPr>
                <w:color w:val="000000"/>
              </w:rPr>
              <w:t>Projekta iesniegumā ir identificēti, aprakstīti un izvērtēti projekta riski, novērtēta to ietekme un iestāšanās varbūtība, kā arī noteikti riskus mazinošie pasākumi.</w:t>
            </w:r>
          </w:p>
        </w:tc>
        <w:tc>
          <w:tcPr>
            <w:tcW w:w="1786" w:type="dxa"/>
          </w:tcPr>
          <w:p w14:paraId="3303F095" w14:textId="77777777" w:rsidR="00F953F8" w:rsidRPr="00052E30" w:rsidRDefault="00F953F8" w:rsidP="00F953F8">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P</w:t>
            </w:r>
          </w:p>
        </w:tc>
      </w:tr>
    </w:tbl>
    <w:p w14:paraId="34B292FE" w14:textId="77777777" w:rsidR="007C5690" w:rsidRPr="00052E30" w:rsidRDefault="007C5690" w:rsidP="00052E30">
      <w:pPr>
        <w:rPr>
          <w:b/>
        </w:rPr>
      </w:pPr>
    </w:p>
    <w:p w14:paraId="41BDEC9F" w14:textId="77777777" w:rsidR="00D67A3B" w:rsidRPr="00052E30" w:rsidRDefault="00D67A3B" w:rsidP="00052E30">
      <w:pPr>
        <w:rPr>
          <w:b/>
        </w:rPr>
      </w:pPr>
    </w:p>
    <w:p w14:paraId="2E2B5B24" w14:textId="77777777" w:rsidR="00E563A2" w:rsidRPr="00052E30" w:rsidRDefault="00DE3E69" w:rsidP="00052E30">
      <w:pPr>
        <w:ind w:left="284"/>
        <w:jc w:val="center"/>
        <w:rPr>
          <w:b/>
        </w:rPr>
      </w:pPr>
      <w:r>
        <w:rPr>
          <w:b/>
        </w:rPr>
        <w:t>2</w:t>
      </w:r>
      <w:r w:rsidR="0001511E" w:rsidRPr="00052E30">
        <w:rPr>
          <w:b/>
        </w:rPr>
        <w:t>.</w:t>
      </w:r>
      <w:r w:rsidR="00F21F78" w:rsidRPr="00052E30">
        <w:rPr>
          <w:b/>
        </w:rPr>
        <w:t>SPECIFISKIE ATBILSTĪBAS KRITĒRIJI</w:t>
      </w:r>
    </w:p>
    <w:p w14:paraId="50544394" w14:textId="77777777" w:rsidR="0007736D" w:rsidRPr="00052E30" w:rsidRDefault="0007736D" w:rsidP="00052E30">
      <w:pPr>
        <w:ind w:left="284"/>
        <w:jc w:val="center"/>
        <w:rPr>
          <w:b/>
        </w:rPr>
      </w:pP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
        <w:gridCol w:w="7261"/>
        <w:gridCol w:w="1669"/>
      </w:tblGrid>
      <w:tr w:rsidR="007C5690" w:rsidRPr="00052E30" w14:paraId="3A401D35" w14:textId="77777777" w:rsidTr="00D67A3B">
        <w:trPr>
          <w:trHeight w:val="880"/>
          <w:jc w:val="center"/>
        </w:trPr>
        <w:tc>
          <w:tcPr>
            <w:tcW w:w="8192" w:type="dxa"/>
            <w:gridSpan w:val="2"/>
            <w:shd w:val="clear" w:color="auto" w:fill="D9D9D9"/>
            <w:vAlign w:val="center"/>
          </w:tcPr>
          <w:p w14:paraId="4BB153E4" w14:textId="77777777" w:rsidR="007C5690" w:rsidRPr="00052E30" w:rsidRDefault="007C5690" w:rsidP="00052E30">
            <w:pPr>
              <w:jc w:val="center"/>
            </w:pPr>
            <w:r w:rsidRPr="00052E30">
              <w:rPr>
                <w:b/>
              </w:rPr>
              <w:t>Kritērijs</w:t>
            </w:r>
          </w:p>
        </w:tc>
        <w:tc>
          <w:tcPr>
            <w:tcW w:w="1669" w:type="dxa"/>
            <w:shd w:val="clear" w:color="auto" w:fill="D9D9D9"/>
            <w:vAlign w:val="center"/>
          </w:tcPr>
          <w:p w14:paraId="6CEC2479" w14:textId="77777777" w:rsidR="007C5690" w:rsidRPr="00052E30" w:rsidRDefault="007C5690" w:rsidP="00052E30">
            <w:pPr>
              <w:pStyle w:val="ListParagraph"/>
              <w:ind w:left="0"/>
              <w:jc w:val="center"/>
              <w:rPr>
                <w:rFonts w:ascii="Times New Roman" w:hAnsi="Times New Roman"/>
                <w:lang w:val="lv-LV" w:eastAsia="lv-LV"/>
              </w:rPr>
            </w:pPr>
            <w:r w:rsidRPr="00052E30">
              <w:rPr>
                <w:rFonts w:ascii="Times New Roman" w:hAnsi="Times New Roman"/>
                <w:b/>
                <w:sz w:val="24"/>
                <w:szCs w:val="24"/>
                <w:lang w:val="lv-LV" w:eastAsia="lv-LV"/>
              </w:rPr>
              <w:t>Kritērija ietekme uz lēmuma pieņemšanu (P)</w:t>
            </w:r>
          </w:p>
        </w:tc>
      </w:tr>
      <w:tr w:rsidR="00DE3E69" w:rsidRPr="00052E30" w14:paraId="1D8B7FB4" w14:textId="77777777" w:rsidTr="00D74338">
        <w:trPr>
          <w:trHeight w:val="699"/>
          <w:jc w:val="center"/>
        </w:trPr>
        <w:tc>
          <w:tcPr>
            <w:tcW w:w="931" w:type="dxa"/>
          </w:tcPr>
          <w:p w14:paraId="48AD5FC8" w14:textId="77777777" w:rsidR="00DE3E69" w:rsidRPr="00052E30" w:rsidRDefault="00DE3E69" w:rsidP="00DE3E69">
            <w:pPr>
              <w:jc w:val="both"/>
            </w:pPr>
            <w:r>
              <w:lastRenderedPageBreak/>
              <w:t>2.</w:t>
            </w:r>
            <w:r w:rsidR="00875746">
              <w:t>1</w:t>
            </w:r>
            <w:r>
              <w:t>.</w:t>
            </w:r>
          </w:p>
        </w:tc>
        <w:tc>
          <w:tcPr>
            <w:tcW w:w="7261" w:type="dxa"/>
            <w:shd w:val="clear" w:color="auto" w:fill="auto"/>
          </w:tcPr>
          <w:p w14:paraId="3E405A37" w14:textId="77777777" w:rsidR="00DE3E69" w:rsidRPr="00DE3E69" w:rsidRDefault="00F953F8" w:rsidP="00DE3E69">
            <w:pPr>
              <w:jc w:val="both"/>
              <w:rPr>
                <w:rFonts w:eastAsia="ヒラギノ角ゴ Pro W3"/>
                <w:lang w:eastAsia="en-US"/>
              </w:rPr>
            </w:pPr>
            <w:r w:rsidRPr="00F953F8">
              <w:rPr>
                <w:rFonts w:eastAsia="ヒラギノ角ゴ Pro W3"/>
                <w:lang w:eastAsia="en-US"/>
              </w:rPr>
              <w:t>Projekta iesniegumā ir aprakstīts, vai darbīb</w:t>
            </w:r>
            <w:r w:rsidR="00B66B0C">
              <w:rPr>
                <w:rFonts w:eastAsia="ヒラギノ角ゴ Pro W3"/>
                <w:lang w:eastAsia="en-US"/>
              </w:rPr>
              <w:t xml:space="preserve">ām ir vai </w:t>
            </w:r>
            <w:r w:rsidRPr="00F953F8">
              <w:rPr>
                <w:rFonts w:eastAsia="ヒラギノ角ゴ Pro W3"/>
                <w:lang w:eastAsia="en-US"/>
              </w:rPr>
              <w:t>nav saimnieciska rakstura</w:t>
            </w:r>
            <w:r w:rsidR="00B66B0C">
              <w:rPr>
                <w:rFonts w:eastAsia="ヒラギノ角ゴ Pro W3"/>
                <w:lang w:eastAsia="en-US"/>
              </w:rPr>
              <w:t>.</w:t>
            </w:r>
            <w:r w:rsidRPr="00F953F8">
              <w:rPr>
                <w:rFonts w:eastAsia="ヒラギノ角ゴ Pro W3"/>
                <w:lang w:eastAsia="en-US"/>
              </w:rPr>
              <w:t xml:space="preserve"> </w:t>
            </w:r>
          </w:p>
        </w:tc>
        <w:tc>
          <w:tcPr>
            <w:tcW w:w="1669" w:type="dxa"/>
          </w:tcPr>
          <w:p w14:paraId="45D1D2A9" w14:textId="77777777" w:rsidR="00DE3E69" w:rsidRPr="00052E30" w:rsidRDefault="00DE3E69" w:rsidP="00DE3E69">
            <w:pPr>
              <w:pStyle w:val="ListParagraph"/>
              <w:ind w:left="0"/>
              <w:jc w:val="center"/>
              <w:rPr>
                <w:rFonts w:ascii="Times New Roman" w:hAnsi="Times New Roman"/>
                <w:sz w:val="24"/>
                <w:szCs w:val="24"/>
                <w:lang w:val="lv-LV" w:eastAsia="lv-LV"/>
              </w:rPr>
            </w:pPr>
            <w:r w:rsidRPr="00052E30">
              <w:rPr>
                <w:rFonts w:ascii="Times New Roman" w:hAnsi="Times New Roman"/>
                <w:sz w:val="24"/>
                <w:szCs w:val="24"/>
                <w:lang w:val="lv-LV" w:eastAsia="lv-LV"/>
              </w:rPr>
              <w:t xml:space="preserve">P </w:t>
            </w:r>
          </w:p>
        </w:tc>
      </w:tr>
      <w:tr w:rsidR="008E161B" w:rsidRPr="00052E30" w14:paraId="6EA8DB60" w14:textId="77777777" w:rsidTr="003A25D4">
        <w:trPr>
          <w:jc w:val="center"/>
        </w:trPr>
        <w:tc>
          <w:tcPr>
            <w:tcW w:w="931" w:type="dxa"/>
          </w:tcPr>
          <w:p w14:paraId="0BAEDBDC" w14:textId="77777777" w:rsidR="008E161B" w:rsidRDefault="008E161B" w:rsidP="00DE3E69">
            <w:pPr>
              <w:jc w:val="both"/>
            </w:pPr>
            <w:r>
              <w:t>2.</w:t>
            </w:r>
            <w:r w:rsidR="00D74338">
              <w:t>2</w:t>
            </w:r>
            <w:r>
              <w:t>.</w:t>
            </w:r>
          </w:p>
        </w:tc>
        <w:tc>
          <w:tcPr>
            <w:tcW w:w="7261" w:type="dxa"/>
            <w:shd w:val="clear" w:color="auto" w:fill="auto"/>
          </w:tcPr>
          <w:p w14:paraId="4E3534A1" w14:textId="77777777" w:rsidR="008E161B" w:rsidRPr="00DE3E69" w:rsidRDefault="00F953F8" w:rsidP="00DE3E69">
            <w:pPr>
              <w:jc w:val="both"/>
              <w:rPr>
                <w:rFonts w:eastAsia="ヒラギノ角ゴ Pro W3"/>
                <w:lang w:eastAsia="en-US"/>
              </w:rPr>
            </w:pPr>
            <w:r w:rsidRPr="00F953F8">
              <w:rPr>
                <w:rFonts w:eastAsia="ヒラギノ角ゴ Pro W3"/>
                <w:lang w:eastAsia="en-US"/>
              </w:rPr>
              <w:t>Projekta iesniegumā ir ietverta informācija</w:t>
            </w:r>
            <w:r>
              <w:rPr>
                <w:rFonts w:eastAsia="ヒラギノ角ゴ Pro W3"/>
                <w:lang w:eastAsia="en-US"/>
              </w:rPr>
              <w:t>,</w:t>
            </w:r>
            <w:r w:rsidRPr="00F953F8">
              <w:rPr>
                <w:rFonts w:eastAsia="ヒラギノ角ゴ Pro W3"/>
                <w:lang w:eastAsia="en-US"/>
              </w:rPr>
              <w:t xml:space="preserve"> kas apliecina dubultā finansējuma neesamību un plānoto demarkāciju ar citiem līdzīgiem projektiem (projekta iesniedzēja vai citu subjektu īstenotiem) vai atbalsta pasākumiem.</w:t>
            </w:r>
          </w:p>
        </w:tc>
        <w:tc>
          <w:tcPr>
            <w:tcW w:w="1669" w:type="dxa"/>
          </w:tcPr>
          <w:p w14:paraId="6A30D6AF" w14:textId="77777777" w:rsidR="008E161B" w:rsidRPr="00052E30" w:rsidRDefault="00CA10EE" w:rsidP="00DE3E69">
            <w:pPr>
              <w:pStyle w:val="ListParagraph"/>
              <w:ind w:left="0"/>
              <w:jc w:val="center"/>
              <w:rPr>
                <w:rFonts w:ascii="Times New Roman" w:hAnsi="Times New Roman"/>
                <w:sz w:val="24"/>
                <w:szCs w:val="24"/>
                <w:lang w:val="lv-LV" w:eastAsia="lv-LV"/>
              </w:rPr>
            </w:pPr>
            <w:r w:rsidRPr="00CA10EE">
              <w:rPr>
                <w:rFonts w:ascii="Times New Roman" w:hAnsi="Times New Roman"/>
                <w:sz w:val="24"/>
                <w:szCs w:val="24"/>
                <w:lang w:val="lv-LV" w:eastAsia="lv-LV"/>
              </w:rPr>
              <w:t>P</w:t>
            </w:r>
          </w:p>
        </w:tc>
      </w:tr>
    </w:tbl>
    <w:p w14:paraId="5EF4EFFA" w14:textId="77777777" w:rsidR="00FA6321" w:rsidRDefault="00FA6321" w:rsidP="00052E30">
      <w:pPr>
        <w:rPr>
          <w:b/>
        </w:rPr>
      </w:pPr>
    </w:p>
    <w:p w14:paraId="75A73EA1" w14:textId="77777777" w:rsidR="00DE3E69" w:rsidRPr="00052E30" w:rsidRDefault="00DE3E69" w:rsidP="00052E30">
      <w:pPr>
        <w:rPr>
          <w:b/>
        </w:rPr>
      </w:pPr>
    </w:p>
    <w:p w14:paraId="2C1AAD83" w14:textId="77777777" w:rsidR="00F21F78" w:rsidRPr="00052E30" w:rsidRDefault="00DE3E69" w:rsidP="00052E30">
      <w:pPr>
        <w:jc w:val="center"/>
        <w:rPr>
          <w:b/>
        </w:rPr>
      </w:pPr>
      <w:r>
        <w:rPr>
          <w:b/>
        </w:rPr>
        <w:t>3</w:t>
      </w:r>
      <w:r w:rsidR="0001511E" w:rsidRPr="00052E30">
        <w:rPr>
          <w:b/>
        </w:rPr>
        <w:t>.</w:t>
      </w:r>
      <w:r w:rsidR="00F21F78" w:rsidRPr="00052E30">
        <w:rPr>
          <w:b/>
        </w:rPr>
        <w:t>KVALITĀTES KRITĒRIJI</w:t>
      </w:r>
    </w:p>
    <w:p w14:paraId="167F3A5B" w14:textId="77777777" w:rsidR="00C47EAD" w:rsidRPr="00052E30" w:rsidRDefault="00C47EAD" w:rsidP="00052E30">
      <w:pPr>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5529"/>
        <w:gridCol w:w="2551"/>
      </w:tblGrid>
      <w:tr w:rsidR="00EE1B2A" w:rsidRPr="00052E30" w14:paraId="4920FB30" w14:textId="77777777" w:rsidTr="00052E30">
        <w:trPr>
          <w:trHeight w:val="591"/>
        </w:trPr>
        <w:tc>
          <w:tcPr>
            <w:tcW w:w="993" w:type="dxa"/>
            <w:shd w:val="clear" w:color="auto" w:fill="D9D9D9"/>
          </w:tcPr>
          <w:p w14:paraId="29EE7EA4" w14:textId="77777777" w:rsidR="00EE1B2A" w:rsidRPr="00052E30" w:rsidRDefault="00EE1B2A" w:rsidP="00052E30">
            <w:pPr>
              <w:jc w:val="center"/>
              <w:rPr>
                <w:b/>
              </w:rPr>
            </w:pPr>
          </w:p>
        </w:tc>
        <w:tc>
          <w:tcPr>
            <w:tcW w:w="6379" w:type="dxa"/>
            <w:gridSpan w:val="2"/>
            <w:shd w:val="clear" w:color="auto" w:fill="D9D9D9"/>
          </w:tcPr>
          <w:p w14:paraId="3D7D1B4A" w14:textId="77777777" w:rsidR="00EE1B2A" w:rsidRPr="00052E30" w:rsidRDefault="00EE1B2A" w:rsidP="00052E30">
            <w:pPr>
              <w:jc w:val="center"/>
              <w:rPr>
                <w:b/>
              </w:rPr>
            </w:pPr>
          </w:p>
          <w:p w14:paraId="038CCB31" w14:textId="77777777" w:rsidR="00EE1B2A" w:rsidRPr="00052E30" w:rsidRDefault="00EE1B2A" w:rsidP="00052E30">
            <w:pPr>
              <w:jc w:val="center"/>
              <w:rPr>
                <w:b/>
              </w:rPr>
            </w:pPr>
            <w:r w:rsidRPr="00052E30">
              <w:rPr>
                <w:b/>
              </w:rPr>
              <w:t>Kritērijs</w:t>
            </w:r>
          </w:p>
          <w:p w14:paraId="4B5BBA17" w14:textId="77777777" w:rsidR="00EE1B2A" w:rsidRPr="00052E30" w:rsidRDefault="00EE1B2A" w:rsidP="00052E30">
            <w:pPr>
              <w:jc w:val="center"/>
              <w:rPr>
                <w:b/>
              </w:rPr>
            </w:pPr>
          </w:p>
        </w:tc>
        <w:tc>
          <w:tcPr>
            <w:tcW w:w="2551" w:type="dxa"/>
            <w:shd w:val="clear" w:color="auto" w:fill="D9D9D9"/>
          </w:tcPr>
          <w:p w14:paraId="18FEF367" w14:textId="77777777" w:rsidR="00EE1B2A" w:rsidRPr="00052E30" w:rsidRDefault="00EE1B2A" w:rsidP="00052E30">
            <w:pPr>
              <w:jc w:val="center"/>
              <w:rPr>
                <w:b/>
              </w:rPr>
            </w:pPr>
            <w:r w:rsidRPr="00052E30">
              <w:rPr>
                <w:b/>
              </w:rPr>
              <w:t>Vērtēšanas</w:t>
            </w:r>
          </w:p>
          <w:p w14:paraId="07CC713E" w14:textId="77777777" w:rsidR="00EE1B2A" w:rsidRPr="00052E30" w:rsidRDefault="00EE1B2A" w:rsidP="00052E30">
            <w:pPr>
              <w:pStyle w:val="NoSpacing"/>
              <w:jc w:val="center"/>
              <w:rPr>
                <w:rFonts w:ascii="Times New Roman" w:hAnsi="Times New Roman"/>
                <w:b/>
                <w:sz w:val="24"/>
              </w:rPr>
            </w:pPr>
            <w:r w:rsidRPr="00052E30">
              <w:rPr>
                <w:rFonts w:ascii="Times New Roman" w:hAnsi="Times New Roman"/>
                <w:b/>
                <w:sz w:val="24"/>
              </w:rPr>
              <w:t>sistēma – punktu skala</w:t>
            </w:r>
          </w:p>
        </w:tc>
      </w:tr>
      <w:tr w:rsidR="002645BB" w:rsidRPr="00ED1E51" w14:paraId="0929C6EB" w14:textId="77777777" w:rsidTr="004B7E7F">
        <w:trPr>
          <w:trHeight w:val="522"/>
        </w:trPr>
        <w:tc>
          <w:tcPr>
            <w:tcW w:w="993" w:type="dxa"/>
            <w:vMerge w:val="restart"/>
          </w:tcPr>
          <w:p w14:paraId="11514BF6" w14:textId="77777777" w:rsidR="002645BB" w:rsidRPr="00052E30" w:rsidRDefault="002645BB" w:rsidP="004B7E7F">
            <w:r>
              <w:t>3</w:t>
            </w:r>
            <w:r w:rsidRPr="00052E30">
              <w:t>.1.</w:t>
            </w:r>
          </w:p>
        </w:tc>
        <w:tc>
          <w:tcPr>
            <w:tcW w:w="6379" w:type="dxa"/>
            <w:gridSpan w:val="2"/>
          </w:tcPr>
          <w:p w14:paraId="76DBE8F1" w14:textId="77777777" w:rsidR="002645BB" w:rsidRPr="00052E30" w:rsidRDefault="002645BB" w:rsidP="004B7E7F">
            <w:pPr>
              <w:pStyle w:val="NoSpacing"/>
              <w:rPr>
                <w:rFonts w:ascii="Times New Roman" w:eastAsia="Times New Roman" w:hAnsi="Times New Roman"/>
                <w:color w:val="auto"/>
                <w:sz w:val="24"/>
              </w:rPr>
            </w:pPr>
            <w:r w:rsidRPr="00F953F8">
              <w:rPr>
                <w:rFonts w:ascii="Times New Roman" w:hAnsi="Times New Roman"/>
                <w:b/>
                <w:color w:val="auto"/>
                <w:sz w:val="24"/>
              </w:rPr>
              <w:t>Projekta ietvaros tiks attīstīti pakalpojumi, stiprinot kultūras un radošo nozaru profesionālo kapacitāti, izaugsmi un noturību pret Covid krīzes radītajām sekām:</w:t>
            </w:r>
          </w:p>
        </w:tc>
        <w:tc>
          <w:tcPr>
            <w:tcW w:w="2551" w:type="dxa"/>
          </w:tcPr>
          <w:p w14:paraId="6D8457D0" w14:textId="77777777" w:rsidR="002645BB" w:rsidRPr="00ED1E51" w:rsidRDefault="002645BB" w:rsidP="004B7E7F">
            <w:pPr>
              <w:pStyle w:val="NoSpacing"/>
              <w:jc w:val="both"/>
              <w:rPr>
                <w:rFonts w:ascii="Times New Roman" w:hAnsi="Times New Roman"/>
                <w:i/>
                <w:color w:val="auto"/>
                <w:sz w:val="24"/>
              </w:rPr>
            </w:pPr>
            <w:r w:rsidRPr="00F953F8">
              <w:rPr>
                <w:rFonts w:ascii="Times New Roman" w:hAnsi="Times New Roman"/>
                <w:i/>
                <w:sz w:val="20"/>
                <w:szCs w:val="20"/>
                <w:lang w:eastAsia="lv-LV"/>
              </w:rPr>
              <w:t>Kritērijā jāsaņem vismaz 2 punkti.</w:t>
            </w:r>
          </w:p>
        </w:tc>
      </w:tr>
      <w:tr w:rsidR="002645BB" w:rsidRPr="00052E30" w14:paraId="7BA645A3" w14:textId="77777777" w:rsidTr="004B7E7F">
        <w:trPr>
          <w:trHeight w:val="408"/>
        </w:trPr>
        <w:tc>
          <w:tcPr>
            <w:tcW w:w="993" w:type="dxa"/>
            <w:vMerge/>
          </w:tcPr>
          <w:p w14:paraId="22C0DEB1" w14:textId="77777777" w:rsidR="002645BB" w:rsidRPr="00052E30" w:rsidRDefault="002645BB" w:rsidP="004B7E7F"/>
        </w:tc>
        <w:tc>
          <w:tcPr>
            <w:tcW w:w="850" w:type="dxa"/>
            <w:tcBorders>
              <w:bottom w:val="single" w:sz="4" w:space="0" w:color="auto"/>
            </w:tcBorders>
            <w:shd w:val="clear" w:color="auto" w:fill="auto"/>
          </w:tcPr>
          <w:p w14:paraId="5C2C046A" w14:textId="77777777" w:rsidR="002645BB" w:rsidRPr="00052E30" w:rsidRDefault="002645BB" w:rsidP="004B7E7F">
            <w:pPr>
              <w:pStyle w:val="NoSpacing"/>
              <w:jc w:val="both"/>
              <w:rPr>
                <w:rFonts w:ascii="Times New Roman" w:hAnsi="Times New Roman"/>
                <w:color w:val="auto"/>
                <w:sz w:val="24"/>
              </w:rPr>
            </w:pPr>
            <w:r w:rsidRPr="004C5A3C">
              <w:rPr>
                <w:rFonts w:ascii="Times New Roman" w:eastAsia="Times New Roman" w:hAnsi="Times New Roman"/>
                <w:sz w:val="24"/>
              </w:rPr>
              <w:t>3.1.</w:t>
            </w:r>
            <w:r w:rsidR="00375E84">
              <w:rPr>
                <w:rFonts w:ascii="Times New Roman" w:eastAsia="Times New Roman" w:hAnsi="Times New Roman"/>
                <w:sz w:val="24"/>
              </w:rPr>
              <w:t>1</w:t>
            </w:r>
            <w:r w:rsidRPr="004C5A3C">
              <w:rPr>
                <w:rFonts w:ascii="Times New Roman" w:eastAsia="Times New Roman" w:hAnsi="Times New Roman"/>
                <w:sz w:val="24"/>
              </w:rPr>
              <w:t>.</w:t>
            </w:r>
          </w:p>
        </w:tc>
        <w:tc>
          <w:tcPr>
            <w:tcW w:w="5529" w:type="dxa"/>
            <w:tcBorders>
              <w:top w:val="single" w:sz="4" w:space="0" w:color="auto"/>
              <w:bottom w:val="single" w:sz="4" w:space="0" w:color="auto"/>
            </w:tcBorders>
            <w:shd w:val="clear" w:color="auto" w:fill="auto"/>
          </w:tcPr>
          <w:p w14:paraId="1FB247BA" w14:textId="77777777" w:rsidR="002645BB" w:rsidRPr="00052E30" w:rsidDel="00AD09F0" w:rsidRDefault="002645BB" w:rsidP="004B7E7F">
            <w:pPr>
              <w:pStyle w:val="NoSpacing"/>
              <w:jc w:val="both"/>
              <w:rPr>
                <w:rFonts w:ascii="Times New Roman" w:hAnsi="Times New Roman"/>
                <w:color w:val="auto"/>
                <w:sz w:val="24"/>
              </w:rPr>
            </w:pPr>
            <w:r w:rsidRPr="004C5A3C">
              <w:rPr>
                <w:rFonts w:ascii="Times New Roman" w:hAnsi="Times New Roman"/>
                <w:color w:val="auto"/>
                <w:sz w:val="24"/>
              </w:rPr>
              <w:t xml:space="preserve">vismaz </w:t>
            </w:r>
            <w:r>
              <w:rPr>
                <w:rFonts w:ascii="Times New Roman" w:hAnsi="Times New Roman"/>
                <w:color w:val="auto"/>
                <w:sz w:val="24"/>
              </w:rPr>
              <w:t>1</w:t>
            </w:r>
            <w:r w:rsidRPr="004C5A3C">
              <w:rPr>
                <w:rFonts w:ascii="Times New Roman" w:hAnsi="Times New Roman"/>
                <w:color w:val="auto"/>
                <w:sz w:val="24"/>
              </w:rPr>
              <w:t xml:space="preserve"> jaun</w:t>
            </w:r>
            <w:r>
              <w:rPr>
                <w:rFonts w:ascii="Times New Roman" w:hAnsi="Times New Roman"/>
                <w:color w:val="auto"/>
                <w:sz w:val="24"/>
              </w:rPr>
              <w:t>s</w:t>
            </w:r>
            <w:r w:rsidRPr="004C5A3C">
              <w:rPr>
                <w:rFonts w:ascii="Times New Roman" w:hAnsi="Times New Roman"/>
                <w:color w:val="auto"/>
                <w:sz w:val="24"/>
              </w:rPr>
              <w:t xml:space="preserve"> pakalpojum</w:t>
            </w:r>
            <w:r>
              <w:rPr>
                <w:rFonts w:ascii="Times New Roman" w:hAnsi="Times New Roman"/>
                <w:color w:val="auto"/>
                <w:sz w:val="24"/>
              </w:rPr>
              <w:t>s</w:t>
            </w:r>
            <w:r w:rsidRPr="004C5A3C">
              <w:rPr>
                <w:rFonts w:ascii="Times New Roman" w:hAnsi="Times New Roman"/>
                <w:color w:val="auto"/>
                <w:sz w:val="24"/>
              </w:rPr>
              <w:t>;</w:t>
            </w:r>
          </w:p>
        </w:tc>
        <w:tc>
          <w:tcPr>
            <w:tcW w:w="2551" w:type="dxa"/>
            <w:tcBorders>
              <w:top w:val="single" w:sz="4" w:space="0" w:color="auto"/>
              <w:bottom w:val="single" w:sz="4" w:space="0" w:color="auto"/>
            </w:tcBorders>
            <w:shd w:val="clear" w:color="auto" w:fill="auto"/>
          </w:tcPr>
          <w:p w14:paraId="15766FA8" w14:textId="77777777" w:rsidR="002645BB" w:rsidRPr="00052E30" w:rsidRDefault="002645BB" w:rsidP="004B7E7F">
            <w:pPr>
              <w:pStyle w:val="NoSpacing"/>
              <w:jc w:val="center"/>
              <w:rPr>
                <w:rFonts w:ascii="Times New Roman" w:eastAsia="Times New Roman" w:hAnsi="Times New Roman"/>
                <w:b/>
                <w:color w:val="auto"/>
                <w:sz w:val="24"/>
              </w:rPr>
            </w:pPr>
            <w:r w:rsidRPr="004C5A3C">
              <w:rPr>
                <w:rFonts w:ascii="Times New Roman" w:eastAsia="Times New Roman" w:hAnsi="Times New Roman"/>
                <w:b/>
                <w:color w:val="auto"/>
                <w:sz w:val="24"/>
              </w:rPr>
              <w:t>2</w:t>
            </w:r>
          </w:p>
        </w:tc>
      </w:tr>
      <w:tr w:rsidR="002645BB" w:rsidRPr="00052E30" w14:paraId="59145BB7" w14:textId="77777777" w:rsidTr="004B7E7F">
        <w:trPr>
          <w:trHeight w:val="547"/>
        </w:trPr>
        <w:tc>
          <w:tcPr>
            <w:tcW w:w="993" w:type="dxa"/>
            <w:vMerge/>
          </w:tcPr>
          <w:p w14:paraId="34CA749A" w14:textId="77777777" w:rsidR="002645BB" w:rsidRPr="00052E30" w:rsidRDefault="002645BB" w:rsidP="004B7E7F"/>
        </w:tc>
        <w:tc>
          <w:tcPr>
            <w:tcW w:w="850" w:type="dxa"/>
            <w:tcBorders>
              <w:bottom w:val="single" w:sz="4" w:space="0" w:color="auto"/>
            </w:tcBorders>
            <w:shd w:val="clear" w:color="auto" w:fill="auto"/>
          </w:tcPr>
          <w:p w14:paraId="55E8117C" w14:textId="77777777" w:rsidR="002645BB" w:rsidRPr="00052E30" w:rsidRDefault="002645BB" w:rsidP="004B7E7F">
            <w:pPr>
              <w:pStyle w:val="NoSpacing"/>
              <w:jc w:val="both"/>
              <w:rPr>
                <w:rFonts w:ascii="Times New Roman" w:hAnsi="Times New Roman"/>
                <w:color w:val="auto"/>
                <w:sz w:val="24"/>
              </w:rPr>
            </w:pPr>
            <w:r>
              <w:rPr>
                <w:rFonts w:ascii="Times New Roman" w:eastAsia="Times New Roman" w:hAnsi="Times New Roman"/>
                <w:sz w:val="24"/>
              </w:rPr>
              <w:t>3</w:t>
            </w:r>
            <w:r w:rsidRPr="00D838ED">
              <w:rPr>
                <w:rFonts w:ascii="Times New Roman" w:eastAsia="Times New Roman" w:hAnsi="Times New Roman"/>
                <w:sz w:val="24"/>
              </w:rPr>
              <w:t>.1.</w:t>
            </w:r>
            <w:r w:rsidR="00375E84">
              <w:rPr>
                <w:rFonts w:ascii="Times New Roman" w:eastAsia="Times New Roman" w:hAnsi="Times New Roman"/>
                <w:sz w:val="24"/>
              </w:rPr>
              <w:t>2</w:t>
            </w:r>
            <w:r w:rsidRPr="00D838ED">
              <w:rPr>
                <w:rFonts w:ascii="Times New Roman" w:eastAsia="Times New Roman" w:hAnsi="Times New Roman"/>
                <w:sz w:val="24"/>
              </w:rPr>
              <w:t>.</w:t>
            </w:r>
          </w:p>
        </w:tc>
        <w:tc>
          <w:tcPr>
            <w:tcW w:w="5529" w:type="dxa"/>
            <w:tcBorders>
              <w:bottom w:val="single" w:sz="4" w:space="0" w:color="auto"/>
            </w:tcBorders>
            <w:shd w:val="clear" w:color="auto" w:fill="auto"/>
          </w:tcPr>
          <w:p w14:paraId="42F39E35" w14:textId="77777777" w:rsidR="002645BB" w:rsidRPr="00052E30" w:rsidDel="00AD09F0" w:rsidRDefault="002645BB" w:rsidP="004B7E7F">
            <w:pPr>
              <w:pStyle w:val="NoSpacing"/>
              <w:jc w:val="both"/>
              <w:rPr>
                <w:rFonts w:ascii="Times New Roman" w:hAnsi="Times New Roman"/>
                <w:color w:val="auto"/>
                <w:sz w:val="24"/>
              </w:rPr>
            </w:pPr>
            <w:r w:rsidRPr="007613C3">
              <w:rPr>
                <w:rFonts w:ascii="Times New Roman" w:eastAsia="Times New Roman" w:hAnsi="Times New Roman"/>
                <w:sz w:val="24"/>
              </w:rPr>
              <w:t xml:space="preserve">nav izpildītas </w:t>
            </w:r>
            <w:r>
              <w:rPr>
                <w:rFonts w:ascii="Times New Roman" w:eastAsia="Times New Roman" w:hAnsi="Times New Roman"/>
                <w:sz w:val="24"/>
              </w:rPr>
              <w:t>3</w:t>
            </w:r>
            <w:r w:rsidRPr="007613C3">
              <w:rPr>
                <w:rFonts w:ascii="Times New Roman" w:eastAsia="Times New Roman" w:hAnsi="Times New Roman"/>
                <w:sz w:val="24"/>
              </w:rPr>
              <w:t>.</w:t>
            </w:r>
            <w:r>
              <w:rPr>
                <w:rFonts w:ascii="Times New Roman" w:eastAsia="Times New Roman" w:hAnsi="Times New Roman"/>
                <w:sz w:val="24"/>
              </w:rPr>
              <w:t>1</w:t>
            </w:r>
            <w:r w:rsidRPr="007613C3">
              <w:rPr>
                <w:rFonts w:ascii="Times New Roman" w:eastAsia="Times New Roman" w:hAnsi="Times New Roman"/>
                <w:sz w:val="24"/>
              </w:rPr>
              <w:t xml:space="preserve">.1. </w:t>
            </w:r>
            <w:r w:rsidRPr="00586549">
              <w:rPr>
                <w:rFonts w:ascii="Times New Roman" w:eastAsia="Times New Roman" w:hAnsi="Times New Roman"/>
                <w:sz w:val="24"/>
              </w:rPr>
              <w:t xml:space="preserve">apakškritērijā </w:t>
            </w:r>
            <w:r w:rsidRPr="007613C3">
              <w:rPr>
                <w:rFonts w:ascii="Times New Roman" w:eastAsia="Times New Roman" w:hAnsi="Times New Roman"/>
                <w:sz w:val="24"/>
              </w:rPr>
              <w:t>noteiktās prasības.</w:t>
            </w:r>
          </w:p>
        </w:tc>
        <w:tc>
          <w:tcPr>
            <w:tcW w:w="2551" w:type="dxa"/>
            <w:tcBorders>
              <w:bottom w:val="single" w:sz="4" w:space="0" w:color="auto"/>
            </w:tcBorders>
            <w:shd w:val="clear" w:color="auto" w:fill="auto"/>
          </w:tcPr>
          <w:p w14:paraId="17094121" w14:textId="77777777" w:rsidR="002645BB" w:rsidRPr="00052E30" w:rsidRDefault="002645BB" w:rsidP="004B7E7F">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0</w:t>
            </w:r>
          </w:p>
        </w:tc>
      </w:tr>
      <w:tr w:rsidR="002645BB" w:rsidRPr="00F953F8" w14:paraId="6CBDB5F1" w14:textId="77777777" w:rsidTr="004B7E7F">
        <w:trPr>
          <w:trHeight w:val="591"/>
        </w:trPr>
        <w:tc>
          <w:tcPr>
            <w:tcW w:w="993" w:type="dxa"/>
            <w:vMerge w:val="restart"/>
          </w:tcPr>
          <w:p w14:paraId="7D0F5551" w14:textId="77777777" w:rsidR="002645BB" w:rsidRPr="00052E30" w:rsidRDefault="002645BB" w:rsidP="004B7E7F">
            <w:r>
              <w:t>3.2</w:t>
            </w:r>
            <w:r w:rsidRPr="00052E30">
              <w:t>.</w:t>
            </w:r>
          </w:p>
        </w:tc>
        <w:tc>
          <w:tcPr>
            <w:tcW w:w="6379" w:type="dxa"/>
            <w:gridSpan w:val="2"/>
          </w:tcPr>
          <w:p w14:paraId="5048FC76" w14:textId="77777777" w:rsidR="002645BB" w:rsidRPr="00052E30" w:rsidRDefault="002645BB" w:rsidP="004B7E7F">
            <w:pPr>
              <w:pStyle w:val="NoSpacing"/>
              <w:jc w:val="both"/>
              <w:rPr>
                <w:rFonts w:ascii="Times New Roman" w:hAnsi="Times New Roman"/>
                <w:color w:val="auto"/>
                <w:sz w:val="24"/>
              </w:rPr>
            </w:pPr>
            <w:r w:rsidRPr="00F953F8">
              <w:rPr>
                <w:rFonts w:ascii="Times New Roman" w:hAnsi="Times New Roman"/>
                <w:b/>
                <w:color w:val="auto"/>
                <w:sz w:val="24"/>
              </w:rPr>
              <w:t>Projekta ietvaros, lai paātrinātu kultūras nozares organizāciju pielāgošanos jaunajiem apstākļiem un veicinātu plašāku kultūras pakalpojumu pieejamību, atbalstīto kultūras organizāciju skaits:</w:t>
            </w:r>
          </w:p>
        </w:tc>
        <w:tc>
          <w:tcPr>
            <w:tcW w:w="2551" w:type="dxa"/>
          </w:tcPr>
          <w:p w14:paraId="1B0A1469" w14:textId="77777777" w:rsidR="002645BB" w:rsidRPr="00F953F8" w:rsidRDefault="002645BB" w:rsidP="004B7E7F">
            <w:pPr>
              <w:spacing w:after="80"/>
              <w:jc w:val="both"/>
              <w:rPr>
                <w:rFonts w:eastAsia="ヒラギノ角ゴ Pro W3"/>
                <w:sz w:val="20"/>
                <w:szCs w:val="20"/>
                <w:lang w:eastAsia="en-US"/>
              </w:rPr>
            </w:pPr>
            <w:r w:rsidRPr="00F953F8">
              <w:rPr>
                <w:rFonts w:eastAsia="ヒラギノ角ゴ Pro W3"/>
                <w:i/>
                <w:sz w:val="20"/>
                <w:szCs w:val="20"/>
                <w:lang w:eastAsia="en-US"/>
              </w:rPr>
              <w:t>Kritērijā jāsaņem vismaz 2 punkti.</w:t>
            </w:r>
          </w:p>
        </w:tc>
      </w:tr>
      <w:tr w:rsidR="002645BB" w:rsidRPr="00052E30" w14:paraId="15A46D82" w14:textId="77777777" w:rsidTr="004B7E7F">
        <w:trPr>
          <w:trHeight w:val="411"/>
        </w:trPr>
        <w:tc>
          <w:tcPr>
            <w:tcW w:w="993" w:type="dxa"/>
            <w:vMerge/>
          </w:tcPr>
          <w:p w14:paraId="44F9C86D" w14:textId="77777777" w:rsidR="002645BB" w:rsidRPr="00052E30" w:rsidRDefault="002645BB" w:rsidP="004B7E7F"/>
        </w:tc>
        <w:tc>
          <w:tcPr>
            <w:tcW w:w="850" w:type="dxa"/>
            <w:tcBorders>
              <w:bottom w:val="single" w:sz="4" w:space="0" w:color="auto"/>
            </w:tcBorders>
            <w:shd w:val="clear" w:color="auto" w:fill="auto"/>
          </w:tcPr>
          <w:p w14:paraId="3D8ACA66" w14:textId="77777777" w:rsidR="002645BB" w:rsidRPr="00052E30" w:rsidRDefault="002645BB" w:rsidP="004B7E7F">
            <w:pPr>
              <w:pStyle w:val="NoSpacing"/>
              <w:jc w:val="both"/>
              <w:rPr>
                <w:rFonts w:ascii="Times New Roman" w:hAnsi="Times New Roman"/>
                <w:color w:val="auto"/>
              </w:rPr>
            </w:pPr>
            <w:r w:rsidRPr="004C5A3C">
              <w:rPr>
                <w:rFonts w:ascii="Times New Roman" w:eastAsia="Times New Roman" w:hAnsi="Times New Roman"/>
                <w:sz w:val="24"/>
              </w:rPr>
              <w:t>3.2.</w:t>
            </w:r>
            <w:r w:rsidR="00375E84">
              <w:rPr>
                <w:rFonts w:ascii="Times New Roman" w:eastAsia="Times New Roman" w:hAnsi="Times New Roman"/>
                <w:sz w:val="24"/>
              </w:rPr>
              <w:t>1</w:t>
            </w:r>
            <w:r w:rsidRPr="004C5A3C">
              <w:rPr>
                <w:rFonts w:ascii="Times New Roman" w:eastAsia="Times New Roman" w:hAnsi="Times New Roman"/>
                <w:sz w:val="24"/>
              </w:rPr>
              <w:t>.</w:t>
            </w:r>
          </w:p>
        </w:tc>
        <w:tc>
          <w:tcPr>
            <w:tcW w:w="5529" w:type="dxa"/>
            <w:tcBorders>
              <w:bottom w:val="single" w:sz="4" w:space="0" w:color="auto"/>
            </w:tcBorders>
            <w:shd w:val="clear" w:color="auto" w:fill="auto"/>
          </w:tcPr>
          <w:p w14:paraId="10838BDE" w14:textId="77777777" w:rsidR="002645BB" w:rsidRPr="00052E30" w:rsidRDefault="002645BB" w:rsidP="004B7E7F">
            <w:pPr>
              <w:pStyle w:val="NoSpacing"/>
              <w:jc w:val="both"/>
              <w:rPr>
                <w:rFonts w:ascii="Times New Roman" w:hAnsi="Times New Roman"/>
                <w:color w:val="auto"/>
                <w:sz w:val="24"/>
              </w:rPr>
            </w:pPr>
            <w:r w:rsidRPr="004C5A3C">
              <w:rPr>
                <w:rFonts w:ascii="Times New Roman" w:hAnsi="Times New Roman"/>
                <w:sz w:val="24"/>
              </w:rPr>
              <w:t xml:space="preserve">vismaz </w:t>
            </w:r>
            <w:r>
              <w:rPr>
                <w:rFonts w:ascii="Times New Roman" w:hAnsi="Times New Roman"/>
                <w:sz w:val="24"/>
              </w:rPr>
              <w:t>1</w:t>
            </w:r>
            <w:r w:rsidRPr="004C5A3C">
              <w:rPr>
                <w:rFonts w:ascii="Times New Roman" w:hAnsi="Times New Roman"/>
                <w:sz w:val="24"/>
              </w:rPr>
              <w:t>;</w:t>
            </w:r>
          </w:p>
        </w:tc>
        <w:tc>
          <w:tcPr>
            <w:tcW w:w="2551" w:type="dxa"/>
            <w:tcBorders>
              <w:bottom w:val="single" w:sz="4" w:space="0" w:color="auto"/>
            </w:tcBorders>
            <w:shd w:val="clear" w:color="auto" w:fill="auto"/>
          </w:tcPr>
          <w:p w14:paraId="21996AD7" w14:textId="77777777" w:rsidR="002645BB" w:rsidRPr="00052E30" w:rsidRDefault="002645BB" w:rsidP="004B7E7F">
            <w:pPr>
              <w:pStyle w:val="NoSpacing"/>
              <w:jc w:val="center"/>
              <w:rPr>
                <w:rFonts w:ascii="Times New Roman" w:eastAsia="Times New Roman" w:hAnsi="Times New Roman"/>
                <w:b/>
                <w:color w:val="auto"/>
                <w:sz w:val="24"/>
              </w:rPr>
            </w:pPr>
            <w:r w:rsidRPr="004C5A3C">
              <w:rPr>
                <w:rFonts w:ascii="Times New Roman" w:eastAsia="Times New Roman" w:hAnsi="Times New Roman"/>
                <w:b/>
                <w:color w:val="auto"/>
                <w:sz w:val="24"/>
              </w:rPr>
              <w:t>2</w:t>
            </w:r>
          </w:p>
        </w:tc>
      </w:tr>
      <w:tr w:rsidR="002645BB" w:rsidRPr="00052E30" w14:paraId="2EF170EA" w14:textId="77777777" w:rsidTr="004B7E7F">
        <w:trPr>
          <w:trHeight w:val="417"/>
        </w:trPr>
        <w:tc>
          <w:tcPr>
            <w:tcW w:w="993" w:type="dxa"/>
            <w:vMerge/>
          </w:tcPr>
          <w:p w14:paraId="6009DEEE" w14:textId="77777777" w:rsidR="002645BB" w:rsidRPr="00052E30" w:rsidRDefault="002645BB" w:rsidP="004B7E7F"/>
        </w:tc>
        <w:tc>
          <w:tcPr>
            <w:tcW w:w="850" w:type="dxa"/>
            <w:tcBorders>
              <w:bottom w:val="single" w:sz="4" w:space="0" w:color="auto"/>
            </w:tcBorders>
            <w:shd w:val="clear" w:color="auto" w:fill="auto"/>
          </w:tcPr>
          <w:p w14:paraId="75BA2DF8" w14:textId="77777777" w:rsidR="002645BB" w:rsidRPr="00052E30" w:rsidRDefault="002645BB" w:rsidP="004B7E7F">
            <w:pPr>
              <w:pStyle w:val="NoSpacing"/>
              <w:jc w:val="both"/>
              <w:rPr>
                <w:rFonts w:ascii="Times New Roman" w:hAnsi="Times New Roman"/>
                <w:color w:val="auto"/>
              </w:rPr>
            </w:pPr>
            <w:r w:rsidRPr="004C5A3C">
              <w:rPr>
                <w:rFonts w:ascii="Times New Roman" w:eastAsia="Times New Roman" w:hAnsi="Times New Roman"/>
                <w:sz w:val="24"/>
              </w:rPr>
              <w:t>3.2.</w:t>
            </w:r>
            <w:r w:rsidR="00375E84">
              <w:rPr>
                <w:rFonts w:ascii="Times New Roman" w:eastAsia="Times New Roman" w:hAnsi="Times New Roman"/>
                <w:sz w:val="24"/>
              </w:rPr>
              <w:t>2</w:t>
            </w:r>
            <w:r w:rsidRPr="004C5A3C">
              <w:rPr>
                <w:rFonts w:ascii="Times New Roman" w:eastAsia="Times New Roman" w:hAnsi="Times New Roman"/>
                <w:sz w:val="24"/>
              </w:rPr>
              <w:t>.</w:t>
            </w:r>
          </w:p>
        </w:tc>
        <w:tc>
          <w:tcPr>
            <w:tcW w:w="5529" w:type="dxa"/>
            <w:tcBorders>
              <w:bottom w:val="single" w:sz="4" w:space="0" w:color="auto"/>
            </w:tcBorders>
            <w:shd w:val="clear" w:color="auto" w:fill="auto"/>
          </w:tcPr>
          <w:p w14:paraId="02827750" w14:textId="77777777" w:rsidR="002645BB" w:rsidRPr="00052E30" w:rsidRDefault="002645BB" w:rsidP="004B7E7F">
            <w:pPr>
              <w:pStyle w:val="NoSpacing"/>
              <w:jc w:val="both"/>
              <w:rPr>
                <w:rFonts w:ascii="Times New Roman" w:hAnsi="Times New Roman"/>
                <w:color w:val="auto"/>
                <w:sz w:val="24"/>
              </w:rPr>
            </w:pPr>
            <w:r w:rsidRPr="004C5A3C">
              <w:rPr>
                <w:rFonts w:ascii="Times New Roman" w:eastAsia="Times New Roman" w:hAnsi="Times New Roman"/>
                <w:sz w:val="24"/>
              </w:rPr>
              <w:t>nav izpildītas 3.2.1. apakškritērijā noteiktās prasības.</w:t>
            </w:r>
          </w:p>
        </w:tc>
        <w:tc>
          <w:tcPr>
            <w:tcW w:w="2551" w:type="dxa"/>
            <w:tcBorders>
              <w:bottom w:val="single" w:sz="4" w:space="0" w:color="auto"/>
            </w:tcBorders>
            <w:shd w:val="clear" w:color="auto" w:fill="auto"/>
          </w:tcPr>
          <w:p w14:paraId="6227E10C" w14:textId="77777777" w:rsidR="002645BB" w:rsidRPr="00052E30" w:rsidRDefault="002645BB" w:rsidP="004B7E7F">
            <w:pPr>
              <w:pStyle w:val="NoSpacing"/>
              <w:jc w:val="center"/>
              <w:rPr>
                <w:rFonts w:ascii="Times New Roman" w:eastAsia="Times New Roman" w:hAnsi="Times New Roman"/>
                <w:b/>
                <w:color w:val="auto"/>
                <w:sz w:val="24"/>
              </w:rPr>
            </w:pPr>
            <w:r w:rsidRPr="004C5A3C">
              <w:rPr>
                <w:rFonts w:ascii="Times New Roman" w:eastAsia="Times New Roman" w:hAnsi="Times New Roman"/>
                <w:b/>
                <w:color w:val="auto"/>
                <w:sz w:val="24"/>
              </w:rPr>
              <w:t>0</w:t>
            </w:r>
          </w:p>
        </w:tc>
      </w:tr>
      <w:tr w:rsidR="00DE3E69" w:rsidRPr="00052E30" w14:paraId="199AC346" w14:textId="77777777" w:rsidTr="003A25D4">
        <w:trPr>
          <w:trHeight w:val="85"/>
        </w:trPr>
        <w:tc>
          <w:tcPr>
            <w:tcW w:w="993" w:type="dxa"/>
            <w:vMerge w:val="restart"/>
          </w:tcPr>
          <w:p w14:paraId="7F858C88" w14:textId="77777777" w:rsidR="00DE3E69" w:rsidRPr="00052E30" w:rsidRDefault="00DE3E69" w:rsidP="00052E30">
            <w:r>
              <w:t>3</w:t>
            </w:r>
            <w:r w:rsidRPr="00052E30">
              <w:t>.</w:t>
            </w:r>
            <w:r w:rsidR="002645BB">
              <w:t>3</w:t>
            </w:r>
            <w:r w:rsidRPr="00052E30">
              <w:t>.</w:t>
            </w:r>
          </w:p>
        </w:tc>
        <w:tc>
          <w:tcPr>
            <w:tcW w:w="6379" w:type="dxa"/>
            <w:gridSpan w:val="2"/>
          </w:tcPr>
          <w:p w14:paraId="416D4135" w14:textId="77777777" w:rsidR="00DE3E69" w:rsidRPr="00052E30" w:rsidRDefault="004E0588" w:rsidP="00052E30">
            <w:pPr>
              <w:pStyle w:val="ListParagraph"/>
              <w:ind w:left="0"/>
              <w:jc w:val="both"/>
              <w:rPr>
                <w:rFonts w:ascii="Times New Roman" w:hAnsi="Times New Roman"/>
                <w:b/>
                <w:sz w:val="24"/>
                <w:szCs w:val="24"/>
                <w:lang w:val="lv-LV" w:eastAsia="lv-LV"/>
              </w:rPr>
            </w:pPr>
            <w:r w:rsidRPr="00F43006">
              <w:rPr>
                <w:rFonts w:ascii="Times New Roman" w:hAnsi="Times New Roman"/>
                <w:b/>
                <w:sz w:val="24"/>
              </w:rPr>
              <w:t>Īstenojot projektu, publiskajā iepirkumā izmanto zaļā iepirkuma principus (horizontālā principa „Ilgtspējīga attīstība” kritērijs</w:t>
            </w:r>
            <w:r w:rsidRPr="00F43006">
              <w:rPr>
                <w:rFonts w:ascii="Times New Roman" w:hAnsi="Times New Roman"/>
                <w:b/>
                <w:bCs/>
                <w:sz w:val="24"/>
              </w:rPr>
              <w:t>)</w:t>
            </w:r>
            <w:r w:rsidRPr="00F43006">
              <w:rPr>
                <w:rFonts w:ascii="Times New Roman" w:hAnsi="Times New Roman"/>
                <w:b/>
                <w:sz w:val="24"/>
              </w:rPr>
              <w:t>:</w:t>
            </w:r>
          </w:p>
        </w:tc>
        <w:tc>
          <w:tcPr>
            <w:tcW w:w="2551" w:type="dxa"/>
          </w:tcPr>
          <w:p w14:paraId="176B5537" w14:textId="77777777" w:rsidR="00DE3E69" w:rsidRPr="00F953F8" w:rsidRDefault="00DE3E69" w:rsidP="00052E30">
            <w:pPr>
              <w:jc w:val="center"/>
              <w:rPr>
                <w:i/>
                <w:sz w:val="20"/>
                <w:szCs w:val="20"/>
              </w:rPr>
            </w:pPr>
            <w:r w:rsidRPr="00F953F8">
              <w:rPr>
                <w:i/>
                <w:sz w:val="20"/>
                <w:szCs w:val="20"/>
              </w:rPr>
              <w:t>Kritērijs nav izslēdzošs.</w:t>
            </w:r>
          </w:p>
          <w:p w14:paraId="0BB0D2FC" w14:textId="77777777" w:rsidR="00DE3E69" w:rsidRPr="00052E30" w:rsidRDefault="00DE3E69" w:rsidP="00052E30">
            <w:pPr>
              <w:pStyle w:val="ListParagraph"/>
              <w:ind w:left="0"/>
              <w:jc w:val="both"/>
              <w:rPr>
                <w:rFonts w:ascii="Times New Roman" w:hAnsi="Times New Roman"/>
                <w:b/>
                <w:sz w:val="24"/>
                <w:szCs w:val="24"/>
                <w:lang w:val="lv-LV" w:eastAsia="lv-LV"/>
              </w:rPr>
            </w:pPr>
          </w:p>
        </w:tc>
      </w:tr>
      <w:tr w:rsidR="00F953F8" w:rsidRPr="00052E30" w14:paraId="6B70E6D3" w14:textId="77777777" w:rsidTr="00DE3E69">
        <w:trPr>
          <w:trHeight w:val="591"/>
        </w:trPr>
        <w:tc>
          <w:tcPr>
            <w:tcW w:w="993" w:type="dxa"/>
            <w:vMerge/>
          </w:tcPr>
          <w:p w14:paraId="614210F8" w14:textId="77777777" w:rsidR="00F953F8" w:rsidRPr="00052E30" w:rsidRDefault="00F953F8" w:rsidP="00F953F8"/>
        </w:tc>
        <w:tc>
          <w:tcPr>
            <w:tcW w:w="850" w:type="dxa"/>
            <w:tcBorders>
              <w:bottom w:val="single" w:sz="4" w:space="0" w:color="auto"/>
            </w:tcBorders>
          </w:tcPr>
          <w:p w14:paraId="3E91F14E" w14:textId="77777777" w:rsidR="00F953F8" w:rsidRPr="00052E30" w:rsidRDefault="00F953F8" w:rsidP="00F953F8">
            <w:pPr>
              <w:pStyle w:val="NoSpacing"/>
              <w:jc w:val="both"/>
              <w:rPr>
                <w:rFonts w:ascii="Times New Roman" w:hAnsi="Times New Roman"/>
                <w:color w:val="auto"/>
                <w:sz w:val="24"/>
              </w:rPr>
            </w:pPr>
            <w:r>
              <w:rPr>
                <w:rFonts w:ascii="Times New Roman" w:eastAsia="Times New Roman" w:hAnsi="Times New Roman"/>
                <w:sz w:val="24"/>
              </w:rPr>
              <w:t>3.</w:t>
            </w:r>
            <w:r w:rsidR="002645BB">
              <w:rPr>
                <w:rFonts w:ascii="Times New Roman" w:eastAsia="Times New Roman" w:hAnsi="Times New Roman"/>
                <w:sz w:val="24"/>
              </w:rPr>
              <w:t>3</w:t>
            </w:r>
            <w:r w:rsidRPr="00F91231">
              <w:rPr>
                <w:rFonts w:ascii="Times New Roman" w:eastAsia="Times New Roman" w:hAnsi="Times New Roman"/>
                <w:sz w:val="24"/>
              </w:rPr>
              <w:t>.1.</w:t>
            </w:r>
          </w:p>
        </w:tc>
        <w:tc>
          <w:tcPr>
            <w:tcW w:w="5529" w:type="dxa"/>
            <w:tcBorders>
              <w:bottom w:val="single" w:sz="4" w:space="0" w:color="auto"/>
            </w:tcBorders>
          </w:tcPr>
          <w:p w14:paraId="7FE316CC" w14:textId="77777777" w:rsidR="00F953F8" w:rsidRPr="00052E30" w:rsidRDefault="00F953F8" w:rsidP="00F953F8">
            <w:pPr>
              <w:pStyle w:val="NoSpacing"/>
              <w:jc w:val="both"/>
              <w:rPr>
                <w:rFonts w:ascii="Times New Roman" w:eastAsia="Times New Roman" w:hAnsi="Times New Roman"/>
                <w:color w:val="auto"/>
                <w:sz w:val="24"/>
              </w:rPr>
            </w:pPr>
            <w:r w:rsidRPr="00F91231">
              <w:rPr>
                <w:rFonts w:ascii="Times New Roman" w:hAnsi="Times New Roman"/>
                <w:color w:val="auto"/>
                <w:sz w:val="24"/>
              </w:rPr>
              <w:t>vismaz vienā no projekta ietvaros īstenojamiem iepirkumiem;</w:t>
            </w:r>
          </w:p>
        </w:tc>
        <w:tc>
          <w:tcPr>
            <w:tcW w:w="2551" w:type="dxa"/>
            <w:tcBorders>
              <w:bottom w:val="single" w:sz="4" w:space="0" w:color="auto"/>
            </w:tcBorders>
          </w:tcPr>
          <w:p w14:paraId="45EE8BAB" w14:textId="77777777" w:rsidR="00F953F8" w:rsidRPr="00052E30" w:rsidRDefault="00F953F8" w:rsidP="00F953F8">
            <w:pPr>
              <w:pStyle w:val="NoSpacing"/>
              <w:jc w:val="center"/>
              <w:rPr>
                <w:rFonts w:ascii="Times New Roman" w:eastAsia="Times New Roman" w:hAnsi="Times New Roman"/>
                <w:b/>
                <w:color w:val="auto"/>
                <w:sz w:val="24"/>
              </w:rPr>
            </w:pPr>
            <w:r w:rsidRPr="00052E30">
              <w:rPr>
                <w:rFonts w:ascii="Times New Roman" w:eastAsia="Times New Roman" w:hAnsi="Times New Roman"/>
                <w:b/>
                <w:color w:val="auto"/>
                <w:sz w:val="24"/>
              </w:rPr>
              <w:t>1</w:t>
            </w:r>
          </w:p>
        </w:tc>
      </w:tr>
      <w:tr w:rsidR="00F953F8" w:rsidRPr="00052E30" w14:paraId="084FD964" w14:textId="77777777" w:rsidTr="00F953F8">
        <w:trPr>
          <w:trHeight w:val="591"/>
        </w:trPr>
        <w:tc>
          <w:tcPr>
            <w:tcW w:w="993" w:type="dxa"/>
            <w:vMerge/>
          </w:tcPr>
          <w:p w14:paraId="65542655" w14:textId="77777777" w:rsidR="00F953F8" w:rsidRPr="00052E30" w:rsidRDefault="00F953F8" w:rsidP="00F953F8"/>
        </w:tc>
        <w:tc>
          <w:tcPr>
            <w:tcW w:w="850" w:type="dxa"/>
          </w:tcPr>
          <w:p w14:paraId="684F8A7B" w14:textId="77777777" w:rsidR="00F953F8" w:rsidRPr="00052E30" w:rsidRDefault="00F953F8" w:rsidP="00F953F8">
            <w:pPr>
              <w:pStyle w:val="NoSpacing"/>
              <w:jc w:val="both"/>
              <w:rPr>
                <w:rFonts w:ascii="Times New Roman" w:hAnsi="Times New Roman"/>
                <w:color w:val="auto"/>
                <w:sz w:val="24"/>
              </w:rPr>
            </w:pPr>
            <w:r>
              <w:rPr>
                <w:rFonts w:ascii="Times New Roman" w:eastAsia="Times New Roman" w:hAnsi="Times New Roman"/>
                <w:sz w:val="24"/>
              </w:rPr>
              <w:t>3.</w:t>
            </w:r>
            <w:r w:rsidR="002645BB">
              <w:rPr>
                <w:rFonts w:ascii="Times New Roman" w:eastAsia="Times New Roman" w:hAnsi="Times New Roman"/>
                <w:sz w:val="24"/>
              </w:rPr>
              <w:t>3</w:t>
            </w:r>
            <w:r w:rsidRPr="00F91231">
              <w:rPr>
                <w:rFonts w:ascii="Times New Roman" w:eastAsia="Times New Roman" w:hAnsi="Times New Roman"/>
                <w:sz w:val="24"/>
              </w:rPr>
              <w:t>.2.</w:t>
            </w:r>
          </w:p>
        </w:tc>
        <w:tc>
          <w:tcPr>
            <w:tcW w:w="5529" w:type="dxa"/>
          </w:tcPr>
          <w:p w14:paraId="4E807756" w14:textId="77777777" w:rsidR="00F953F8" w:rsidRPr="00052E30" w:rsidRDefault="00F953F8" w:rsidP="00F953F8">
            <w:pPr>
              <w:pStyle w:val="NoSpacing"/>
              <w:jc w:val="both"/>
              <w:rPr>
                <w:rFonts w:ascii="Times New Roman" w:eastAsia="Times New Roman" w:hAnsi="Times New Roman"/>
                <w:color w:val="auto"/>
                <w:sz w:val="24"/>
              </w:rPr>
            </w:pPr>
            <w:r w:rsidRPr="00F91231">
              <w:rPr>
                <w:rFonts w:ascii="Times New Roman" w:eastAsia="Times New Roman" w:hAnsi="Times New Roman"/>
                <w:color w:val="auto"/>
                <w:sz w:val="24"/>
              </w:rPr>
              <w:t>nevienā projekta ietvaros īstenotajā iepirkumā.</w:t>
            </w:r>
          </w:p>
        </w:tc>
        <w:tc>
          <w:tcPr>
            <w:tcW w:w="2551" w:type="dxa"/>
          </w:tcPr>
          <w:p w14:paraId="316EF23D" w14:textId="77777777" w:rsidR="00F953F8" w:rsidRPr="00052E30" w:rsidRDefault="00F953F8" w:rsidP="00F953F8">
            <w:pPr>
              <w:pStyle w:val="NoSpacing"/>
              <w:jc w:val="center"/>
              <w:rPr>
                <w:rFonts w:ascii="Times New Roman" w:eastAsia="Times New Roman" w:hAnsi="Times New Roman"/>
                <w:b/>
                <w:color w:val="auto"/>
                <w:sz w:val="24"/>
              </w:rPr>
            </w:pPr>
            <w:r w:rsidRPr="00052E30">
              <w:rPr>
                <w:rFonts w:ascii="Times New Roman" w:eastAsia="Times New Roman" w:hAnsi="Times New Roman"/>
                <w:b/>
                <w:color w:val="auto"/>
                <w:sz w:val="24"/>
              </w:rPr>
              <w:t>0</w:t>
            </w:r>
          </w:p>
        </w:tc>
      </w:tr>
      <w:tr w:rsidR="00F953F8" w:rsidRPr="00F953F8" w14:paraId="246079E7" w14:textId="77777777" w:rsidTr="00605B38">
        <w:trPr>
          <w:trHeight w:val="591"/>
        </w:trPr>
        <w:tc>
          <w:tcPr>
            <w:tcW w:w="993" w:type="dxa"/>
            <w:vMerge w:val="restart"/>
          </w:tcPr>
          <w:p w14:paraId="7A5392E3" w14:textId="77777777" w:rsidR="00F953F8" w:rsidRPr="00F953F8" w:rsidRDefault="00F953F8" w:rsidP="00F953F8">
            <w:r w:rsidRPr="00F953F8">
              <w:t>3.</w:t>
            </w:r>
            <w:r w:rsidR="002645BB">
              <w:t>3</w:t>
            </w:r>
            <w:r w:rsidRPr="00F953F8">
              <w:t>.</w:t>
            </w:r>
          </w:p>
        </w:tc>
        <w:tc>
          <w:tcPr>
            <w:tcW w:w="6379" w:type="dxa"/>
            <w:gridSpan w:val="2"/>
          </w:tcPr>
          <w:p w14:paraId="73370C31" w14:textId="77777777" w:rsidR="00F953F8" w:rsidRPr="00F953F8" w:rsidRDefault="00F953F8" w:rsidP="00F953F8">
            <w:pPr>
              <w:pStyle w:val="NoSpacing"/>
              <w:jc w:val="both"/>
              <w:rPr>
                <w:rFonts w:ascii="Times New Roman" w:eastAsia="Times New Roman" w:hAnsi="Times New Roman"/>
                <w:color w:val="auto"/>
                <w:sz w:val="24"/>
              </w:rPr>
            </w:pPr>
            <w:r w:rsidRPr="00F953F8">
              <w:rPr>
                <w:rFonts w:ascii="Times New Roman" w:eastAsia="Times New Roman" w:hAnsi="Times New Roman"/>
                <w:b/>
                <w:color w:val="auto"/>
                <w:sz w:val="24"/>
                <w:szCs w:val="22"/>
              </w:rPr>
              <w:t>Projektā ir paredzētas specifiskas darbības vienlīdzīgu iespēju nodrošināšanai</w:t>
            </w:r>
          </w:p>
        </w:tc>
        <w:tc>
          <w:tcPr>
            <w:tcW w:w="2551" w:type="dxa"/>
          </w:tcPr>
          <w:p w14:paraId="21DBAC36" w14:textId="77777777" w:rsidR="00F953F8" w:rsidRPr="00F953F8" w:rsidRDefault="00F953F8" w:rsidP="00F953F8">
            <w:pPr>
              <w:jc w:val="center"/>
              <w:rPr>
                <w:i/>
                <w:sz w:val="20"/>
                <w:szCs w:val="20"/>
              </w:rPr>
            </w:pPr>
            <w:r w:rsidRPr="00F953F8">
              <w:rPr>
                <w:i/>
                <w:sz w:val="20"/>
                <w:szCs w:val="20"/>
              </w:rPr>
              <w:t>Kritērijs nav izslēdzošs.</w:t>
            </w:r>
          </w:p>
          <w:p w14:paraId="036A6990" w14:textId="77777777" w:rsidR="00F953F8" w:rsidRPr="00F953F8" w:rsidRDefault="00F953F8" w:rsidP="00F953F8">
            <w:pPr>
              <w:pStyle w:val="NoSpacing"/>
              <w:jc w:val="center"/>
              <w:rPr>
                <w:rFonts w:ascii="Times New Roman" w:eastAsia="Times New Roman" w:hAnsi="Times New Roman"/>
                <w:b/>
                <w:color w:val="auto"/>
                <w:sz w:val="24"/>
              </w:rPr>
            </w:pPr>
          </w:p>
        </w:tc>
      </w:tr>
      <w:tr w:rsidR="00F953F8" w:rsidRPr="00F953F8" w14:paraId="13B8C0A5" w14:textId="77777777" w:rsidTr="00F953F8">
        <w:trPr>
          <w:trHeight w:val="591"/>
        </w:trPr>
        <w:tc>
          <w:tcPr>
            <w:tcW w:w="993" w:type="dxa"/>
            <w:vMerge/>
          </w:tcPr>
          <w:p w14:paraId="24315C6D" w14:textId="77777777" w:rsidR="00F953F8" w:rsidRPr="00F953F8" w:rsidRDefault="00F953F8" w:rsidP="00F953F8"/>
        </w:tc>
        <w:tc>
          <w:tcPr>
            <w:tcW w:w="850" w:type="dxa"/>
          </w:tcPr>
          <w:p w14:paraId="14B37C58" w14:textId="77777777" w:rsidR="00F953F8" w:rsidRPr="00F953F8" w:rsidRDefault="00F953F8" w:rsidP="00F953F8">
            <w:pPr>
              <w:pStyle w:val="NoSpacing"/>
              <w:jc w:val="both"/>
              <w:rPr>
                <w:rFonts w:ascii="Times New Roman" w:eastAsia="Times New Roman" w:hAnsi="Times New Roman"/>
                <w:sz w:val="24"/>
              </w:rPr>
            </w:pPr>
            <w:r w:rsidRPr="00F953F8">
              <w:rPr>
                <w:rFonts w:ascii="Times New Roman" w:hAnsi="Times New Roman"/>
              </w:rPr>
              <w:t>3.</w:t>
            </w:r>
            <w:r w:rsidR="002645BB">
              <w:rPr>
                <w:rFonts w:ascii="Times New Roman" w:hAnsi="Times New Roman"/>
              </w:rPr>
              <w:t>3</w:t>
            </w:r>
            <w:r w:rsidRPr="00F953F8">
              <w:rPr>
                <w:rFonts w:ascii="Times New Roman" w:hAnsi="Times New Roman"/>
              </w:rPr>
              <w:t>.1.</w:t>
            </w:r>
          </w:p>
        </w:tc>
        <w:tc>
          <w:tcPr>
            <w:tcW w:w="5529" w:type="dxa"/>
          </w:tcPr>
          <w:p w14:paraId="44B5FF08" w14:textId="77777777" w:rsidR="00F953F8" w:rsidRPr="00F953F8" w:rsidRDefault="00F953F8" w:rsidP="00F953F8">
            <w:pPr>
              <w:pStyle w:val="NoSpacing"/>
              <w:jc w:val="both"/>
              <w:rPr>
                <w:rFonts w:ascii="Times New Roman" w:eastAsia="Times New Roman" w:hAnsi="Times New Roman"/>
                <w:color w:val="auto"/>
                <w:sz w:val="24"/>
              </w:rPr>
            </w:pPr>
            <w:r w:rsidRPr="00B563E1">
              <w:rPr>
                <w:rFonts w:ascii="Times New Roman" w:eastAsia="Times New Roman" w:hAnsi="Times New Roman"/>
                <w:color w:val="auto"/>
                <w:sz w:val="24"/>
              </w:rPr>
              <w:t xml:space="preserve">Projektā ir </w:t>
            </w:r>
            <w:r>
              <w:rPr>
                <w:rFonts w:ascii="Times New Roman" w:eastAsia="Times New Roman" w:hAnsi="Times New Roman"/>
                <w:color w:val="auto"/>
                <w:sz w:val="24"/>
              </w:rPr>
              <w:t>paredzēta</w:t>
            </w:r>
            <w:r w:rsidRPr="00B563E1">
              <w:rPr>
                <w:rFonts w:ascii="Times New Roman" w:eastAsia="Times New Roman" w:hAnsi="Times New Roman"/>
                <w:color w:val="auto"/>
                <w:sz w:val="24"/>
              </w:rPr>
              <w:t>s specifiskas darbības vienlīdzīgu iespēju un vides piekļūstamība</w:t>
            </w:r>
            <w:r>
              <w:rPr>
                <w:rFonts w:ascii="Times New Roman" w:eastAsia="Times New Roman" w:hAnsi="Times New Roman"/>
                <w:color w:val="auto"/>
                <w:sz w:val="24"/>
              </w:rPr>
              <w:t>s</w:t>
            </w:r>
            <w:r w:rsidRPr="00B563E1">
              <w:rPr>
                <w:rFonts w:ascii="Times New Roman" w:eastAsia="Times New Roman" w:hAnsi="Times New Roman"/>
                <w:color w:val="auto"/>
                <w:sz w:val="24"/>
              </w:rPr>
              <w:t xml:space="preserve"> nodrošināšanai </w:t>
            </w:r>
          </w:p>
        </w:tc>
        <w:tc>
          <w:tcPr>
            <w:tcW w:w="2551" w:type="dxa"/>
          </w:tcPr>
          <w:p w14:paraId="15059F30" w14:textId="77777777" w:rsidR="00F953F8" w:rsidRPr="00F953F8" w:rsidRDefault="00F953F8" w:rsidP="00F953F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1</w:t>
            </w:r>
          </w:p>
        </w:tc>
      </w:tr>
      <w:tr w:rsidR="00F953F8" w:rsidRPr="00F953F8" w14:paraId="197D7FC4" w14:textId="77777777" w:rsidTr="00605B38">
        <w:trPr>
          <w:trHeight w:val="591"/>
        </w:trPr>
        <w:tc>
          <w:tcPr>
            <w:tcW w:w="993" w:type="dxa"/>
            <w:vMerge/>
            <w:tcBorders>
              <w:bottom w:val="single" w:sz="4" w:space="0" w:color="auto"/>
            </w:tcBorders>
          </w:tcPr>
          <w:p w14:paraId="31C32301" w14:textId="77777777" w:rsidR="00F953F8" w:rsidRPr="00F953F8" w:rsidRDefault="00F953F8" w:rsidP="00F953F8"/>
        </w:tc>
        <w:tc>
          <w:tcPr>
            <w:tcW w:w="850" w:type="dxa"/>
          </w:tcPr>
          <w:p w14:paraId="2622A585" w14:textId="77777777" w:rsidR="00F953F8" w:rsidRPr="00F953F8" w:rsidRDefault="00F953F8" w:rsidP="00F953F8">
            <w:pPr>
              <w:pStyle w:val="NoSpacing"/>
              <w:jc w:val="both"/>
              <w:rPr>
                <w:rFonts w:ascii="Times New Roman" w:eastAsia="Times New Roman" w:hAnsi="Times New Roman"/>
                <w:sz w:val="24"/>
              </w:rPr>
            </w:pPr>
            <w:r w:rsidRPr="00F953F8">
              <w:rPr>
                <w:rFonts w:ascii="Times New Roman" w:hAnsi="Times New Roman"/>
              </w:rPr>
              <w:t>3.</w:t>
            </w:r>
            <w:r w:rsidR="002645BB">
              <w:rPr>
                <w:rFonts w:ascii="Times New Roman" w:hAnsi="Times New Roman"/>
              </w:rPr>
              <w:t>3</w:t>
            </w:r>
            <w:r w:rsidRPr="00F953F8">
              <w:rPr>
                <w:rFonts w:ascii="Times New Roman" w:hAnsi="Times New Roman"/>
              </w:rPr>
              <w:t>.2.</w:t>
            </w:r>
          </w:p>
        </w:tc>
        <w:tc>
          <w:tcPr>
            <w:tcW w:w="5529" w:type="dxa"/>
          </w:tcPr>
          <w:p w14:paraId="1A34B616" w14:textId="77777777" w:rsidR="00F953F8" w:rsidRPr="00F953F8" w:rsidRDefault="00F953F8" w:rsidP="00F953F8">
            <w:pPr>
              <w:pStyle w:val="NoSpacing"/>
              <w:jc w:val="both"/>
              <w:rPr>
                <w:rFonts w:ascii="Times New Roman" w:eastAsia="Times New Roman" w:hAnsi="Times New Roman"/>
                <w:color w:val="auto"/>
                <w:sz w:val="24"/>
              </w:rPr>
            </w:pPr>
            <w:r w:rsidRPr="00E07D5A">
              <w:rPr>
                <w:rFonts w:ascii="Times New Roman" w:eastAsia="Times New Roman" w:hAnsi="Times New Roman"/>
                <w:color w:val="auto"/>
                <w:sz w:val="24"/>
              </w:rPr>
              <w:t xml:space="preserve">Projektā </w:t>
            </w:r>
            <w:r>
              <w:rPr>
                <w:rFonts w:ascii="Times New Roman" w:eastAsia="Times New Roman" w:hAnsi="Times New Roman"/>
                <w:color w:val="auto"/>
                <w:sz w:val="24"/>
              </w:rPr>
              <w:t>nav</w:t>
            </w:r>
            <w:r w:rsidRPr="00E07D5A">
              <w:rPr>
                <w:rFonts w:ascii="Times New Roman" w:eastAsia="Times New Roman" w:hAnsi="Times New Roman"/>
                <w:color w:val="auto"/>
                <w:sz w:val="24"/>
              </w:rPr>
              <w:t xml:space="preserve"> </w:t>
            </w:r>
            <w:r>
              <w:rPr>
                <w:rFonts w:ascii="Times New Roman" w:eastAsia="Times New Roman" w:hAnsi="Times New Roman"/>
                <w:color w:val="auto"/>
                <w:sz w:val="24"/>
              </w:rPr>
              <w:t>paredzētas</w:t>
            </w:r>
            <w:r w:rsidRPr="00E07D5A">
              <w:rPr>
                <w:rFonts w:ascii="Times New Roman" w:eastAsia="Times New Roman" w:hAnsi="Times New Roman"/>
                <w:color w:val="auto"/>
                <w:sz w:val="24"/>
              </w:rPr>
              <w:t xml:space="preserve"> specifiskas darbības vienlīdzīgu iespēju un vides piekļūstamības nodrošināšanai </w:t>
            </w:r>
          </w:p>
        </w:tc>
        <w:tc>
          <w:tcPr>
            <w:tcW w:w="2551" w:type="dxa"/>
            <w:tcBorders>
              <w:bottom w:val="single" w:sz="4" w:space="0" w:color="auto"/>
            </w:tcBorders>
          </w:tcPr>
          <w:p w14:paraId="733A2A81" w14:textId="77777777" w:rsidR="00F953F8" w:rsidRPr="00F953F8" w:rsidRDefault="00F953F8" w:rsidP="00F953F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0</w:t>
            </w:r>
          </w:p>
        </w:tc>
      </w:tr>
    </w:tbl>
    <w:p w14:paraId="7E9B4111" w14:textId="77777777" w:rsidR="00C47EAD" w:rsidRPr="00052E30" w:rsidRDefault="00C47EAD" w:rsidP="00052E30">
      <w:pPr>
        <w:shd w:val="clear" w:color="auto" w:fill="FFFFFF"/>
        <w:jc w:val="both"/>
      </w:pPr>
    </w:p>
    <w:sectPr w:rsidR="00C47EAD" w:rsidRPr="00052E30" w:rsidSect="003F1CD2">
      <w:headerReference w:type="default" r:id="rId12"/>
      <w:footerReference w:type="even" r:id="rId13"/>
      <w:footerReference w:type="default" r:id="rId14"/>
      <w:headerReference w:type="first" r:id="rId15"/>
      <w:footerReference w:type="first" r:id="rId16"/>
      <w:pgSz w:w="11906" w:h="16838" w:code="9"/>
      <w:pgMar w:top="1304" w:right="1134" w:bottom="1134" w:left="1134" w:header="709" w:footer="9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C95A" w14:textId="77777777" w:rsidR="00065331" w:rsidRDefault="00065331">
      <w:r>
        <w:separator/>
      </w:r>
    </w:p>
  </w:endnote>
  <w:endnote w:type="continuationSeparator" w:id="0">
    <w:p w14:paraId="679DE2B1" w14:textId="77777777" w:rsidR="00065331" w:rsidRDefault="000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Gothic"/>
    <w:charset w:val="00"/>
    <w:family w:val="roman"/>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E946" w14:textId="77777777" w:rsidR="005F4CF3" w:rsidRDefault="005F4CF3" w:rsidP="00A67A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1D741" w14:textId="77777777" w:rsidR="005F4CF3" w:rsidRDefault="005F4CF3" w:rsidP="00A67A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3A10" w14:textId="77777777" w:rsidR="005F4CF3" w:rsidRDefault="00540D5D" w:rsidP="001A3215">
    <w:pPr>
      <w:jc w:val="both"/>
      <w:rPr>
        <w:noProof/>
        <w:sz w:val="20"/>
        <w:szCs w:val="20"/>
      </w:rPr>
    </w:pPr>
    <w:r w:rsidRPr="00540D5D">
      <w:rPr>
        <w:noProof/>
        <w:sz w:val="20"/>
        <w:szCs w:val="20"/>
      </w:rPr>
      <w:t>KMkrit_13.1.4.SAM_</w:t>
    </w:r>
    <w:r>
      <w:rPr>
        <w:noProof/>
        <w:sz w:val="20"/>
        <w:szCs w:val="20"/>
      </w:rPr>
      <w:t>2</w:t>
    </w:r>
    <w:r w:rsidRPr="00540D5D">
      <w:rPr>
        <w:noProof/>
        <w:sz w:val="20"/>
        <w:szCs w:val="20"/>
      </w:rPr>
      <w:t>.karta_</w:t>
    </w:r>
    <w:r w:rsidR="008957A6">
      <w:rPr>
        <w:noProof/>
        <w:sz w:val="20"/>
        <w:szCs w:val="20"/>
      </w:rPr>
      <w:t>1003</w:t>
    </w:r>
    <w:r w:rsidRPr="00540D5D">
      <w:rPr>
        <w:noProof/>
        <w:sz w:val="20"/>
        <w:szCs w:val="2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6DC0" w14:textId="77777777" w:rsidR="005F4CF3" w:rsidRDefault="005F4CF3" w:rsidP="001A3215">
    <w:pPr>
      <w:jc w:val="both"/>
      <w:rPr>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123A" w14:textId="77777777" w:rsidR="00065331" w:rsidRDefault="00065331">
      <w:r>
        <w:separator/>
      </w:r>
    </w:p>
  </w:footnote>
  <w:footnote w:type="continuationSeparator" w:id="0">
    <w:p w14:paraId="6CE4968F" w14:textId="77777777" w:rsidR="00065331" w:rsidRDefault="000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741D" w14:textId="77777777" w:rsidR="005F4CF3" w:rsidRPr="00670687" w:rsidRDefault="005F4CF3">
    <w:pPr>
      <w:pStyle w:val="Header"/>
      <w:jc w:val="center"/>
      <w:rPr>
        <w:sz w:val="20"/>
        <w:szCs w:val="20"/>
      </w:rPr>
    </w:pPr>
    <w:r w:rsidRPr="00670687">
      <w:rPr>
        <w:sz w:val="20"/>
        <w:szCs w:val="20"/>
      </w:rPr>
      <w:fldChar w:fldCharType="begin"/>
    </w:r>
    <w:r w:rsidRPr="00670687">
      <w:rPr>
        <w:sz w:val="20"/>
        <w:szCs w:val="20"/>
      </w:rPr>
      <w:instrText xml:space="preserve"> PAGE   \* MERGEFORMAT </w:instrText>
    </w:r>
    <w:r w:rsidRPr="00670687">
      <w:rPr>
        <w:sz w:val="20"/>
        <w:szCs w:val="20"/>
      </w:rPr>
      <w:fldChar w:fldCharType="separate"/>
    </w:r>
    <w:r w:rsidR="004D7BFE">
      <w:rPr>
        <w:noProof/>
        <w:sz w:val="20"/>
        <w:szCs w:val="20"/>
      </w:rPr>
      <w:t>2</w:t>
    </w:r>
    <w:r w:rsidRPr="00670687">
      <w:rPr>
        <w:sz w:val="20"/>
        <w:szCs w:val="20"/>
      </w:rPr>
      <w:fldChar w:fldCharType="end"/>
    </w:r>
  </w:p>
  <w:p w14:paraId="1F2D60A4" w14:textId="77777777" w:rsidR="005F4CF3" w:rsidRDefault="005F4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370B" w14:textId="094F0D65" w:rsidR="003F1CD2" w:rsidRPr="00F573FD" w:rsidRDefault="003F1CD2" w:rsidP="003F1CD2">
    <w:pPr>
      <w:jc w:val="right"/>
    </w:pPr>
    <w:r>
      <w:t>3</w:t>
    </w:r>
    <w:r w:rsidRPr="00F573FD">
      <w:t>.</w:t>
    </w:r>
    <w:r>
      <w:t> </w:t>
    </w:r>
    <w:r w:rsidRPr="00F573FD">
      <w:t>pielikums</w:t>
    </w:r>
  </w:p>
  <w:p w14:paraId="7A9C6FAB" w14:textId="77777777" w:rsidR="003F1CD2" w:rsidRPr="00145890" w:rsidRDefault="003F1CD2" w:rsidP="003F1CD2">
    <w:pPr>
      <w:jc w:val="right"/>
    </w:pPr>
    <w:r w:rsidRPr="00F573FD">
      <w:t>Projektu iesniegumu atlases nolikumam</w:t>
    </w:r>
  </w:p>
  <w:p w14:paraId="7EEB9B9D" w14:textId="77777777" w:rsidR="003F1CD2" w:rsidRDefault="003F1CD2" w:rsidP="003F1C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2F9"/>
    <w:multiLevelType w:val="hybridMultilevel"/>
    <w:tmpl w:val="79A8B6CA"/>
    <w:lvl w:ilvl="0" w:tplc="E9C4A13E">
      <w:start w:val="8"/>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1" w15:restartNumberingAfterBreak="0">
    <w:nsid w:val="06C03535"/>
    <w:multiLevelType w:val="hybridMultilevel"/>
    <w:tmpl w:val="FD0C7E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67587C"/>
    <w:multiLevelType w:val="hybridMultilevel"/>
    <w:tmpl w:val="95FC6CC8"/>
    <w:lvl w:ilvl="0" w:tplc="076400F8">
      <w:start w:val="1"/>
      <w:numFmt w:val="decimal"/>
      <w:lvlText w:val="%1."/>
      <w:lvlJc w:val="left"/>
      <w:pPr>
        <w:ind w:left="720"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F57B97"/>
    <w:multiLevelType w:val="hybridMultilevel"/>
    <w:tmpl w:val="303CC1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5B4A91"/>
    <w:multiLevelType w:val="multilevel"/>
    <w:tmpl w:val="C0841A4A"/>
    <w:lvl w:ilvl="0">
      <w:start w:val="3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E15105"/>
    <w:multiLevelType w:val="multilevel"/>
    <w:tmpl w:val="BB5C5CFA"/>
    <w:lvl w:ilvl="0">
      <w:start w:val="1"/>
      <w:numFmt w:val="decimal"/>
      <w:lvlText w:val="%1."/>
      <w:lvlJc w:val="left"/>
      <w:pPr>
        <w:ind w:left="1080" w:hanging="360"/>
      </w:pPr>
    </w:lvl>
    <w:lvl w:ilvl="1">
      <w:start w:val="1"/>
      <w:numFmt w:val="decimal"/>
      <w:isLgl/>
      <w:lvlText w:val="%1.%2."/>
      <w:lvlJc w:val="left"/>
      <w:pPr>
        <w:ind w:left="1260" w:hanging="540"/>
      </w:pPr>
      <w:rPr>
        <w:rFonts w:eastAsia="Times New Roman" w:hint="default"/>
        <w:b/>
      </w:rPr>
    </w:lvl>
    <w:lvl w:ilvl="2">
      <w:start w:val="1"/>
      <w:numFmt w:val="decimal"/>
      <w:isLgl/>
      <w:lvlText w:val="%1.%2.%3."/>
      <w:lvlJc w:val="left"/>
      <w:pPr>
        <w:ind w:left="1440" w:hanging="720"/>
      </w:pPr>
      <w:rPr>
        <w:rFonts w:eastAsia="Times New Roman" w:hint="default"/>
        <w:b/>
      </w:rPr>
    </w:lvl>
    <w:lvl w:ilvl="3">
      <w:start w:val="1"/>
      <w:numFmt w:val="decimal"/>
      <w:isLgl/>
      <w:lvlText w:val="%1.%2.%3.%4."/>
      <w:lvlJc w:val="left"/>
      <w:pPr>
        <w:ind w:left="1440" w:hanging="720"/>
      </w:pPr>
      <w:rPr>
        <w:rFonts w:eastAsia="Times New Roman" w:hint="default"/>
        <w:b/>
      </w:rPr>
    </w:lvl>
    <w:lvl w:ilvl="4">
      <w:start w:val="1"/>
      <w:numFmt w:val="decimal"/>
      <w:isLgl/>
      <w:lvlText w:val="%1.%2.%3.%4.%5."/>
      <w:lvlJc w:val="left"/>
      <w:pPr>
        <w:ind w:left="1800" w:hanging="1080"/>
      </w:pPr>
      <w:rPr>
        <w:rFonts w:eastAsia="Times New Roman" w:hint="default"/>
        <w:b/>
      </w:rPr>
    </w:lvl>
    <w:lvl w:ilvl="5">
      <w:start w:val="1"/>
      <w:numFmt w:val="decimal"/>
      <w:isLgl/>
      <w:lvlText w:val="%1.%2.%3.%4.%5.%6."/>
      <w:lvlJc w:val="left"/>
      <w:pPr>
        <w:ind w:left="1800" w:hanging="1080"/>
      </w:pPr>
      <w:rPr>
        <w:rFonts w:eastAsia="Times New Roman" w:hint="default"/>
        <w:b/>
      </w:rPr>
    </w:lvl>
    <w:lvl w:ilvl="6">
      <w:start w:val="1"/>
      <w:numFmt w:val="decimal"/>
      <w:isLgl/>
      <w:lvlText w:val="%1.%2.%3.%4.%5.%6.%7."/>
      <w:lvlJc w:val="left"/>
      <w:pPr>
        <w:ind w:left="2160" w:hanging="1440"/>
      </w:pPr>
      <w:rPr>
        <w:rFonts w:eastAsia="Times New Roman" w:hint="default"/>
        <w:b/>
      </w:rPr>
    </w:lvl>
    <w:lvl w:ilvl="7">
      <w:start w:val="1"/>
      <w:numFmt w:val="decimal"/>
      <w:isLgl/>
      <w:lvlText w:val="%1.%2.%3.%4.%5.%6.%7.%8."/>
      <w:lvlJc w:val="left"/>
      <w:pPr>
        <w:ind w:left="2160" w:hanging="1440"/>
      </w:pPr>
      <w:rPr>
        <w:rFonts w:eastAsia="Times New Roman" w:hint="default"/>
        <w:b/>
      </w:rPr>
    </w:lvl>
    <w:lvl w:ilvl="8">
      <w:start w:val="1"/>
      <w:numFmt w:val="decimal"/>
      <w:isLgl/>
      <w:lvlText w:val="%1.%2.%3.%4.%5.%6.%7.%8.%9."/>
      <w:lvlJc w:val="left"/>
      <w:pPr>
        <w:ind w:left="2520" w:hanging="1800"/>
      </w:pPr>
      <w:rPr>
        <w:rFonts w:eastAsia="Times New Roman" w:hint="default"/>
        <w:b/>
      </w:rPr>
    </w:lvl>
  </w:abstractNum>
  <w:abstractNum w:abstractNumId="6" w15:restartNumberingAfterBreak="0">
    <w:nsid w:val="15DD6630"/>
    <w:multiLevelType w:val="multilevel"/>
    <w:tmpl w:val="A93E43AA"/>
    <w:lvl w:ilvl="0">
      <w:start w:val="1"/>
      <w:numFmt w:val="decimal"/>
      <w:lvlText w:val="%1."/>
      <w:lvlJc w:val="left"/>
      <w:pPr>
        <w:ind w:left="720" w:hanging="360"/>
      </w:pPr>
    </w:lvl>
    <w:lvl w:ilvl="1">
      <w:start w:val="3"/>
      <w:numFmt w:val="decimal"/>
      <w:isLgl/>
      <w:lvlText w:val="%1.%2."/>
      <w:lvlJc w:val="left"/>
      <w:pPr>
        <w:ind w:left="900" w:hanging="540"/>
      </w:pPr>
      <w:rPr>
        <w:rFonts w:eastAsia="ヒラギノ角ゴ Pro W3" w:hint="default"/>
      </w:rPr>
    </w:lvl>
    <w:lvl w:ilvl="2">
      <w:start w:val="1"/>
      <w:numFmt w:val="decimal"/>
      <w:isLgl/>
      <w:lvlText w:val="%1.%2.%3."/>
      <w:lvlJc w:val="left"/>
      <w:pPr>
        <w:ind w:left="1080" w:hanging="720"/>
      </w:pPr>
      <w:rPr>
        <w:rFonts w:eastAsia="ヒラギノ角ゴ Pro W3" w:hint="default"/>
      </w:rPr>
    </w:lvl>
    <w:lvl w:ilvl="3">
      <w:start w:val="1"/>
      <w:numFmt w:val="decimal"/>
      <w:isLgl/>
      <w:lvlText w:val="%1.%2.%3.%4."/>
      <w:lvlJc w:val="left"/>
      <w:pPr>
        <w:ind w:left="1080" w:hanging="720"/>
      </w:pPr>
      <w:rPr>
        <w:rFonts w:eastAsia="ヒラギノ角ゴ Pro W3" w:hint="default"/>
      </w:rPr>
    </w:lvl>
    <w:lvl w:ilvl="4">
      <w:start w:val="1"/>
      <w:numFmt w:val="decimal"/>
      <w:isLgl/>
      <w:lvlText w:val="%1.%2.%3.%4.%5."/>
      <w:lvlJc w:val="left"/>
      <w:pPr>
        <w:ind w:left="1440" w:hanging="1080"/>
      </w:pPr>
      <w:rPr>
        <w:rFonts w:eastAsia="ヒラギノ角ゴ Pro W3" w:hint="default"/>
      </w:rPr>
    </w:lvl>
    <w:lvl w:ilvl="5">
      <w:start w:val="1"/>
      <w:numFmt w:val="decimal"/>
      <w:isLgl/>
      <w:lvlText w:val="%1.%2.%3.%4.%5.%6."/>
      <w:lvlJc w:val="left"/>
      <w:pPr>
        <w:ind w:left="1440" w:hanging="1080"/>
      </w:pPr>
      <w:rPr>
        <w:rFonts w:eastAsia="ヒラギノ角ゴ Pro W3" w:hint="default"/>
      </w:rPr>
    </w:lvl>
    <w:lvl w:ilvl="6">
      <w:start w:val="1"/>
      <w:numFmt w:val="decimal"/>
      <w:isLgl/>
      <w:lvlText w:val="%1.%2.%3.%4.%5.%6.%7."/>
      <w:lvlJc w:val="left"/>
      <w:pPr>
        <w:ind w:left="1800" w:hanging="1440"/>
      </w:pPr>
      <w:rPr>
        <w:rFonts w:eastAsia="ヒラギノ角ゴ Pro W3" w:hint="default"/>
      </w:rPr>
    </w:lvl>
    <w:lvl w:ilvl="7">
      <w:start w:val="1"/>
      <w:numFmt w:val="decimal"/>
      <w:isLgl/>
      <w:lvlText w:val="%1.%2.%3.%4.%5.%6.%7.%8."/>
      <w:lvlJc w:val="left"/>
      <w:pPr>
        <w:ind w:left="1800" w:hanging="1440"/>
      </w:pPr>
      <w:rPr>
        <w:rFonts w:eastAsia="ヒラギノ角ゴ Pro W3" w:hint="default"/>
      </w:rPr>
    </w:lvl>
    <w:lvl w:ilvl="8">
      <w:start w:val="1"/>
      <w:numFmt w:val="decimal"/>
      <w:isLgl/>
      <w:lvlText w:val="%1.%2.%3.%4.%5.%6.%7.%8.%9."/>
      <w:lvlJc w:val="left"/>
      <w:pPr>
        <w:ind w:left="2160" w:hanging="1800"/>
      </w:pPr>
      <w:rPr>
        <w:rFonts w:eastAsia="ヒラギノ角ゴ Pro W3" w:hint="default"/>
      </w:rPr>
    </w:lvl>
  </w:abstractNum>
  <w:abstractNum w:abstractNumId="7" w15:restartNumberingAfterBreak="0">
    <w:nsid w:val="16D1120A"/>
    <w:multiLevelType w:val="hybridMultilevel"/>
    <w:tmpl w:val="680AD1B4"/>
    <w:lvl w:ilvl="0" w:tplc="CC02F062">
      <w:start w:val="5"/>
      <w:numFmt w:val="bullet"/>
      <w:lvlText w:val="-"/>
      <w:lvlJc w:val="left"/>
      <w:pPr>
        <w:ind w:left="144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8" w15:restartNumberingAfterBreak="0">
    <w:nsid w:val="18D61154"/>
    <w:multiLevelType w:val="hybridMultilevel"/>
    <w:tmpl w:val="484AD4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B41C30"/>
    <w:multiLevelType w:val="hybridMultilevel"/>
    <w:tmpl w:val="2ABCB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AC2A8B"/>
    <w:multiLevelType w:val="hybridMultilevel"/>
    <w:tmpl w:val="B356894C"/>
    <w:lvl w:ilvl="0" w:tplc="411667CE">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2" w15:restartNumberingAfterBreak="0">
    <w:nsid w:val="27A36079"/>
    <w:multiLevelType w:val="hybridMultilevel"/>
    <w:tmpl w:val="4F4455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4E370E"/>
    <w:multiLevelType w:val="multilevel"/>
    <w:tmpl w:val="BA0A9F04"/>
    <w:lvl w:ilvl="0">
      <w:start w:val="1"/>
      <w:numFmt w:val="decimal"/>
      <w:lvlText w:val="%1."/>
      <w:lvlJc w:val="left"/>
      <w:pPr>
        <w:ind w:left="720" w:hanging="360"/>
      </w:pPr>
      <w:rPr>
        <w:rFonts w:hint="default"/>
      </w:rPr>
    </w:lvl>
    <w:lvl w:ilvl="1">
      <w:start w:val="4"/>
      <w:numFmt w:val="decimal"/>
      <w:isLgl/>
      <w:lvlText w:val="%1.%2."/>
      <w:lvlJc w:val="left"/>
      <w:pPr>
        <w:ind w:left="1620" w:hanging="540"/>
      </w:pPr>
      <w:rPr>
        <w:rFonts w:eastAsia="ヒラギノ角ゴ Pro W3" w:hint="default"/>
      </w:rPr>
    </w:lvl>
    <w:lvl w:ilvl="2">
      <w:start w:val="1"/>
      <w:numFmt w:val="decimal"/>
      <w:isLgl/>
      <w:lvlText w:val="%1.%2.%3."/>
      <w:lvlJc w:val="left"/>
      <w:pPr>
        <w:ind w:left="2520" w:hanging="720"/>
      </w:pPr>
      <w:rPr>
        <w:rFonts w:eastAsia="ヒラギノ角ゴ Pro W3" w:hint="default"/>
        <w:b/>
      </w:rPr>
    </w:lvl>
    <w:lvl w:ilvl="3">
      <w:start w:val="1"/>
      <w:numFmt w:val="decimal"/>
      <w:isLgl/>
      <w:lvlText w:val="%1.%2.%3.%4."/>
      <w:lvlJc w:val="left"/>
      <w:pPr>
        <w:ind w:left="3240" w:hanging="720"/>
      </w:pPr>
      <w:rPr>
        <w:rFonts w:eastAsia="ヒラギノ角ゴ Pro W3" w:hint="default"/>
      </w:rPr>
    </w:lvl>
    <w:lvl w:ilvl="4">
      <w:start w:val="1"/>
      <w:numFmt w:val="decimal"/>
      <w:isLgl/>
      <w:lvlText w:val="%1.%2.%3.%4.%5."/>
      <w:lvlJc w:val="left"/>
      <w:pPr>
        <w:ind w:left="4320" w:hanging="1080"/>
      </w:pPr>
      <w:rPr>
        <w:rFonts w:eastAsia="ヒラギノ角ゴ Pro W3" w:hint="default"/>
      </w:rPr>
    </w:lvl>
    <w:lvl w:ilvl="5">
      <w:start w:val="1"/>
      <w:numFmt w:val="decimal"/>
      <w:isLgl/>
      <w:lvlText w:val="%1.%2.%3.%4.%5.%6."/>
      <w:lvlJc w:val="left"/>
      <w:pPr>
        <w:ind w:left="5040" w:hanging="1080"/>
      </w:pPr>
      <w:rPr>
        <w:rFonts w:eastAsia="ヒラギノ角ゴ Pro W3" w:hint="default"/>
      </w:rPr>
    </w:lvl>
    <w:lvl w:ilvl="6">
      <w:start w:val="1"/>
      <w:numFmt w:val="decimal"/>
      <w:isLgl/>
      <w:lvlText w:val="%1.%2.%3.%4.%5.%6.%7."/>
      <w:lvlJc w:val="left"/>
      <w:pPr>
        <w:ind w:left="6120" w:hanging="1440"/>
      </w:pPr>
      <w:rPr>
        <w:rFonts w:eastAsia="ヒラギノ角ゴ Pro W3" w:hint="default"/>
      </w:rPr>
    </w:lvl>
    <w:lvl w:ilvl="7">
      <w:start w:val="1"/>
      <w:numFmt w:val="decimal"/>
      <w:isLgl/>
      <w:lvlText w:val="%1.%2.%3.%4.%5.%6.%7.%8."/>
      <w:lvlJc w:val="left"/>
      <w:pPr>
        <w:ind w:left="6840" w:hanging="1440"/>
      </w:pPr>
      <w:rPr>
        <w:rFonts w:eastAsia="ヒラギノ角ゴ Pro W3" w:hint="default"/>
      </w:rPr>
    </w:lvl>
    <w:lvl w:ilvl="8">
      <w:start w:val="1"/>
      <w:numFmt w:val="decimal"/>
      <w:isLgl/>
      <w:lvlText w:val="%1.%2.%3.%4.%5.%6.%7.%8.%9."/>
      <w:lvlJc w:val="left"/>
      <w:pPr>
        <w:ind w:left="7920" w:hanging="1800"/>
      </w:pPr>
      <w:rPr>
        <w:rFonts w:eastAsia="ヒラギノ角ゴ Pro W3" w:hint="default"/>
      </w:rPr>
    </w:lvl>
  </w:abstractNum>
  <w:abstractNum w:abstractNumId="14" w15:restartNumberingAfterBreak="0">
    <w:nsid w:val="318F03EE"/>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100719"/>
    <w:multiLevelType w:val="hybridMultilevel"/>
    <w:tmpl w:val="D522F23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8734AD3"/>
    <w:multiLevelType w:val="hybridMultilevel"/>
    <w:tmpl w:val="3C5A9272"/>
    <w:lvl w:ilvl="0" w:tplc="872E74C6">
      <w:start w:val="1"/>
      <w:numFmt w:val="decimal"/>
      <w:lvlText w:val="%1."/>
      <w:lvlJc w:val="left"/>
      <w:pPr>
        <w:ind w:left="644"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C2F0514"/>
    <w:multiLevelType w:val="hybridMultilevel"/>
    <w:tmpl w:val="F9C25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972FAC"/>
    <w:multiLevelType w:val="hybridMultilevel"/>
    <w:tmpl w:val="02CEE70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F155C85"/>
    <w:multiLevelType w:val="hybridMultilevel"/>
    <w:tmpl w:val="56AEBF0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0814366"/>
    <w:multiLevelType w:val="hybridMultilevel"/>
    <w:tmpl w:val="C528288E"/>
    <w:lvl w:ilvl="0" w:tplc="0426000F">
      <w:start w:val="1"/>
      <w:numFmt w:val="decimal"/>
      <w:lvlText w:val="%1."/>
      <w:lvlJc w:val="left"/>
      <w:pPr>
        <w:ind w:left="720" w:hanging="360"/>
      </w:pPr>
    </w:lvl>
    <w:lvl w:ilvl="1" w:tplc="37A6593A">
      <w:start w:val="1"/>
      <w:numFmt w:val="decimal"/>
      <w:lvlText w:val="%2)"/>
      <w:lvlJc w:val="left"/>
      <w:pPr>
        <w:ind w:left="1440" w:hanging="360"/>
      </w:pPr>
      <w:rPr>
        <w:rFonts w:hint="default"/>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5E7FE5"/>
    <w:multiLevelType w:val="multilevel"/>
    <w:tmpl w:val="8DC09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48954B20"/>
    <w:multiLevelType w:val="multilevel"/>
    <w:tmpl w:val="A53ED5BA"/>
    <w:lvl w:ilvl="0">
      <w:start w:val="3"/>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3" w15:restartNumberingAfterBreak="0">
    <w:nsid w:val="49E35F35"/>
    <w:multiLevelType w:val="hybridMultilevel"/>
    <w:tmpl w:val="28E420AE"/>
    <w:lvl w:ilvl="0" w:tplc="C75A795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4B872EA8"/>
    <w:multiLevelType w:val="hybridMultilevel"/>
    <w:tmpl w:val="5522650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F997215"/>
    <w:multiLevelType w:val="multilevel"/>
    <w:tmpl w:val="579A1FE2"/>
    <w:lvl w:ilvl="0">
      <w:start w:val="1"/>
      <w:numFmt w:val="decimal"/>
      <w:lvlText w:val="%1."/>
      <w:lvlJc w:val="left"/>
      <w:pPr>
        <w:ind w:left="720" w:hanging="360"/>
      </w:pPr>
    </w:lvl>
    <w:lvl w:ilvl="1">
      <w:start w:val="1"/>
      <w:numFmt w:val="decimal"/>
      <w:isLgl/>
      <w:lvlText w:val="%1.%2."/>
      <w:lvlJc w:val="left"/>
      <w:pPr>
        <w:ind w:left="900" w:hanging="540"/>
      </w:pPr>
      <w:rPr>
        <w:rFonts w:eastAsia="Times New Roman" w:hint="default"/>
        <w:b/>
      </w:rPr>
    </w:lvl>
    <w:lvl w:ilvl="2">
      <w:start w:val="3"/>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26" w15:restartNumberingAfterBreak="0">
    <w:nsid w:val="515E550C"/>
    <w:multiLevelType w:val="hybridMultilevel"/>
    <w:tmpl w:val="CFFC9F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8A90A6B"/>
    <w:multiLevelType w:val="hybridMultilevel"/>
    <w:tmpl w:val="36585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953CF3"/>
    <w:multiLevelType w:val="hybridMultilevel"/>
    <w:tmpl w:val="0902E180"/>
    <w:lvl w:ilvl="0" w:tplc="0426000F">
      <w:start w:val="1"/>
      <w:numFmt w:val="decimal"/>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AAD5D26"/>
    <w:multiLevelType w:val="multilevel"/>
    <w:tmpl w:val="A3D48228"/>
    <w:lvl w:ilvl="0">
      <w:start w:val="1"/>
      <w:numFmt w:val="decimal"/>
      <w:lvlText w:val="%1."/>
      <w:lvlJc w:val="left"/>
      <w:pPr>
        <w:ind w:left="720" w:hanging="360"/>
      </w:pPr>
      <w:rPr>
        <w:rFonts w:hint="default"/>
        <w:sz w:val="24"/>
      </w:rPr>
    </w:lvl>
    <w:lvl w:ilvl="1">
      <w:start w:val="1"/>
      <w:numFmt w:val="decimal"/>
      <w:isLgl/>
      <w:lvlText w:val="%1.%2."/>
      <w:lvlJc w:val="left"/>
      <w:pPr>
        <w:ind w:left="900" w:hanging="540"/>
      </w:pPr>
      <w:rPr>
        <w:rFonts w:eastAsia="Times New Roman" w:hint="default"/>
        <w:b/>
      </w:rPr>
    </w:lvl>
    <w:lvl w:ilvl="2">
      <w:start w:val="2"/>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30" w15:restartNumberingAfterBreak="0">
    <w:nsid w:val="5D7B7858"/>
    <w:multiLevelType w:val="hybridMultilevel"/>
    <w:tmpl w:val="D73CB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FE109C"/>
    <w:multiLevelType w:val="hybridMultilevel"/>
    <w:tmpl w:val="3F2030E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5E95A7F"/>
    <w:multiLevelType w:val="hybridMultilevel"/>
    <w:tmpl w:val="E1BEE402"/>
    <w:lvl w:ilvl="0" w:tplc="22EAC9D4">
      <w:start w:val="1"/>
      <w:numFmt w:val="bullet"/>
      <w:lvlText w:val=""/>
      <w:lvlJc w:val="left"/>
      <w:pPr>
        <w:ind w:left="752" w:hanging="360"/>
      </w:pPr>
      <w:rPr>
        <w:rFonts w:ascii="Symbol" w:hAnsi="Symbol" w:hint="default"/>
      </w:rPr>
    </w:lvl>
    <w:lvl w:ilvl="1" w:tplc="04260019">
      <w:start w:val="1"/>
      <w:numFmt w:val="lowerLetter"/>
      <w:lvlText w:val="%2."/>
      <w:lvlJc w:val="left"/>
      <w:pPr>
        <w:ind w:left="1472" w:hanging="360"/>
      </w:pPr>
    </w:lvl>
    <w:lvl w:ilvl="2" w:tplc="0426001B">
      <w:start w:val="1"/>
      <w:numFmt w:val="lowerRoman"/>
      <w:lvlText w:val="%3."/>
      <w:lvlJc w:val="right"/>
      <w:pPr>
        <w:ind w:left="2192" w:hanging="180"/>
      </w:pPr>
    </w:lvl>
    <w:lvl w:ilvl="3" w:tplc="0426000F">
      <w:start w:val="1"/>
      <w:numFmt w:val="decimal"/>
      <w:lvlText w:val="%4."/>
      <w:lvlJc w:val="left"/>
      <w:pPr>
        <w:ind w:left="2912" w:hanging="360"/>
      </w:pPr>
    </w:lvl>
    <w:lvl w:ilvl="4" w:tplc="04260019">
      <w:start w:val="1"/>
      <w:numFmt w:val="lowerLetter"/>
      <w:lvlText w:val="%5."/>
      <w:lvlJc w:val="left"/>
      <w:pPr>
        <w:ind w:left="3632" w:hanging="360"/>
      </w:pPr>
    </w:lvl>
    <w:lvl w:ilvl="5" w:tplc="0426001B">
      <w:start w:val="1"/>
      <w:numFmt w:val="lowerRoman"/>
      <w:lvlText w:val="%6."/>
      <w:lvlJc w:val="right"/>
      <w:pPr>
        <w:ind w:left="4352" w:hanging="180"/>
      </w:pPr>
    </w:lvl>
    <w:lvl w:ilvl="6" w:tplc="0426000F">
      <w:start w:val="1"/>
      <w:numFmt w:val="decimal"/>
      <w:lvlText w:val="%7."/>
      <w:lvlJc w:val="left"/>
      <w:pPr>
        <w:ind w:left="5072" w:hanging="360"/>
      </w:pPr>
    </w:lvl>
    <w:lvl w:ilvl="7" w:tplc="04260019">
      <w:start w:val="1"/>
      <w:numFmt w:val="lowerLetter"/>
      <w:lvlText w:val="%8."/>
      <w:lvlJc w:val="left"/>
      <w:pPr>
        <w:ind w:left="5792" w:hanging="360"/>
      </w:pPr>
    </w:lvl>
    <w:lvl w:ilvl="8" w:tplc="0426001B">
      <w:start w:val="1"/>
      <w:numFmt w:val="lowerRoman"/>
      <w:lvlText w:val="%9."/>
      <w:lvlJc w:val="right"/>
      <w:pPr>
        <w:ind w:left="6512" w:hanging="180"/>
      </w:pPr>
    </w:lvl>
  </w:abstractNum>
  <w:abstractNum w:abstractNumId="33" w15:restartNumberingAfterBreak="0">
    <w:nsid w:val="66162AF3"/>
    <w:multiLevelType w:val="hybridMultilevel"/>
    <w:tmpl w:val="BFF6C496"/>
    <w:lvl w:ilvl="0" w:tplc="E662E5E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651BEB"/>
    <w:multiLevelType w:val="multilevel"/>
    <w:tmpl w:val="9C04D83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B2D6AED"/>
    <w:multiLevelType w:val="hybridMultilevel"/>
    <w:tmpl w:val="FF726AD0"/>
    <w:lvl w:ilvl="0" w:tplc="3FD4307A">
      <w:start w:val="1"/>
      <w:numFmt w:val="decimal"/>
      <w:lvlText w:val="%1."/>
      <w:lvlJc w:val="left"/>
      <w:pPr>
        <w:ind w:left="1211"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6" w15:restartNumberingAfterBreak="0">
    <w:nsid w:val="6C6E739D"/>
    <w:multiLevelType w:val="hybridMultilevel"/>
    <w:tmpl w:val="1BC471C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D203925"/>
    <w:multiLevelType w:val="hybridMultilevel"/>
    <w:tmpl w:val="1F0EB3E4"/>
    <w:lvl w:ilvl="0" w:tplc="E85A54B6">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1BC010F"/>
    <w:multiLevelType w:val="multilevel"/>
    <w:tmpl w:val="A23E9B5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2F738EE"/>
    <w:multiLevelType w:val="multilevel"/>
    <w:tmpl w:val="EF82F686"/>
    <w:lvl w:ilvl="0">
      <w:start w:val="1"/>
      <w:numFmt w:val="decimal"/>
      <w:lvlText w:val="%1."/>
      <w:lvlJc w:val="left"/>
      <w:pPr>
        <w:ind w:left="720" w:hanging="360"/>
      </w:pPr>
    </w:lvl>
    <w:lvl w:ilvl="1">
      <w:start w:val="9"/>
      <w:numFmt w:val="decimal"/>
      <w:isLgl/>
      <w:lvlText w:val="%1.%2."/>
      <w:lvlJc w:val="left"/>
      <w:pPr>
        <w:ind w:left="900" w:hanging="540"/>
      </w:pPr>
      <w:rPr>
        <w:rFonts w:hint="default"/>
        <w:b/>
        <w:i w:val="0"/>
        <w:color w:val="000000"/>
      </w:rPr>
    </w:lvl>
    <w:lvl w:ilvl="2">
      <w:start w:val="2"/>
      <w:numFmt w:val="decimal"/>
      <w:isLgl/>
      <w:lvlText w:val="%1.%2.%3."/>
      <w:lvlJc w:val="left"/>
      <w:pPr>
        <w:ind w:left="1080" w:hanging="720"/>
      </w:pPr>
      <w:rPr>
        <w:rFonts w:hint="default"/>
        <w:b/>
        <w:i w:val="0"/>
        <w:color w:val="000000"/>
      </w:rPr>
    </w:lvl>
    <w:lvl w:ilvl="3">
      <w:start w:val="1"/>
      <w:numFmt w:val="decimal"/>
      <w:isLgl/>
      <w:lvlText w:val="%1.%2.%3.%4."/>
      <w:lvlJc w:val="left"/>
      <w:pPr>
        <w:ind w:left="1080" w:hanging="720"/>
      </w:pPr>
      <w:rPr>
        <w:rFonts w:hint="default"/>
        <w:b/>
        <w:i w:val="0"/>
        <w:color w:val="000000"/>
      </w:rPr>
    </w:lvl>
    <w:lvl w:ilvl="4">
      <w:start w:val="1"/>
      <w:numFmt w:val="decimal"/>
      <w:isLgl/>
      <w:lvlText w:val="%1.%2.%3.%4.%5."/>
      <w:lvlJc w:val="left"/>
      <w:pPr>
        <w:ind w:left="1440" w:hanging="1080"/>
      </w:pPr>
      <w:rPr>
        <w:rFonts w:hint="default"/>
        <w:b/>
        <w:i w:val="0"/>
        <w:color w:val="000000"/>
      </w:rPr>
    </w:lvl>
    <w:lvl w:ilvl="5">
      <w:start w:val="1"/>
      <w:numFmt w:val="decimal"/>
      <w:isLgl/>
      <w:lvlText w:val="%1.%2.%3.%4.%5.%6."/>
      <w:lvlJc w:val="left"/>
      <w:pPr>
        <w:ind w:left="1440" w:hanging="1080"/>
      </w:pPr>
      <w:rPr>
        <w:rFonts w:hint="default"/>
        <w:b/>
        <w:i w:val="0"/>
        <w:color w:val="000000"/>
      </w:rPr>
    </w:lvl>
    <w:lvl w:ilvl="6">
      <w:start w:val="1"/>
      <w:numFmt w:val="decimal"/>
      <w:isLgl/>
      <w:lvlText w:val="%1.%2.%3.%4.%5.%6.%7."/>
      <w:lvlJc w:val="left"/>
      <w:pPr>
        <w:ind w:left="1800" w:hanging="1440"/>
      </w:pPr>
      <w:rPr>
        <w:rFonts w:hint="default"/>
        <w:b/>
        <w:i w:val="0"/>
        <w:color w:val="000000"/>
      </w:rPr>
    </w:lvl>
    <w:lvl w:ilvl="7">
      <w:start w:val="1"/>
      <w:numFmt w:val="decimal"/>
      <w:isLgl/>
      <w:lvlText w:val="%1.%2.%3.%4.%5.%6.%7.%8."/>
      <w:lvlJc w:val="left"/>
      <w:pPr>
        <w:ind w:left="1800" w:hanging="1440"/>
      </w:pPr>
      <w:rPr>
        <w:rFonts w:hint="default"/>
        <w:b/>
        <w:i w:val="0"/>
        <w:color w:val="000000"/>
      </w:rPr>
    </w:lvl>
    <w:lvl w:ilvl="8">
      <w:start w:val="1"/>
      <w:numFmt w:val="decimal"/>
      <w:isLgl/>
      <w:lvlText w:val="%1.%2.%3.%4.%5.%6.%7.%8.%9."/>
      <w:lvlJc w:val="left"/>
      <w:pPr>
        <w:ind w:left="2160" w:hanging="1800"/>
      </w:pPr>
      <w:rPr>
        <w:rFonts w:hint="default"/>
        <w:b/>
        <w:i w:val="0"/>
        <w:color w:val="000000"/>
      </w:rPr>
    </w:lvl>
  </w:abstractNum>
  <w:abstractNum w:abstractNumId="40" w15:restartNumberingAfterBreak="0">
    <w:nsid w:val="7B5A0F49"/>
    <w:multiLevelType w:val="hybridMultilevel"/>
    <w:tmpl w:val="43B4A150"/>
    <w:lvl w:ilvl="0" w:tplc="8F9E1B9A">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BCF0A5C"/>
    <w:multiLevelType w:val="hybridMultilevel"/>
    <w:tmpl w:val="265289D0"/>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E95657"/>
    <w:multiLevelType w:val="multilevel"/>
    <w:tmpl w:val="00145008"/>
    <w:lvl w:ilvl="0">
      <w:start w:val="1"/>
      <w:numFmt w:val="decimal"/>
      <w:lvlText w:val="%1."/>
      <w:lvlJc w:val="left"/>
      <w:pPr>
        <w:ind w:left="720" w:hanging="360"/>
      </w:pPr>
      <w:rPr>
        <w:rFonts w:hint="default"/>
        <w:color w:val="auto"/>
      </w:rPr>
    </w:lvl>
    <w:lvl w:ilvl="1">
      <w:start w:val="2"/>
      <w:numFmt w:val="decimal"/>
      <w:isLgl/>
      <w:lvlText w:val="%1.%2"/>
      <w:lvlJc w:val="left"/>
      <w:pPr>
        <w:ind w:left="900"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3" w15:restartNumberingAfterBreak="0">
    <w:nsid w:val="7D6F6AE6"/>
    <w:multiLevelType w:val="multilevel"/>
    <w:tmpl w:val="9D2E6E2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4" w15:restartNumberingAfterBreak="0">
    <w:nsid w:val="7F355F65"/>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4"/>
  </w:num>
  <w:num w:numId="6">
    <w:abstractNumId w:val="16"/>
  </w:num>
  <w:num w:numId="7">
    <w:abstractNumId w:val="11"/>
  </w:num>
  <w:num w:numId="8">
    <w:abstractNumId w:val="43"/>
  </w:num>
  <w:num w:numId="9">
    <w:abstractNumId w:val="37"/>
  </w:num>
  <w:num w:numId="10">
    <w:abstractNumId w:val="12"/>
  </w:num>
  <w:num w:numId="11">
    <w:abstractNumId w:val="18"/>
  </w:num>
  <w:num w:numId="12">
    <w:abstractNumId w:val="8"/>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2"/>
  </w:num>
  <w:num w:numId="16">
    <w:abstractNumId w:val="21"/>
  </w:num>
  <w:num w:numId="17">
    <w:abstractNumId w:val="38"/>
  </w:num>
  <w:num w:numId="18">
    <w:abstractNumId w:val="22"/>
  </w:num>
  <w:num w:numId="19">
    <w:abstractNumId w:val="26"/>
  </w:num>
  <w:num w:numId="20">
    <w:abstractNumId w:val="0"/>
  </w:num>
  <w:num w:numId="21">
    <w:abstractNumId w:val="42"/>
  </w:num>
  <w:num w:numId="22">
    <w:abstractNumId w:val="5"/>
  </w:num>
  <w:num w:numId="23">
    <w:abstractNumId w:val="6"/>
  </w:num>
  <w:num w:numId="24">
    <w:abstractNumId w:val="39"/>
  </w:num>
  <w:num w:numId="25">
    <w:abstractNumId w:val="34"/>
  </w:num>
  <w:num w:numId="26">
    <w:abstractNumId w:val="20"/>
  </w:num>
  <w:num w:numId="27">
    <w:abstractNumId w:val="30"/>
  </w:num>
  <w:num w:numId="28">
    <w:abstractNumId w:val="13"/>
  </w:num>
  <w:num w:numId="29">
    <w:abstractNumId w:val="27"/>
  </w:num>
  <w:num w:numId="30">
    <w:abstractNumId w:val="2"/>
  </w:num>
  <w:num w:numId="31">
    <w:abstractNumId w:val="29"/>
  </w:num>
  <w:num w:numId="32">
    <w:abstractNumId w:val="25"/>
  </w:num>
  <w:num w:numId="33">
    <w:abstractNumId w:val="15"/>
  </w:num>
  <w:num w:numId="34">
    <w:abstractNumId w:val="41"/>
  </w:num>
  <w:num w:numId="35">
    <w:abstractNumId w:val="28"/>
  </w:num>
  <w:num w:numId="36">
    <w:abstractNumId w:val="40"/>
  </w:num>
  <w:num w:numId="37">
    <w:abstractNumId w:val="3"/>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9"/>
  </w:num>
  <w:num w:numId="42">
    <w:abstractNumId w:val="1"/>
  </w:num>
  <w:num w:numId="43">
    <w:abstractNumId w:val="36"/>
  </w:num>
  <w:num w:numId="44">
    <w:abstractNumId w:val="19"/>
  </w:num>
  <w:num w:numId="45">
    <w:abstractNumId w:val="24"/>
  </w:num>
  <w:num w:numId="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EF"/>
    <w:rsid w:val="000019F0"/>
    <w:rsid w:val="00001C0E"/>
    <w:rsid w:val="00001E81"/>
    <w:rsid w:val="000065E9"/>
    <w:rsid w:val="00007A28"/>
    <w:rsid w:val="00012FA7"/>
    <w:rsid w:val="0001511E"/>
    <w:rsid w:val="00020C53"/>
    <w:rsid w:val="00022979"/>
    <w:rsid w:val="00022A06"/>
    <w:rsid w:val="00022AC2"/>
    <w:rsid w:val="00024381"/>
    <w:rsid w:val="00024FBB"/>
    <w:rsid w:val="00026EDA"/>
    <w:rsid w:val="00027841"/>
    <w:rsid w:val="00031227"/>
    <w:rsid w:val="00032168"/>
    <w:rsid w:val="00040405"/>
    <w:rsid w:val="00040679"/>
    <w:rsid w:val="000406C6"/>
    <w:rsid w:val="00041699"/>
    <w:rsid w:val="000433DA"/>
    <w:rsid w:val="000435D4"/>
    <w:rsid w:val="00044E3F"/>
    <w:rsid w:val="00045D81"/>
    <w:rsid w:val="0004719F"/>
    <w:rsid w:val="000518FF"/>
    <w:rsid w:val="00052353"/>
    <w:rsid w:val="00052E30"/>
    <w:rsid w:val="00053518"/>
    <w:rsid w:val="00054229"/>
    <w:rsid w:val="0005777D"/>
    <w:rsid w:val="000622B3"/>
    <w:rsid w:val="00065331"/>
    <w:rsid w:val="00066A35"/>
    <w:rsid w:val="000725A9"/>
    <w:rsid w:val="00072AC2"/>
    <w:rsid w:val="00075FC5"/>
    <w:rsid w:val="0007736D"/>
    <w:rsid w:val="00082290"/>
    <w:rsid w:val="000826D9"/>
    <w:rsid w:val="000835F9"/>
    <w:rsid w:val="000901ED"/>
    <w:rsid w:val="000902C7"/>
    <w:rsid w:val="000934ED"/>
    <w:rsid w:val="000954FF"/>
    <w:rsid w:val="0009599F"/>
    <w:rsid w:val="00097B0C"/>
    <w:rsid w:val="000A23AF"/>
    <w:rsid w:val="000A4ECD"/>
    <w:rsid w:val="000A5E2F"/>
    <w:rsid w:val="000B0A05"/>
    <w:rsid w:val="000B4B19"/>
    <w:rsid w:val="000C1223"/>
    <w:rsid w:val="000C1253"/>
    <w:rsid w:val="000C2976"/>
    <w:rsid w:val="000C2F1B"/>
    <w:rsid w:val="000C3614"/>
    <w:rsid w:val="000C4FA6"/>
    <w:rsid w:val="000C6E82"/>
    <w:rsid w:val="000C708F"/>
    <w:rsid w:val="000D033D"/>
    <w:rsid w:val="000D1E0C"/>
    <w:rsid w:val="000D1F0C"/>
    <w:rsid w:val="000D2A5F"/>
    <w:rsid w:val="000D4114"/>
    <w:rsid w:val="000D776B"/>
    <w:rsid w:val="000D7C9C"/>
    <w:rsid w:val="000E0A21"/>
    <w:rsid w:val="000E4840"/>
    <w:rsid w:val="000E543E"/>
    <w:rsid w:val="000E6C5F"/>
    <w:rsid w:val="000E76FA"/>
    <w:rsid w:val="000F06F9"/>
    <w:rsid w:val="000F2354"/>
    <w:rsid w:val="000F32C7"/>
    <w:rsid w:val="000F6A84"/>
    <w:rsid w:val="000F6EA3"/>
    <w:rsid w:val="000F74AF"/>
    <w:rsid w:val="00101ADC"/>
    <w:rsid w:val="00102828"/>
    <w:rsid w:val="00110208"/>
    <w:rsid w:val="0011583F"/>
    <w:rsid w:val="00120380"/>
    <w:rsid w:val="001211D6"/>
    <w:rsid w:val="0012125D"/>
    <w:rsid w:val="00121359"/>
    <w:rsid w:val="00121B53"/>
    <w:rsid w:val="0012395A"/>
    <w:rsid w:val="00125B5D"/>
    <w:rsid w:val="00125C4B"/>
    <w:rsid w:val="00125F28"/>
    <w:rsid w:val="00132AFD"/>
    <w:rsid w:val="00133195"/>
    <w:rsid w:val="00134D73"/>
    <w:rsid w:val="00137013"/>
    <w:rsid w:val="00137309"/>
    <w:rsid w:val="00140C19"/>
    <w:rsid w:val="00143916"/>
    <w:rsid w:val="00143C89"/>
    <w:rsid w:val="00143F91"/>
    <w:rsid w:val="00144ED2"/>
    <w:rsid w:val="00145897"/>
    <w:rsid w:val="001471F4"/>
    <w:rsid w:val="00147205"/>
    <w:rsid w:val="001502C5"/>
    <w:rsid w:val="0015264A"/>
    <w:rsid w:val="00152F7E"/>
    <w:rsid w:val="00153D6A"/>
    <w:rsid w:val="00154421"/>
    <w:rsid w:val="00154FD3"/>
    <w:rsid w:val="001568D1"/>
    <w:rsid w:val="00160608"/>
    <w:rsid w:val="0016167D"/>
    <w:rsid w:val="001628C0"/>
    <w:rsid w:val="00163EE2"/>
    <w:rsid w:val="00166A50"/>
    <w:rsid w:val="0016785E"/>
    <w:rsid w:val="00172B03"/>
    <w:rsid w:val="001731E8"/>
    <w:rsid w:val="00173F8F"/>
    <w:rsid w:val="001750ED"/>
    <w:rsid w:val="00176740"/>
    <w:rsid w:val="00177AD5"/>
    <w:rsid w:val="00181102"/>
    <w:rsid w:val="00191144"/>
    <w:rsid w:val="00194ADF"/>
    <w:rsid w:val="001A03BA"/>
    <w:rsid w:val="001A1EE3"/>
    <w:rsid w:val="001A2EF4"/>
    <w:rsid w:val="001A3215"/>
    <w:rsid w:val="001A4AD3"/>
    <w:rsid w:val="001A4EB7"/>
    <w:rsid w:val="001A6307"/>
    <w:rsid w:val="001A7D0B"/>
    <w:rsid w:val="001B2756"/>
    <w:rsid w:val="001B5256"/>
    <w:rsid w:val="001B5E78"/>
    <w:rsid w:val="001C0132"/>
    <w:rsid w:val="001C12BE"/>
    <w:rsid w:val="001C1460"/>
    <w:rsid w:val="001C18EA"/>
    <w:rsid w:val="001C2377"/>
    <w:rsid w:val="001C2797"/>
    <w:rsid w:val="001C2D6A"/>
    <w:rsid w:val="001C46CF"/>
    <w:rsid w:val="001C4760"/>
    <w:rsid w:val="001C4A58"/>
    <w:rsid w:val="001C6883"/>
    <w:rsid w:val="001C6EE2"/>
    <w:rsid w:val="001C7775"/>
    <w:rsid w:val="001D0B50"/>
    <w:rsid w:val="001D2A0E"/>
    <w:rsid w:val="001D5CBA"/>
    <w:rsid w:val="001D6300"/>
    <w:rsid w:val="001D666E"/>
    <w:rsid w:val="001E1411"/>
    <w:rsid w:val="001E2F4A"/>
    <w:rsid w:val="001E346A"/>
    <w:rsid w:val="001E4496"/>
    <w:rsid w:val="001E51B7"/>
    <w:rsid w:val="001E7E25"/>
    <w:rsid w:val="001F251D"/>
    <w:rsid w:val="001F2EB1"/>
    <w:rsid w:val="001F48DB"/>
    <w:rsid w:val="001F54C7"/>
    <w:rsid w:val="00203773"/>
    <w:rsid w:val="002107FC"/>
    <w:rsid w:val="00211099"/>
    <w:rsid w:val="00213090"/>
    <w:rsid w:val="00213655"/>
    <w:rsid w:val="00213B21"/>
    <w:rsid w:val="00213CED"/>
    <w:rsid w:val="00213F64"/>
    <w:rsid w:val="0021432C"/>
    <w:rsid w:val="00214EAC"/>
    <w:rsid w:val="002157D0"/>
    <w:rsid w:val="0021601F"/>
    <w:rsid w:val="00227CA1"/>
    <w:rsid w:val="0023047D"/>
    <w:rsid w:val="00237A6A"/>
    <w:rsid w:val="00240724"/>
    <w:rsid w:val="002455CD"/>
    <w:rsid w:val="0024765F"/>
    <w:rsid w:val="00250D93"/>
    <w:rsid w:val="00250F99"/>
    <w:rsid w:val="0025333B"/>
    <w:rsid w:val="00253763"/>
    <w:rsid w:val="00253BBC"/>
    <w:rsid w:val="00254F0A"/>
    <w:rsid w:val="002550CD"/>
    <w:rsid w:val="002559BB"/>
    <w:rsid w:val="00261266"/>
    <w:rsid w:val="00264266"/>
    <w:rsid w:val="002645BB"/>
    <w:rsid w:val="00267162"/>
    <w:rsid w:val="002673AB"/>
    <w:rsid w:val="0026788D"/>
    <w:rsid w:val="00270CC1"/>
    <w:rsid w:val="002725EF"/>
    <w:rsid w:val="00273506"/>
    <w:rsid w:val="0027472E"/>
    <w:rsid w:val="0028146C"/>
    <w:rsid w:val="00283130"/>
    <w:rsid w:val="00284589"/>
    <w:rsid w:val="00291405"/>
    <w:rsid w:val="00291707"/>
    <w:rsid w:val="00291B02"/>
    <w:rsid w:val="00291FFA"/>
    <w:rsid w:val="002A22EC"/>
    <w:rsid w:val="002A63B8"/>
    <w:rsid w:val="002B0623"/>
    <w:rsid w:val="002B20FE"/>
    <w:rsid w:val="002B29F9"/>
    <w:rsid w:val="002B4CF8"/>
    <w:rsid w:val="002B5894"/>
    <w:rsid w:val="002B5A55"/>
    <w:rsid w:val="002B5EE9"/>
    <w:rsid w:val="002B6AD3"/>
    <w:rsid w:val="002B724C"/>
    <w:rsid w:val="002C1056"/>
    <w:rsid w:val="002C1B02"/>
    <w:rsid w:val="002C208A"/>
    <w:rsid w:val="002C29CB"/>
    <w:rsid w:val="002C3714"/>
    <w:rsid w:val="002C7016"/>
    <w:rsid w:val="002D0156"/>
    <w:rsid w:val="002D2022"/>
    <w:rsid w:val="002D3521"/>
    <w:rsid w:val="002D3952"/>
    <w:rsid w:val="002D3A25"/>
    <w:rsid w:val="002D6945"/>
    <w:rsid w:val="002E1BCA"/>
    <w:rsid w:val="002E30EC"/>
    <w:rsid w:val="002E3241"/>
    <w:rsid w:val="002E3841"/>
    <w:rsid w:val="002E46EF"/>
    <w:rsid w:val="002E48FE"/>
    <w:rsid w:val="002E78BF"/>
    <w:rsid w:val="002F0491"/>
    <w:rsid w:val="002F1F71"/>
    <w:rsid w:val="002F2A47"/>
    <w:rsid w:val="002F2FDA"/>
    <w:rsid w:val="002F6533"/>
    <w:rsid w:val="002F767D"/>
    <w:rsid w:val="002F7D07"/>
    <w:rsid w:val="003010A0"/>
    <w:rsid w:val="00301F47"/>
    <w:rsid w:val="00302F33"/>
    <w:rsid w:val="00305641"/>
    <w:rsid w:val="00306D22"/>
    <w:rsid w:val="00311728"/>
    <w:rsid w:val="003122E5"/>
    <w:rsid w:val="00314D43"/>
    <w:rsid w:val="00316F78"/>
    <w:rsid w:val="00317000"/>
    <w:rsid w:val="00322A96"/>
    <w:rsid w:val="00326EE6"/>
    <w:rsid w:val="00327229"/>
    <w:rsid w:val="00333733"/>
    <w:rsid w:val="003338F4"/>
    <w:rsid w:val="003343D8"/>
    <w:rsid w:val="003349E9"/>
    <w:rsid w:val="00335A03"/>
    <w:rsid w:val="0033621F"/>
    <w:rsid w:val="00336716"/>
    <w:rsid w:val="0033674F"/>
    <w:rsid w:val="003377A1"/>
    <w:rsid w:val="003408B2"/>
    <w:rsid w:val="00341232"/>
    <w:rsid w:val="00341B16"/>
    <w:rsid w:val="0034238F"/>
    <w:rsid w:val="0034399B"/>
    <w:rsid w:val="0034434A"/>
    <w:rsid w:val="0034571A"/>
    <w:rsid w:val="0034666C"/>
    <w:rsid w:val="003501E5"/>
    <w:rsid w:val="003502D0"/>
    <w:rsid w:val="00350D84"/>
    <w:rsid w:val="00351115"/>
    <w:rsid w:val="003544CF"/>
    <w:rsid w:val="003616DC"/>
    <w:rsid w:val="003618DD"/>
    <w:rsid w:val="00363D47"/>
    <w:rsid w:val="00364FA8"/>
    <w:rsid w:val="00365639"/>
    <w:rsid w:val="00367EF7"/>
    <w:rsid w:val="00371CE3"/>
    <w:rsid w:val="00375993"/>
    <w:rsid w:val="00375E84"/>
    <w:rsid w:val="003763D2"/>
    <w:rsid w:val="00380114"/>
    <w:rsid w:val="00380255"/>
    <w:rsid w:val="0038303B"/>
    <w:rsid w:val="00383120"/>
    <w:rsid w:val="003847E9"/>
    <w:rsid w:val="00384827"/>
    <w:rsid w:val="00390146"/>
    <w:rsid w:val="003909ED"/>
    <w:rsid w:val="00392097"/>
    <w:rsid w:val="0039247F"/>
    <w:rsid w:val="0039407B"/>
    <w:rsid w:val="0039511E"/>
    <w:rsid w:val="003A09A7"/>
    <w:rsid w:val="003A25D4"/>
    <w:rsid w:val="003A28A1"/>
    <w:rsid w:val="003A28B3"/>
    <w:rsid w:val="003A4CDE"/>
    <w:rsid w:val="003A5ACD"/>
    <w:rsid w:val="003A70CC"/>
    <w:rsid w:val="003A75D7"/>
    <w:rsid w:val="003A7F68"/>
    <w:rsid w:val="003B00C2"/>
    <w:rsid w:val="003B44E3"/>
    <w:rsid w:val="003B58AB"/>
    <w:rsid w:val="003C497C"/>
    <w:rsid w:val="003C6214"/>
    <w:rsid w:val="003C6A0B"/>
    <w:rsid w:val="003D112F"/>
    <w:rsid w:val="003D5108"/>
    <w:rsid w:val="003D5624"/>
    <w:rsid w:val="003D5672"/>
    <w:rsid w:val="003D62E2"/>
    <w:rsid w:val="003D799C"/>
    <w:rsid w:val="003E20CE"/>
    <w:rsid w:val="003E2156"/>
    <w:rsid w:val="003E265D"/>
    <w:rsid w:val="003E3658"/>
    <w:rsid w:val="003E46F5"/>
    <w:rsid w:val="003E797A"/>
    <w:rsid w:val="003F12C7"/>
    <w:rsid w:val="003F1546"/>
    <w:rsid w:val="003F1A48"/>
    <w:rsid w:val="003F1CD2"/>
    <w:rsid w:val="003F2F93"/>
    <w:rsid w:val="003F56E8"/>
    <w:rsid w:val="003F706B"/>
    <w:rsid w:val="003F7EF5"/>
    <w:rsid w:val="00400291"/>
    <w:rsid w:val="00400ACC"/>
    <w:rsid w:val="0040348C"/>
    <w:rsid w:val="00403FA9"/>
    <w:rsid w:val="00407BA1"/>
    <w:rsid w:val="004102FC"/>
    <w:rsid w:val="00413051"/>
    <w:rsid w:val="0041381D"/>
    <w:rsid w:val="00414D6B"/>
    <w:rsid w:val="004169ED"/>
    <w:rsid w:val="00423A2D"/>
    <w:rsid w:val="00423A77"/>
    <w:rsid w:val="004268AF"/>
    <w:rsid w:val="0043404F"/>
    <w:rsid w:val="00436E0A"/>
    <w:rsid w:val="00437622"/>
    <w:rsid w:val="0043762E"/>
    <w:rsid w:val="00440C15"/>
    <w:rsid w:val="004439F2"/>
    <w:rsid w:val="0044588D"/>
    <w:rsid w:val="00446D68"/>
    <w:rsid w:val="004471F8"/>
    <w:rsid w:val="004529ED"/>
    <w:rsid w:val="0045318E"/>
    <w:rsid w:val="00455211"/>
    <w:rsid w:val="00455EA4"/>
    <w:rsid w:val="00462871"/>
    <w:rsid w:val="004628CE"/>
    <w:rsid w:val="00463BA7"/>
    <w:rsid w:val="00466C14"/>
    <w:rsid w:val="0046753D"/>
    <w:rsid w:val="00473499"/>
    <w:rsid w:val="00487CE2"/>
    <w:rsid w:val="0049189D"/>
    <w:rsid w:val="00495D28"/>
    <w:rsid w:val="00495FC3"/>
    <w:rsid w:val="004964E7"/>
    <w:rsid w:val="004A50DF"/>
    <w:rsid w:val="004A55CA"/>
    <w:rsid w:val="004A7C7A"/>
    <w:rsid w:val="004B031D"/>
    <w:rsid w:val="004B17C2"/>
    <w:rsid w:val="004B21E2"/>
    <w:rsid w:val="004B35C4"/>
    <w:rsid w:val="004B606C"/>
    <w:rsid w:val="004B6321"/>
    <w:rsid w:val="004B645D"/>
    <w:rsid w:val="004B7597"/>
    <w:rsid w:val="004B75FA"/>
    <w:rsid w:val="004B7AA0"/>
    <w:rsid w:val="004B7C33"/>
    <w:rsid w:val="004B7E7F"/>
    <w:rsid w:val="004C0093"/>
    <w:rsid w:val="004C121A"/>
    <w:rsid w:val="004C3BA0"/>
    <w:rsid w:val="004C4831"/>
    <w:rsid w:val="004C4AB8"/>
    <w:rsid w:val="004C4BA2"/>
    <w:rsid w:val="004C4FCD"/>
    <w:rsid w:val="004C7885"/>
    <w:rsid w:val="004C7EA2"/>
    <w:rsid w:val="004D0F3F"/>
    <w:rsid w:val="004D1E61"/>
    <w:rsid w:val="004D296C"/>
    <w:rsid w:val="004D3679"/>
    <w:rsid w:val="004D4B6B"/>
    <w:rsid w:val="004D7BFE"/>
    <w:rsid w:val="004E0588"/>
    <w:rsid w:val="004E375C"/>
    <w:rsid w:val="004E3FA8"/>
    <w:rsid w:val="004E3FB9"/>
    <w:rsid w:val="004E678D"/>
    <w:rsid w:val="004E7462"/>
    <w:rsid w:val="004F0315"/>
    <w:rsid w:val="004F2C2B"/>
    <w:rsid w:val="004F46B9"/>
    <w:rsid w:val="004F5E0B"/>
    <w:rsid w:val="004F6800"/>
    <w:rsid w:val="004F6D10"/>
    <w:rsid w:val="004F70D1"/>
    <w:rsid w:val="004F71E0"/>
    <w:rsid w:val="004F7582"/>
    <w:rsid w:val="004F775C"/>
    <w:rsid w:val="0050091E"/>
    <w:rsid w:val="00503BDB"/>
    <w:rsid w:val="00504871"/>
    <w:rsid w:val="005055C7"/>
    <w:rsid w:val="00511448"/>
    <w:rsid w:val="00512249"/>
    <w:rsid w:val="005142E9"/>
    <w:rsid w:val="0051446C"/>
    <w:rsid w:val="0052149B"/>
    <w:rsid w:val="0052247B"/>
    <w:rsid w:val="0052529B"/>
    <w:rsid w:val="00526923"/>
    <w:rsid w:val="00527026"/>
    <w:rsid w:val="00527A6B"/>
    <w:rsid w:val="005301F5"/>
    <w:rsid w:val="005312D3"/>
    <w:rsid w:val="00531609"/>
    <w:rsid w:val="00532EE6"/>
    <w:rsid w:val="00533087"/>
    <w:rsid w:val="00533FCE"/>
    <w:rsid w:val="005370D1"/>
    <w:rsid w:val="0053747D"/>
    <w:rsid w:val="00540D5D"/>
    <w:rsid w:val="005412F2"/>
    <w:rsid w:val="00541ADD"/>
    <w:rsid w:val="0054641C"/>
    <w:rsid w:val="00547234"/>
    <w:rsid w:val="00547292"/>
    <w:rsid w:val="00551090"/>
    <w:rsid w:val="005512F3"/>
    <w:rsid w:val="00552CEA"/>
    <w:rsid w:val="00552D5D"/>
    <w:rsid w:val="005554AF"/>
    <w:rsid w:val="0055607C"/>
    <w:rsid w:val="00557650"/>
    <w:rsid w:val="0055770B"/>
    <w:rsid w:val="00561969"/>
    <w:rsid w:val="00562395"/>
    <w:rsid w:val="00563C95"/>
    <w:rsid w:val="0056598A"/>
    <w:rsid w:val="00570167"/>
    <w:rsid w:val="00570493"/>
    <w:rsid w:val="00571A9B"/>
    <w:rsid w:val="00571E18"/>
    <w:rsid w:val="0057450E"/>
    <w:rsid w:val="00575565"/>
    <w:rsid w:val="005812C3"/>
    <w:rsid w:val="005814A2"/>
    <w:rsid w:val="00586549"/>
    <w:rsid w:val="00591F13"/>
    <w:rsid w:val="00594ED8"/>
    <w:rsid w:val="005953AD"/>
    <w:rsid w:val="00595C8A"/>
    <w:rsid w:val="00596711"/>
    <w:rsid w:val="005A0F90"/>
    <w:rsid w:val="005A2BEB"/>
    <w:rsid w:val="005A3B7F"/>
    <w:rsid w:val="005A3D79"/>
    <w:rsid w:val="005A3F01"/>
    <w:rsid w:val="005A7108"/>
    <w:rsid w:val="005A7E59"/>
    <w:rsid w:val="005B0B8E"/>
    <w:rsid w:val="005B1440"/>
    <w:rsid w:val="005B1AE8"/>
    <w:rsid w:val="005B24C5"/>
    <w:rsid w:val="005B4BF1"/>
    <w:rsid w:val="005C18C0"/>
    <w:rsid w:val="005C545F"/>
    <w:rsid w:val="005C63AB"/>
    <w:rsid w:val="005C6D08"/>
    <w:rsid w:val="005D0BE7"/>
    <w:rsid w:val="005D57C7"/>
    <w:rsid w:val="005E486A"/>
    <w:rsid w:val="005E52DC"/>
    <w:rsid w:val="005E568B"/>
    <w:rsid w:val="005F0E6E"/>
    <w:rsid w:val="005F116A"/>
    <w:rsid w:val="005F23E6"/>
    <w:rsid w:val="005F4CF3"/>
    <w:rsid w:val="006039D8"/>
    <w:rsid w:val="00604202"/>
    <w:rsid w:val="00604BE3"/>
    <w:rsid w:val="00605B38"/>
    <w:rsid w:val="0060683E"/>
    <w:rsid w:val="00607395"/>
    <w:rsid w:val="00610EF3"/>
    <w:rsid w:val="00612A27"/>
    <w:rsid w:val="006147A7"/>
    <w:rsid w:val="006161B8"/>
    <w:rsid w:val="006163AE"/>
    <w:rsid w:val="006164A1"/>
    <w:rsid w:val="00621D3A"/>
    <w:rsid w:val="00623FBC"/>
    <w:rsid w:val="00624C49"/>
    <w:rsid w:val="00630658"/>
    <w:rsid w:val="006310EA"/>
    <w:rsid w:val="00634EC5"/>
    <w:rsid w:val="00636B46"/>
    <w:rsid w:val="0064028A"/>
    <w:rsid w:val="006414F6"/>
    <w:rsid w:val="00643C12"/>
    <w:rsid w:val="0065059A"/>
    <w:rsid w:val="00650E34"/>
    <w:rsid w:val="00655052"/>
    <w:rsid w:val="00657606"/>
    <w:rsid w:val="00657923"/>
    <w:rsid w:val="00660002"/>
    <w:rsid w:val="00663926"/>
    <w:rsid w:val="00664036"/>
    <w:rsid w:val="00664141"/>
    <w:rsid w:val="00673088"/>
    <w:rsid w:val="00673CA6"/>
    <w:rsid w:val="0067474A"/>
    <w:rsid w:val="006757B5"/>
    <w:rsid w:val="00677EE4"/>
    <w:rsid w:val="0068022B"/>
    <w:rsid w:val="00680475"/>
    <w:rsid w:val="006837C5"/>
    <w:rsid w:val="006857D2"/>
    <w:rsid w:val="00691D72"/>
    <w:rsid w:val="006923EB"/>
    <w:rsid w:val="00692604"/>
    <w:rsid w:val="006927D6"/>
    <w:rsid w:val="0069344A"/>
    <w:rsid w:val="00693517"/>
    <w:rsid w:val="00693CB5"/>
    <w:rsid w:val="00693E84"/>
    <w:rsid w:val="006943B6"/>
    <w:rsid w:val="006A0D00"/>
    <w:rsid w:val="006A59A2"/>
    <w:rsid w:val="006B0FBA"/>
    <w:rsid w:val="006B2195"/>
    <w:rsid w:val="006B4448"/>
    <w:rsid w:val="006B53D2"/>
    <w:rsid w:val="006B6208"/>
    <w:rsid w:val="006B74C7"/>
    <w:rsid w:val="006B7A70"/>
    <w:rsid w:val="006C13E1"/>
    <w:rsid w:val="006C6745"/>
    <w:rsid w:val="006D1011"/>
    <w:rsid w:val="006D190F"/>
    <w:rsid w:val="006D196A"/>
    <w:rsid w:val="006D469C"/>
    <w:rsid w:val="006E0178"/>
    <w:rsid w:val="006E0516"/>
    <w:rsid w:val="006E0AF3"/>
    <w:rsid w:val="006E474F"/>
    <w:rsid w:val="006E553D"/>
    <w:rsid w:val="006E5B39"/>
    <w:rsid w:val="006E67CD"/>
    <w:rsid w:val="006F00AE"/>
    <w:rsid w:val="006F18BE"/>
    <w:rsid w:val="006F1AE5"/>
    <w:rsid w:val="006F242E"/>
    <w:rsid w:val="006F4E5D"/>
    <w:rsid w:val="006F6844"/>
    <w:rsid w:val="006F6DBA"/>
    <w:rsid w:val="00705144"/>
    <w:rsid w:val="00705CB0"/>
    <w:rsid w:val="00712380"/>
    <w:rsid w:val="0071793D"/>
    <w:rsid w:val="00720E03"/>
    <w:rsid w:val="00723F2E"/>
    <w:rsid w:val="00726029"/>
    <w:rsid w:val="00726477"/>
    <w:rsid w:val="0073000B"/>
    <w:rsid w:val="007309D9"/>
    <w:rsid w:val="00730FF5"/>
    <w:rsid w:val="007364E7"/>
    <w:rsid w:val="007414BC"/>
    <w:rsid w:val="00741EF5"/>
    <w:rsid w:val="00743A15"/>
    <w:rsid w:val="00745115"/>
    <w:rsid w:val="007467A4"/>
    <w:rsid w:val="007517E5"/>
    <w:rsid w:val="00753CD9"/>
    <w:rsid w:val="007545D7"/>
    <w:rsid w:val="00756B06"/>
    <w:rsid w:val="00757087"/>
    <w:rsid w:val="00761DF7"/>
    <w:rsid w:val="0076330B"/>
    <w:rsid w:val="00765E48"/>
    <w:rsid w:val="00766A8A"/>
    <w:rsid w:val="00766C37"/>
    <w:rsid w:val="00766D28"/>
    <w:rsid w:val="007709C4"/>
    <w:rsid w:val="00775178"/>
    <w:rsid w:val="007752BF"/>
    <w:rsid w:val="00776217"/>
    <w:rsid w:val="007773E5"/>
    <w:rsid w:val="00777CFB"/>
    <w:rsid w:val="00781440"/>
    <w:rsid w:val="00781BE6"/>
    <w:rsid w:val="00781DF9"/>
    <w:rsid w:val="00783255"/>
    <w:rsid w:val="00784CB4"/>
    <w:rsid w:val="00785118"/>
    <w:rsid w:val="0078601C"/>
    <w:rsid w:val="00786C75"/>
    <w:rsid w:val="007920D1"/>
    <w:rsid w:val="00793138"/>
    <w:rsid w:val="00793AD1"/>
    <w:rsid w:val="007951B2"/>
    <w:rsid w:val="00795D8E"/>
    <w:rsid w:val="00796C79"/>
    <w:rsid w:val="00797E85"/>
    <w:rsid w:val="007A01B6"/>
    <w:rsid w:val="007A1913"/>
    <w:rsid w:val="007A3502"/>
    <w:rsid w:val="007A518F"/>
    <w:rsid w:val="007A71F5"/>
    <w:rsid w:val="007B1355"/>
    <w:rsid w:val="007B4810"/>
    <w:rsid w:val="007B5E6F"/>
    <w:rsid w:val="007C0E04"/>
    <w:rsid w:val="007C11AD"/>
    <w:rsid w:val="007C353C"/>
    <w:rsid w:val="007C4227"/>
    <w:rsid w:val="007C55A8"/>
    <w:rsid w:val="007C5690"/>
    <w:rsid w:val="007C6005"/>
    <w:rsid w:val="007C6BD3"/>
    <w:rsid w:val="007D01B7"/>
    <w:rsid w:val="007D0356"/>
    <w:rsid w:val="007D22B6"/>
    <w:rsid w:val="007D30CE"/>
    <w:rsid w:val="007D3DF1"/>
    <w:rsid w:val="007E035B"/>
    <w:rsid w:val="007E470B"/>
    <w:rsid w:val="007F008D"/>
    <w:rsid w:val="007F015D"/>
    <w:rsid w:val="007F1827"/>
    <w:rsid w:val="007F18DF"/>
    <w:rsid w:val="007F2A63"/>
    <w:rsid w:val="007F4D67"/>
    <w:rsid w:val="007F5688"/>
    <w:rsid w:val="00801FF0"/>
    <w:rsid w:val="008022F9"/>
    <w:rsid w:val="00803380"/>
    <w:rsid w:val="00806AA0"/>
    <w:rsid w:val="00806BB2"/>
    <w:rsid w:val="0080717D"/>
    <w:rsid w:val="00810191"/>
    <w:rsid w:val="00810990"/>
    <w:rsid w:val="008113CE"/>
    <w:rsid w:val="00812CB4"/>
    <w:rsid w:val="00813913"/>
    <w:rsid w:val="008144F0"/>
    <w:rsid w:val="00815076"/>
    <w:rsid w:val="00816F50"/>
    <w:rsid w:val="00821831"/>
    <w:rsid w:val="00821F63"/>
    <w:rsid w:val="00822150"/>
    <w:rsid w:val="00823A21"/>
    <w:rsid w:val="00823B80"/>
    <w:rsid w:val="0082712D"/>
    <w:rsid w:val="00827A23"/>
    <w:rsid w:val="00830698"/>
    <w:rsid w:val="00832AB9"/>
    <w:rsid w:val="0083340A"/>
    <w:rsid w:val="008338E0"/>
    <w:rsid w:val="0084092A"/>
    <w:rsid w:val="00841CA5"/>
    <w:rsid w:val="008441D6"/>
    <w:rsid w:val="00847AC5"/>
    <w:rsid w:val="008503A7"/>
    <w:rsid w:val="0085406A"/>
    <w:rsid w:val="00855AA0"/>
    <w:rsid w:val="00856CBF"/>
    <w:rsid w:val="00857A8E"/>
    <w:rsid w:val="00860362"/>
    <w:rsid w:val="00862352"/>
    <w:rsid w:val="00870729"/>
    <w:rsid w:val="00871326"/>
    <w:rsid w:val="00871EE5"/>
    <w:rsid w:val="00875746"/>
    <w:rsid w:val="0087665A"/>
    <w:rsid w:val="00876B04"/>
    <w:rsid w:val="00876C7B"/>
    <w:rsid w:val="008777CF"/>
    <w:rsid w:val="0088013D"/>
    <w:rsid w:val="0088110A"/>
    <w:rsid w:val="00882D36"/>
    <w:rsid w:val="00883A91"/>
    <w:rsid w:val="00886304"/>
    <w:rsid w:val="00887481"/>
    <w:rsid w:val="0089092F"/>
    <w:rsid w:val="008912B9"/>
    <w:rsid w:val="0089435A"/>
    <w:rsid w:val="008957A6"/>
    <w:rsid w:val="00896F66"/>
    <w:rsid w:val="00897205"/>
    <w:rsid w:val="008A3BB7"/>
    <w:rsid w:val="008B1CA9"/>
    <w:rsid w:val="008B3F79"/>
    <w:rsid w:val="008C03E1"/>
    <w:rsid w:val="008C3A30"/>
    <w:rsid w:val="008C4542"/>
    <w:rsid w:val="008C575C"/>
    <w:rsid w:val="008C7C02"/>
    <w:rsid w:val="008D018F"/>
    <w:rsid w:val="008D01E9"/>
    <w:rsid w:val="008D2A75"/>
    <w:rsid w:val="008D2BF5"/>
    <w:rsid w:val="008D41B6"/>
    <w:rsid w:val="008D6AB2"/>
    <w:rsid w:val="008D7085"/>
    <w:rsid w:val="008E117A"/>
    <w:rsid w:val="008E161B"/>
    <w:rsid w:val="008E23AF"/>
    <w:rsid w:val="008E4AE4"/>
    <w:rsid w:val="008E4F82"/>
    <w:rsid w:val="008F15DB"/>
    <w:rsid w:val="008F21FB"/>
    <w:rsid w:val="008F35C0"/>
    <w:rsid w:val="008F6B66"/>
    <w:rsid w:val="00900964"/>
    <w:rsid w:val="009071D3"/>
    <w:rsid w:val="00907E94"/>
    <w:rsid w:val="009125CB"/>
    <w:rsid w:val="0091288E"/>
    <w:rsid w:val="009135F0"/>
    <w:rsid w:val="00913884"/>
    <w:rsid w:val="00914B73"/>
    <w:rsid w:val="00915AB0"/>
    <w:rsid w:val="00917D92"/>
    <w:rsid w:val="00920A24"/>
    <w:rsid w:val="009215FA"/>
    <w:rsid w:val="00924CEF"/>
    <w:rsid w:val="00930C4C"/>
    <w:rsid w:val="00932E48"/>
    <w:rsid w:val="00936319"/>
    <w:rsid w:val="0094174D"/>
    <w:rsid w:val="00943A89"/>
    <w:rsid w:val="00944DC8"/>
    <w:rsid w:val="00945216"/>
    <w:rsid w:val="0094590A"/>
    <w:rsid w:val="00946310"/>
    <w:rsid w:val="00946AA5"/>
    <w:rsid w:val="00947A04"/>
    <w:rsid w:val="009507CF"/>
    <w:rsid w:val="00953CC5"/>
    <w:rsid w:val="009574A7"/>
    <w:rsid w:val="0096465C"/>
    <w:rsid w:val="009652E9"/>
    <w:rsid w:val="009668DB"/>
    <w:rsid w:val="00966F48"/>
    <w:rsid w:val="009679AD"/>
    <w:rsid w:val="0097007B"/>
    <w:rsid w:val="009709BE"/>
    <w:rsid w:val="00971204"/>
    <w:rsid w:val="00971B5E"/>
    <w:rsid w:val="0097404E"/>
    <w:rsid w:val="00976CFA"/>
    <w:rsid w:val="0098192D"/>
    <w:rsid w:val="00981D9E"/>
    <w:rsid w:val="00982278"/>
    <w:rsid w:val="009843B3"/>
    <w:rsid w:val="00992B13"/>
    <w:rsid w:val="009945C3"/>
    <w:rsid w:val="00994B15"/>
    <w:rsid w:val="009974ED"/>
    <w:rsid w:val="00997C6C"/>
    <w:rsid w:val="00997CEB"/>
    <w:rsid w:val="009A19E0"/>
    <w:rsid w:val="009A25ED"/>
    <w:rsid w:val="009A58D5"/>
    <w:rsid w:val="009A61EB"/>
    <w:rsid w:val="009A79EA"/>
    <w:rsid w:val="009B3E5A"/>
    <w:rsid w:val="009B458C"/>
    <w:rsid w:val="009B6E9D"/>
    <w:rsid w:val="009C4896"/>
    <w:rsid w:val="009C5E17"/>
    <w:rsid w:val="009C7090"/>
    <w:rsid w:val="009D2CB6"/>
    <w:rsid w:val="009D3195"/>
    <w:rsid w:val="009D4303"/>
    <w:rsid w:val="009D58A6"/>
    <w:rsid w:val="009D607A"/>
    <w:rsid w:val="009D677A"/>
    <w:rsid w:val="009D6BF3"/>
    <w:rsid w:val="009D71BA"/>
    <w:rsid w:val="009D7B37"/>
    <w:rsid w:val="009E2518"/>
    <w:rsid w:val="009E3EC3"/>
    <w:rsid w:val="009E5705"/>
    <w:rsid w:val="009E6C9A"/>
    <w:rsid w:val="009F288D"/>
    <w:rsid w:val="009F38C4"/>
    <w:rsid w:val="009F405C"/>
    <w:rsid w:val="009F40EC"/>
    <w:rsid w:val="009F4DBE"/>
    <w:rsid w:val="009F5D8F"/>
    <w:rsid w:val="00A007EF"/>
    <w:rsid w:val="00A00D7C"/>
    <w:rsid w:val="00A0154F"/>
    <w:rsid w:val="00A15142"/>
    <w:rsid w:val="00A1743D"/>
    <w:rsid w:val="00A26AE5"/>
    <w:rsid w:val="00A31ECD"/>
    <w:rsid w:val="00A33025"/>
    <w:rsid w:val="00A33BAE"/>
    <w:rsid w:val="00A36A13"/>
    <w:rsid w:val="00A37A2A"/>
    <w:rsid w:val="00A37B47"/>
    <w:rsid w:val="00A42BD1"/>
    <w:rsid w:val="00A433C8"/>
    <w:rsid w:val="00A44077"/>
    <w:rsid w:val="00A44A1E"/>
    <w:rsid w:val="00A476AA"/>
    <w:rsid w:val="00A47C3E"/>
    <w:rsid w:val="00A50CC3"/>
    <w:rsid w:val="00A5440D"/>
    <w:rsid w:val="00A56FE1"/>
    <w:rsid w:val="00A577BE"/>
    <w:rsid w:val="00A618CE"/>
    <w:rsid w:val="00A63551"/>
    <w:rsid w:val="00A635F1"/>
    <w:rsid w:val="00A64C3D"/>
    <w:rsid w:val="00A655DF"/>
    <w:rsid w:val="00A67A45"/>
    <w:rsid w:val="00A7093A"/>
    <w:rsid w:val="00A73623"/>
    <w:rsid w:val="00A73E7D"/>
    <w:rsid w:val="00A767AE"/>
    <w:rsid w:val="00A806BF"/>
    <w:rsid w:val="00A84B47"/>
    <w:rsid w:val="00A84FEC"/>
    <w:rsid w:val="00A85013"/>
    <w:rsid w:val="00A90706"/>
    <w:rsid w:val="00A9161C"/>
    <w:rsid w:val="00A91A51"/>
    <w:rsid w:val="00A92AF3"/>
    <w:rsid w:val="00A93940"/>
    <w:rsid w:val="00A93E2F"/>
    <w:rsid w:val="00A96FFE"/>
    <w:rsid w:val="00AA1DA7"/>
    <w:rsid w:val="00AA2121"/>
    <w:rsid w:val="00AA2F5D"/>
    <w:rsid w:val="00AA34E8"/>
    <w:rsid w:val="00AA5E15"/>
    <w:rsid w:val="00AB260C"/>
    <w:rsid w:val="00AB3039"/>
    <w:rsid w:val="00AB326E"/>
    <w:rsid w:val="00AB4A42"/>
    <w:rsid w:val="00AB5A92"/>
    <w:rsid w:val="00AB5D94"/>
    <w:rsid w:val="00AB6110"/>
    <w:rsid w:val="00AC2E7C"/>
    <w:rsid w:val="00AC40B4"/>
    <w:rsid w:val="00AC429E"/>
    <w:rsid w:val="00AC4F5A"/>
    <w:rsid w:val="00AC529A"/>
    <w:rsid w:val="00AC56C7"/>
    <w:rsid w:val="00AD09E1"/>
    <w:rsid w:val="00AD1351"/>
    <w:rsid w:val="00AD3B44"/>
    <w:rsid w:val="00AD52DA"/>
    <w:rsid w:val="00AD5E2D"/>
    <w:rsid w:val="00AE3811"/>
    <w:rsid w:val="00AE5697"/>
    <w:rsid w:val="00AE5F32"/>
    <w:rsid w:val="00AF1191"/>
    <w:rsid w:val="00AF2A17"/>
    <w:rsid w:val="00AF52CD"/>
    <w:rsid w:val="00AF592F"/>
    <w:rsid w:val="00AF5B29"/>
    <w:rsid w:val="00B02F53"/>
    <w:rsid w:val="00B02FC2"/>
    <w:rsid w:val="00B0332B"/>
    <w:rsid w:val="00B048BE"/>
    <w:rsid w:val="00B057BF"/>
    <w:rsid w:val="00B10E70"/>
    <w:rsid w:val="00B122A5"/>
    <w:rsid w:val="00B12797"/>
    <w:rsid w:val="00B12E73"/>
    <w:rsid w:val="00B146AB"/>
    <w:rsid w:val="00B167EE"/>
    <w:rsid w:val="00B16FB2"/>
    <w:rsid w:val="00B204C5"/>
    <w:rsid w:val="00B215EB"/>
    <w:rsid w:val="00B21A1D"/>
    <w:rsid w:val="00B23148"/>
    <w:rsid w:val="00B257C4"/>
    <w:rsid w:val="00B263C8"/>
    <w:rsid w:val="00B26731"/>
    <w:rsid w:val="00B272DB"/>
    <w:rsid w:val="00B31018"/>
    <w:rsid w:val="00B31BD4"/>
    <w:rsid w:val="00B31FBE"/>
    <w:rsid w:val="00B32956"/>
    <w:rsid w:val="00B335CA"/>
    <w:rsid w:val="00B35E38"/>
    <w:rsid w:val="00B40C40"/>
    <w:rsid w:val="00B4141B"/>
    <w:rsid w:val="00B4204B"/>
    <w:rsid w:val="00B47CD3"/>
    <w:rsid w:val="00B52874"/>
    <w:rsid w:val="00B53AF7"/>
    <w:rsid w:val="00B54F4B"/>
    <w:rsid w:val="00B5665D"/>
    <w:rsid w:val="00B60C6C"/>
    <w:rsid w:val="00B60DA2"/>
    <w:rsid w:val="00B61270"/>
    <w:rsid w:val="00B63836"/>
    <w:rsid w:val="00B65051"/>
    <w:rsid w:val="00B66812"/>
    <w:rsid w:val="00B66B0C"/>
    <w:rsid w:val="00B73CEB"/>
    <w:rsid w:val="00B748C5"/>
    <w:rsid w:val="00B77E10"/>
    <w:rsid w:val="00B835CC"/>
    <w:rsid w:val="00B83FE4"/>
    <w:rsid w:val="00B84A96"/>
    <w:rsid w:val="00B925C0"/>
    <w:rsid w:val="00B93F91"/>
    <w:rsid w:val="00B94413"/>
    <w:rsid w:val="00B95D5A"/>
    <w:rsid w:val="00B9743A"/>
    <w:rsid w:val="00BA110D"/>
    <w:rsid w:val="00BA210A"/>
    <w:rsid w:val="00BA3881"/>
    <w:rsid w:val="00BA3886"/>
    <w:rsid w:val="00BA7202"/>
    <w:rsid w:val="00BB146D"/>
    <w:rsid w:val="00BB73E7"/>
    <w:rsid w:val="00BC3FAB"/>
    <w:rsid w:val="00BC574F"/>
    <w:rsid w:val="00BC6F2B"/>
    <w:rsid w:val="00BD08BD"/>
    <w:rsid w:val="00BD24E3"/>
    <w:rsid w:val="00BD3D34"/>
    <w:rsid w:val="00BD6CC3"/>
    <w:rsid w:val="00BD703D"/>
    <w:rsid w:val="00BD77DD"/>
    <w:rsid w:val="00BD78C4"/>
    <w:rsid w:val="00BE02E4"/>
    <w:rsid w:val="00BE1534"/>
    <w:rsid w:val="00BE219E"/>
    <w:rsid w:val="00BE6E29"/>
    <w:rsid w:val="00BE7D78"/>
    <w:rsid w:val="00BF0F5B"/>
    <w:rsid w:val="00BF1BDA"/>
    <w:rsid w:val="00BF317A"/>
    <w:rsid w:val="00BF378E"/>
    <w:rsid w:val="00BF4ABC"/>
    <w:rsid w:val="00BF5384"/>
    <w:rsid w:val="00BF62D4"/>
    <w:rsid w:val="00BF707F"/>
    <w:rsid w:val="00C04FFC"/>
    <w:rsid w:val="00C05195"/>
    <w:rsid w:val="00C06C15"/>
    <w:rsid w:val="00C156E4"/>
    <w:rsid w:val="00C15721"/>
    <w:rsid w:val="00C1607B"/>
    <w:rsid w:val="00C17867"/>
    <w:rsid w:val="00C206A7"/>
    <w:rsid w:val="00C22DB9"/>
    <w:rsid w:val="00C24B61"/>
    <w:rsid w:val="00C26012"/>
    <w:rsid w:val="00C2627C"/>
    <w:rsid w:val="00C270D6"/>
    <w:rsid w:val="00C304FD"/>
    <w:rsid w:val="00C30DAE"/>
    <w:rsid w:val="00C31731"/>
    <w:rsid w:val="00C31761"/>
    <w:rsid w:val="00C3179C"/>
    <w:rsid w:val="00C35FD6"/>
    <w:rsid w:val="00C3663E"/>
    <w:rsid w:val="00C377E4"/>
    <w:rsid w:val="00C4029A"/>
    <w:rsid w:val="00C41487"/>
    <w:rsid w:val="00C42BD3"/>
    <w:rsid w:val="00C45D9C"/>
    <w:rsid w:val="00C45F14"/>
    <w:rsid w:val="00C45F83"/>
    <w:rsid w:val="00C47EAD"/>
    <w:rsid w:val="00C50C86"/>
    <w:rsid w:val="00C51A46"/>
    <w:rsid w:val="00C520DC"/>
    <w:rsid w:val="00C54E5B"/>
    <w:rsid w:val="00C55A53"/>
    <w:rsid w:val="00C6083E"/>
    <w:rsid w:val="00C61177"/>
    <w:rsid w:val="00C63413"/>
    <w:rsid w:val="00C722D3"/>
    <w:rsid w:val="00C72F19"/>
    <w:rsid w:val="00C73495"/>
    <w:rsid w:val="00C73D83"/>
    <w:rsid w:val="00C75CBA"/>
    <w:rsid w:val="00C761E8"/>
    <w:rsid w:val="00C771A7"/>
    <w:rsid w:val="00C80117"/>
    <w:rsid w:val="00C834C8"/>
    <w:rsid w:val="00C84437"/>
    <w:rsid w:val="00C84A9C"/>
    <w:rsid w:val="00C84D2C"/>
    <w:rsid w:val="00C8554D"/>
    <w:rsid w:val="00C8622D"/>
    <w:rsid w:val="00C90405"/>
    <w:rsid w:val="00C9057F"/>
    <w:rsid w:val="00C92C4A"/>
    <w:rsid w:val="00C93973"/>
    <w:rsid w:val="00C96511"/>
    <w:rsid w:val="00CA10EE"/>
    <w:rsid w:val="00CA1859"/>
    <w:rsid w:val="00CA1BA3"/>
    <w:rsid w:val="00CA3AAD"/>
    <w:rsid w:val="00CA5EEE"/>
    <w:rsid w:val="00CA5FAD"/>
    <w:rsid w:val="00CA7764"/>
    <w:rsid w:val="00CB127D"/>
    <w:rsid w:val="00CB2D84"/>
    <w:rsid w:val="00CB506F"/>
    <w:rsid w:val="00CC2220"/>
    <w:rsid w:val="00CC36BA"/>
    <w:rsid w:val="00CC5893"/>
    <w:rsid w:val="00CC632C"/>
    <w:rsid w:val="00CD10E4"/>
    <w:rsid w:val="00CD17FA"/>
    <w:rsid w:val="00CD2A50"/>
    <w:rsid w:val="00CD74BB"/>
    <w:rsid w:val="00CD7F66"/>
    <w:rsid w:val="00CE2015"/>
    <w:rsid w:val="00CE33A4"/>
    <w:rsid w:val="00CE4B81"/>
    <w:rsid w:val="00CE5C70"/>
    <w:rsid w:val="00CE62AE"/>
    <w:rsid w:val="00CE70C4"/>
    <w:rsid w:val="00CF1589"/>
    <w:rsid w:val="00CF3A07"/>
    <w:rsid w:val="00CF42DE"/>
    <w:rsid w:val="00CF4549"/>
    <w:rsid w:val="00D01BD4"/>
    <w:rsid w:val="00D02C35"/>
    <w:rsid w:val="00D02D4B"/>
    <w:rsid w:val="00D0384A"/>
    <w:rsid w:val="00D04162"/>
    <w:rsid w:val="00D06901"/>
    <w:rsid w:val="00D06C2C"/>
    <w:rsid w:val="00D10C8A"/>
    <w:rsid w:val="00D10DB6"/>
    <w:rsid w:val="00D12840"/>
    <w:rsid w:val="00D128F6"/>
    <w:rsid w:val="00D13AA1"/>
    <w:rsid w:val="00D14AB4"/>
    <w:rsid w:val="00D16BC5"/>
    <w:rsid w:val="00D204D2"/>
    <w:rsid w:val="00D20A66"/>
    <w:rsid w:val="00D20E6C"/>
    <w:rsid w:val="00D22246"/>
    <w:rsid w:val="00D235D0"/>
    <w:rsid w:val="00D25E2A"/>
    <w:rsid w:val="00D263D5"/>
    <w:rsid w:val="00D27024"/>
    <w:rsid w:val="00D31FED"/>
    <w:rsid w:val="00D3412D"/>
    <w:rsid w:val="00D37A03"/>
    <w:rsid w:val="00D40067"/>
    <w:rsid w:val="00D4341C"/>
    <w:rsid w:val="00D434B3"/>
    <w:rsid w:val="00D437E9"/>
    <w:rsid w:val="00D45AB8"/>
    <w:rsid w:val="00D45E79"/>
    <w:rsid w:val="00D50E1B"/>
    <w:rsid w:val="00D525C5"/>
    <w:rsid w:val="00D525D2"/>
    <w:rsid w:val="00D53160"/>
    <w:rsid w:val="00D537F5"/>
    <w:rsid w:val="00D54794"/>
    <w:rsid w:val="00D550CA"/>
    <w:rsid w:val="00D559F4"/>
    <w:rsid w:val="00D55C24"/>
    <w:rsid w:val="00D57DFF"/>
    <w:rsid w:val="00D60B8B"/>
    <w:rsid w:val="00D62680"/>
    <w:rsid w:val="00D62B67"/>
    <w:rsid w:val="00D64639"/>
    <w:rsid w:val="00D6591A"/>
    <w:rsid w:val="00D66723"/>
    <w:rsid w:val="00D67A3B"/>
    <w:rsid w:val="00D710E2"/>
    <w:rsid w:val="00D74132"/>
    <w:rsid w:val="00D74338"/>
    <w:rsid w:val="00D74A4B"/>
    <w:rsid w:val="00D75C8D"/>
    <w:rsid w:val="00D80107"/>
    <w:rsid w:val="00D81786"/>
    <w:rsid w:val="00D8389B"/>
    <w:rsid w:val="00D83C15"/>
    <w:rsid w:val="00D83D7C"/>
    <w:rsid w:val="00D84962"/>
    <w:rsid w:val="00D84CAA"/>
    <w:rsid w:val="00D86DFC"/>
    <w:rsid w:val="00D907E4"/>
    <w:rsid w:val="00D92AB1"/>
    <w:rsid w:val="00D93C07"/>
    <w:rsid w:val="00DA0C8A"/>
    <w:rsid w:val="00DA369B"/>
    <w:rsid w:val="00DA3E56"/>
    <w:rsid w:val="00DA46AE"/>
    <w:rsid w:val="00DA51CF"/>
    <w:rsid w:val="00DA532D"/>
    <w:rsid w:val="00DB13B6"/>
    <w:rsid w:val="00DB1A4F"/>
    <w:rsid w:val="00DB2812"/>
    <w:rsid w:val="00DB493E"/>
    <w:rsid w:val="00DB5133"/>
    <w:rsid w:val="00DB53E2"/>
    <w:rsid w:val="00DB5E27"/>
    <w:rsid w:val="00DB7064"/>
    <w:rsid w:val="00DC49E5"/>
    <w:rsid w:val="00DC5869"/>
    <w:rsid w:val="00DC5C5B"/>
    <w:rsid w:val="00DC6115"/>
    <w:rsid w:val="00DC79DD"/>
    <w:rsid w:val="00DD1137"/>
    <w:rsid w:val="00DD1B06"/>
    <w:rsid w:val="00DD1B4D"/>
    <w:rsid w:val="00DD77B7"/>
    <w:rsid w:val="00DE1D17"/>
    <w:rsid w:val="00DE2D66"/>
    <w:rsid w:val="00DE3E69"/>
    <w:rsid w:val="00DE4842"/>
    <w:rsid w:val="00DE5632"/>
    <w:rsid w:val="00DE7611"/>
    <w:rsid w:val="00DE7649"/>
    <w:rsid w:val="00DF0256"/>
    <w:rsid w:val="00DF44D8"/>
    <w:rsid w:val="00DF4A02"/>
    <w:rsid w:val="00DF4C21"/>
    <w:rsid w:val="00DF7034"/>
    <w:rsid w:val="00E00A2A"/>
    <w:rsid w:val="00E00E69"/>
    <w:rsid w:val="00E016A0"/>
    <w:rsid w:val="00E01BB7"/>
    <w:rsid w:val="00E05E4C"/>
    <w:rsid w:val="00E07300"/>
    <w:rsid w:val="00E11E68"/>
    <w:rsid w:val="00E148F1"/>
    <w:rsid w:val="00E2299C"/>
    <w:rsid w:val="00E2689F"/>
    <w:rsid w:val="00E31802"/>
    <w:rsid w:val="00E31C9D"/>
    <w:rsid w:val="00E321A7"/>
    <w:rsid w:val="00E32369"/>
    <w:rsid w:val="00E35219"/>
    <w:rsid w:val="00E37048"/>
    <w:rsid w:val="00E42666"/>
    <w:rsid w:val="00E434E5"/>
    <w:rsid w:val="00E46A67"/>
    <w:rsid w:val="00E4704B"/>
    <w:rsid w:val="00E51767"/>
    <w:rsid w:val="00E54296"/>
    <w:rsid w:val="00E54686"/>
    <w:rsid w:val="00E5496C"/>
    <w:rsid w:val="00E54A97"/>
    <w:rsid w:val="00E563A2"/>
    <w:rsid w:val="00E57A46"/>
    <w:rsid w:val="00E61268"/>
    <w:rsid w:val="00E631D9"/>
    <w:rsid w:val="00E72E31"/>
    <w:rsid w:val="00E73233"/>
    <w:rsid w:val="00E74EA1"/>
    <w:rsid w:val="00E76504"/>
    <w:rsid w:val="00E77438"/>
    <w:rsid w:val="00E77A39"/>
    <w:rsid w:val="00E80993"/>
    <w:rsid w:val="00E80DC4"/>
    <w:rsid w:val="00E81120"/>
    <w:rsid w:val="00E81596"/>
    <w:rsid w:val="00E8251A"/>
    <w:rsid w:val="00E841EF"/>
    <w:rsid w:val="00E86651"/>
    <w:rsid w:val="00E87901"/>
    <w:rsid w:val="00E92F93"/>
    <w:rsid w:val="00E932E2"/>
    <w:rsid w:val="00E952D5"/>
    <w:rsid w:val="00E953A1"/>
    <w:rsid w:val="00E953AA"/>
    <w:rsid w:val="00E9586B"/>
    <w:rsid w:val="00E95B2C"/>
    <w:rsid w:val="00EA1C6E"/>
    <w:rsid w:val="00EA456E"/>
    <w:rsid w:val="00EA6CDD"/>
    <w:rsid w:val="00EA6DA9"/>
    <w:rsid w:val="00EA74AF"/>
    <w:rsid w:val="00EA7A35"/>
    <w:rsid w:val="00EB4D21"/>
    <w:rsid w:val="00EB5E82"/>
    <w:rsid w:val="00EB73D3"/>
    <w:rsid w:val="00EB7544"/>
    <w:rsid w:val="00EC151C"/>
    <w:rsid w:val="00EC1636"/>
    <w:rsid w:val="00EC3362"/>
    <w:rsid w:val="00EC413E"/>
    <w:rsid w:val="00EC4853"/>
    <w:rsid w:val="00EC4897"/>
    <w:rsid w:val="00EC4A66"/>
    <w:rsid w:val="00ED1B74"/>
    <w:rsid w:val="00ED1E51"/>
    <w:rsid w:val="00ED3A08"/>
    <w:rsid w:val="00ED4D44"/>
    <w:rsid w:val="00EE1B2A"/>
    <w:rsid w:val="00EE1C13"/>
    <w:rsid w:val="00EE4ACF"/>
    <w:rsid w:val="00EE74B8"/>
    <w:rsid w:val="00EE7D90"/>
    <w:rsid w:val="00EF022F"/>
    <w:rsid w:val="00EF26A8"/>
    <w:rsid w:val="00EF2CEA"/>
    <w:rsid w:val="00EF79E9"/>
    <w:rsid w:val="00EF7BCB"/>
    <w:rsid w:val="00F0495A"/>
    <w:rsid w:val="00F050A2"/>
    <w:rsid w:val="00F051FA"/>
    <w:rsid w:val="00F05E94"/>
    <w:rsid w:val="00F075CA"/>
    <w:rsid w:val="00F122EC"/>
    <w:rsid w:val="00F12309"/>
    <w:rsid w:val="00F12F58"/>
    <w:rsid w:val="00F14C68"/>
    <w:rsid w:val="00F1634D"/>
    <w:rsid w:val="00F17E98"/>
    <w:rsid w:val="00F20679"/>
    <w:rsid w:val="00F20E9B"/>
    <w:rsid w:val="00F21F78"/>
    <w:rsid w:val="00F2340B"/>
    <w:rsid w:val="00F23BE1"/>
    <w:rsid w:val="00F24005"/>
    <w:rsid w:val="00F24F19"/>
    <w:rsid w:val="00F31111"/>
    <w:rsid w:val="00F31A88"/>
    <w:rsid w:val="00F32415"/>
    <w:rsid w:val="00F32AE9"/>
    <w:rsid w:val="00F36A6F"/>
    <w:rsid w:val="00F413FF"/>
    <w:rsid w:val="00F41561"/>
    <w:rsid w:val="00F42C3B"/>
    <w:rsid w:val="00F43308"/>
    <w:rsid w:val="00F43916"/>
    <w:rsid w:val="00F43A06"/>
    <w:rsid w:val="00F43A09"/>
    <w:rsid w:val="00F44774"/>
    <w:rsid w:val="00F460AB"/>
    <w:rsid w:val="00F46AB2"/>
    <w:rsid w:val="00F52039"/>
    <w:rsid w:val="00F52975"/>
    <w:rsid w:val="00F52F73"/>
    <w:rsid w:val="00F53C6A"/>
    <w:rsid w:val="00F56627"/>
    <w:rsid w:val="00F56F8D"/>
    <w:rsid w:val="00F5727F"/>
    <w:rsid w:val="00F577C4"/>
    <w:rsid w:val="00F66711"/>
    <w:rsid w:val="00F669A3"/>
    <w:rsid w:val="00F71E88"/>
    <w:rsid w:val="00F72374"/>
    <w:rsid w:val="00F73B23"/>
    <w:rsid w:val="00F73CE1"/>
    <w:rsid w:val="00F75445"/>
    <w:rsid w:val="00F7571E"/>
    <w:rsid w:val="00F75D33"/>
    <w:rsid w:val="00F77879"/>
    <w:rsid w:val="00F80975"/>
    <w:rsid w:val="00F841F3"/>
    <w:rsid w:val="00F9012D"/>
    <w:rsid w:val="00F91047"/>
    <w:rsid w:val="00F92CC8"/>
    <w:rsid w:val="00F92FCD"/>
    <w:rsid w:val="00F92FE9"/>
    <w:rsid w:val="00F93357"/>
    <w:rsid w:val="00F93962"/>
    <w:rsid w:val="00F953F8"/>
    <w:rsid w:val="00F95C80"/>
    <w:rsid w:val="00FA25C5"/>
    <w:rsid w:val="00FA2EB3"/>
    <w:rsid w:val="00FA3A26"/>
    <w:rsid w:val="00FA4DE5"/>
    <w:rsid w:val="00FA6321"/>
    <w:rsid w:val="00FA6934"/>
    <w:rsid w:val="00FA738C"/>
    <w:rsid w:val="00FB016B"/>
    <w:rsid w:val="00FB1C26"/>
    <w:rsid w:val="00FB298B"/>
    <w:rsid w:val="00FB3E49"/>
    <w:rsid w:val="00FB4025"/>
    <w:rsid w:val="00FB6ED8"/>
    <w:rsid w:val="00FC03FC"/>
    <w:rsid w:val="00FC2385"/>
    <w:rsid w:val="00FC594A"/>
    <w:rsid w:val="00FC5D8E"/>
    <w:rsid w:val="00FC72A3"/>
    <w:rsid w:val="00FD017D"/>
    <w:rsid w:val="00FD1A11"/>
    <w:rsid w:val="00FD3B30"/>
    <w:rsid w:val="00FD4CB6"/>
    <w:rsid w:val="00FD525D"/>
    <w:rsid w:val="00FD5271"/>
    <w:rsid w:val="00FD56CD"/>
    <w:rsid w:val="00FD6983"/>
    <w:rsid w:val="00FE0B68"/>
    <w:rsid w:val="00FE198B"/>
    <w:rsid w:val="00FE2F4C"/>
    <w:rsid w:val="00FE55A2"/>
    <w:rsid w:val="00FE57D6"/>
    <w:rsid w:val="00FE6558"/>
    <w:rsid w:val="00FF08F4"/>
    <w:rsid w:val="00FF282C"/>
    <w:rsid w:val="00FF391D"/>
    <w:rsid w:val="00FF55EA"/>
    <w:rsid w:val="00FF57DD"/>
    <w:rsid w:val="00FF7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1391"/>
  <w15:chartTrackingRefBased/>
  <w15:docId w15:val="{2D3031E7-5197-4944-AAA0-3C8C7178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3F8"/>
    <w:rPr>
      <w:rFonts w:ascii="Times New Roman" w:eastAsia="Times New Roman" w:hAnsi="Times New Roman"/>
      <w:sz w:val="24"/>
      <w:szCs w:val="24"/>
    </w:rPr>
  </w:style>
  <w:style w:type="paragraph" w:styleId="Heading3">
    <w:name w:val="heading 3"/>
    <w:basedOn w:val="Normal"/>
    <w:next w:val="Normal"/>
    <w:link w:val="Heading3Char"/>
    <w:uiPriority w:val="9"/>
    <w:qFormat/>
    <w:rsid w:val="00F953F8"/>
    <w:pPr>
      <w:keepNext/>
      <w:spacing w:before="240" w:after="60" w:line="276" w:lineRule="auto"/>
      <w:outlineLvl w:val="2"/>
    </w:pPr>
    <w:rPr>
      <w:rFonts w:ascii="Cambria" w:hAnsi="Cambria"/>
      <w:b/>
      <w:bCs/>
      <w:color w:val="000000"/>
      <w:sz w:val="26"/>
      <w:szCs w:val="26"/>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6EF"/>
    <w:pPr>
      <w:tabs>
        <w:tab w:val="center" w:pos="4153"/>
        <w:tab w:val="right" w:pos="8306"/>
      </w:tabs>
    </w:pPr>
    <w:rPr>
      <w:lang w:val="x-none"/>
    </w:rPr>
  </w:style>
  <w:style w:type="character" w:customStyle="1" w:styleId="FooterChar">
    <w:name w:val="Footer Char"/>
    <w:link w:val="Footer"/>
    <w:uiPriority w:val="99"/>
    <w:rsid w:val="002E46EF"/>
    <w:rPr>
      <w:rFonts w:ascii="Times New Roman" w:eastAsia="Times New Roman" w:hAnsi="Times New Roman" w:cs="Times New Roman"/>
      <w:sz w:val="24"/>
      <w:szCs w:val="24"/>
      <w:lang w:eastAsia="lv-LV"/>
    </w:rPr>
  </w:style>
  <w:style w:type="paragraph" w:styleId="BodyText">
    <w:name w:val="Body Text"/>
    <w:basedOn w:val="Normal"/>
    <w:link w:val="BodyTextChar"/>
    <w:rsid w:val="002E46EF"/>
    <w:pPr>
      <w:jc w:val="both"/>
    </w:pPr>
    <w:rPr>
      <w:sz w:val="28"/>
      <w:szCs w:val="28"/>
      <w:lang w:val="x-none" w:eastAsia="x-none"/>
    </w:rPr>
  </w:style>
  <w:style w:type="character" w:customStyle="1" w:styleId="BodyTextChar">
    <w:name w:val="Body Text Char"/>
    <w:link w:val="BodyText"/>
    <w:rsid w:val="002E46EF"/>
    <w:rPr>
      <w:rFonts w:ascii="Times New Roman" w:eastAsia="Times New Roman" w:hAnsi="Times New Roman" w:cs="Times New Roman"/>
      <w:sz w:val="28"/>
      <w:szCs w:val="28"/>
    </w:rPr>
  </w:style>
  <w:style w:type="paragraph" w:customStyle="1" w:styleId="EE-H2">
    <w:name w:val="EE-H2"/>
    <w:basedOn w:val="Normal"/>
    <w:autoRedefine/>
    <w:rsid w:val="002E46EF"/>
    <w:pPr>
      <w:spacing w:before="240" w:after="240"/>
    </w:pPr>
    <w:rPr>
      <w:b/>
      <w:smallCaps/>
      <w:noProof/>
    </w:rPr>
  </w:style>
  <w:style w:type="character" w:styleId="PageNumber">
    <w:name w:val="page number"/>
    <w:basedOn w:val="DefaultParagraphFont"/>
    <w:rsid w:val="002E46EF"/>
  </w:style>
  <w:style w:type="character" w:styleId="CommentReference">
    <w:name w:val="annotation reference"/>
    <w:uiPriority w:val="99"/>
    <w:rsid w:val="002E46EF"/>
    <w:rPr>
      <w:sz w:val="16"/>
      <w:szCs w:val="16"/>
    </w:rPr>
  </w:style>
  <w:style w:type="paragraph" w:styleId="CommentText">
    <w:name w:val="annotation text"/>
    <w:basedOn w:val="Normal"/>
    <w:link w:val="CommentTextChar"/>
    <w:uiPriority w:val="99"/>
    <w:rsid w:val="002E46EF"/>
    <w:rPr>
      <w:sz w:val="20"/>
      <w:szCs w:val="20"/>
      <w:lang w:val="x-none"/>
    </w:rPr>
  </w:style>
  <w:style w:type="character" w:customStyle="1" w:styleId="CommentTextChar">
    <w:name w:val="Comment Text Char"/>
    <w:link w:val="CommentText"/>
    <w:uiPriority w:val="99"/>
    <w:rsid w:val="002E46EF"/>
    <w:rPr>
      <w:rFonts w:ascii="Times New Roman" w:eastAsia="Times New Roman" w:hAnsi="Times New Roman" w:cs="Times New Roman"/>
      <w:sz w:val="20"/>
      <w:szCs w:val="20"/>
      <w:lang w:eastAsia="lv-LV"/>
    </w:rPr>
  </w:style>
  <w:style w:type="paragraph" w:styleId="Header">
    <w:name w:val="header"/>
    <w:basedOn w:val="Normal"/>
    <w:link w:val="HeaderChar"/>
    <w:uiPriority w:val="99"/>
    <w:rsid w:val="002E46EF"/>
    <w:pPr>
      <w:tabs>
        <w:tab w:val="center" w:pos="4153"/>
        <w:tab w:val="right" w:pos="8306"/>
      </w:tabs>
    </w:pPr>
    <w:rPr>
      <w:lang w:val="x-none"/>
    </w:rPr>
  </w:style>
  <w:style w:type="character" w:customStyle="1" w:styleId="HeaderChar">
    <w:name w:val="Header Char"/>
    <w:link w:val="Header"/>
    <w:uiPriority w:val="99"/>
    <w:rsid w:val="002E46EF"/>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E46EF"/>
    <w:rPr>
      <w:rFonts w:ascii="Tahoma" w:hAnsi="Tahoma"/>
      <w:sz w:val="16"/>
      <w:szCs w:val="16"/>
      <w:lang w:val="x-none"/>
    </w:rPr>
  </w:style>
  <w:style w:type="character" w:customStyle="1" w:styleId="BalloonTextChar">
    <w:name w:val="Balloon Text Char"/>
    <w:link w:val="BalloonText"/>
    <w:uiPriority w:val="99"/>
    <w:semiHidden/>
    <w:rsid w:val="002E46EF"/>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2E46EF"/>
    <w:rPr>
      <w:b/>
      <w:bCs/>
    </w:rPr>
  </w:style>
  <w:style w:type="character" w:customStyle="1" w:styleId="CommentSubjectChar">
    <w:name w:val="Comment Subject Char"/>
    <w:link w:val="CommentSubject"/>
    <w:uiPriority w:val="99"/>
    <w:semiHidden/>
    <w:rsid w:val="002E46EF"/>
    <w:rPr>
      <w:rFonts w:ascii="Times New Roman" w:eastAsia="Times New Roman" w:hAnsi="Times New Roman" w:cs="Times New Roman"/>
      <w:b/>
      <w:bCs/>
      <w:sz w:val="20"/>
      <w:szCs w:val="20"/>
      <w:lang w:eastAsia="lv-LV"/>
    </w:rPr>
  </w:style>
  <w:style w:type="paragraph" w:styleId="ListParagraph">
    <w:name w:val="List Paragraph"/>
    <w:basedOn w:val="Normal"/>
    <w:link w:val="ListParagraphChar"/>
    <w:uiPriority w:val="34"/>
    <w:qFormat/>
    <w:rsid w:val="000C708F"/>
    <w:pPr>
      <w:ind w:left="720"/>
    </w:pPr>
    <w:rPr>
      <w:rFonts w:ascii="Calibri" w:eastAsia="Calibri" w:hAnsi="Calibri"/>
      <w:sz w:val="22"/>
      <w:szCs w:val="22"/>
      <w:lang w:val="x-none" w:eastAsia="x-none"/>
    </w:rPr>
  </w:style>
  <w:style w:type="paragraph" w:styleId="Revision">
    <w:name w:val="Revision"/>
    <w:hidden/>
    <w:uiPriority w:val="99"/>
    <w:semiHidden/>
    <w:rsid w:val="000C708F"/>
    <w:rPr>
      <w:rFonts w:ascii="Times New Roman" w:eastAsia="Times New Roman" w:hAnsi="Times New Roman"/>
      <w:sz w:val="24"/>
      <w:szCs w:val="24"/>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B54F4B"/>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54F4B"/>
    <w:rPr>
      <w:rFonts w:ascii="Times New Roman" w:eastAsia="Times New Roman" w:hAnsi="Times New Roman"/>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B54F4B"/>
    <w:rPr>
      <w:vertAlign w:val="superscript"/>
    </w:rPr>
  </w:style>
  <w:style w:type="character" w:customStyle="1" w:styleId="tvhtml">
    <w:name w:val="tv_html"/>
    <w:basedOn w:val="DefaultParagraphFont"/>
    <w:rsid w:val="00DB493E"/>
  </w:style>
  <w:style w:type="table" w:styleId="TableGrid">
    <w:name w:val="Table Grid"/>
    <w:basedOn w:val="TableNormal"/>
    <w:uiPriority w:val="39"/>
    <w:rsid w:val="00DB49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DB493E"/>
    <w:rPr>
      <w:sz w:val="22"/>
      <w:szCs w:val="22"/>
    </w:rPr>
  </w:style>
  <w:style w:type="paragraph" w:customStyle="1" w:styleId="NormalIndent1">
    <w:name w:val="Normal Indent 1"/>
    <w:basedOn w:val="NormalIndent"/>
    <w:autoRedefine/>
    <w:rsid w:val="00F21F78"/>
    <w:pPr>
      <w:tabs>
        <w:tab w:val="num" w:pos="1494"/>
      </w:tabs>
      <w:ind w:left="1494" w:hanging="360"/>
    </w:pPr>
    <w:rPr>
      <w:i/>
      <w:szCs w:val="20"/>
      <w:lang w:val="en-US" w:eastAsia="en-US"/>
    </w:rPr>
  </w:style>
  <w:style w:type="paragraph" w:styleId="NormalIndent">
    <w:name w:val="Normal Indent"/>
    <w:basedOn w:val="Normal"/>
    <w:uiPriority w:val="99"/>
    <w:semiHidden/>
    <w:unhideWhenUsed/>
    <w:rsid w:val="00F21F78"/>
    <w:pPr>
      <w:ind w:left="720"/>
    </w:pPr>
  </w:style>
  <w:style w:type="paragraph" w:styleId="NoSpacing">
    <w:name w:val="No Spacing"/>
    <w:link w:val="NoSpacingChar"/>
    <w:uiPriority w:val="1"/>
    <w:qFormat/>
    <w:rsid w:val="00C8622D"/>
    <w:rPr>
      <w:rFonts w:eastAsia="ヒラギノ角ゴ Pro W3"/>
      <w:color w:val="000000"/>
      <w:sz w:val="22"/>
      <w:szCs w:val="24"/>
      <w:lang w:eastAsia="en-US"/>
    </w:rPr>
  </w:style>
  <w:style w:type="paragraph" w:customStyle="1" w:styleId="Default">
    <w:name w:val="Default"/>
    <w:rsid w:val="00860362"/>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A84FEC"/>
    <w:rPr>
      <w:color w:val="0000FF"/>
      <w:u w:val="single"/>
    </w:rPr>
  </w:style>
  <w:style w:type="paragraph" w:styleId="NormalWeb">
    <w:name w:val="Normal (Web)"/>
    <w:basedOn w:val="Normal"/>
    <w:rsid w:val="007A71F5"/>
    <w:pPr>
      <w:spacing w:before="100" w:beforeAutospacing="1" w:after="100" w:afterAutospacing="1"/>
    </w:pPr>
  </w:style>
  <w:style w:type="paragraph" w:customStyle="1" w:styleId="tv2131">
    <w:name w:val="tv2131"/>
    <w:basedOn w:val="Normal"/>
    <w:rsid w:val="007C5690"/>
    <w:pPr>
      <w:spacing w:line="360" w:lineRule="auto"/>
      <w:ind w:firstLine="300"/>
    </w:pPr>
    <w:rPr>
      <w:color w:val="414142"/>
      <w:sz w:val="20"/>
      <w:szCs w:val="20"/>
    </w:rPr>
  </w:style>
  <w:style w:type="paragraph" w:styleId="PlainText">
    <w:name w:val="Plain Text"/>
    <w:basedOn w:val="Normal"/>
    <w:link w:val="PlainTextChar"/>
    <w:uiPriority w:val="99"/>
    <w:unhideWhenUsed/>
    <w:rsid w:val="00C47EAD"/>
    <w:rPr>
      <w:rFonts w:ascii="Calibri" w:eastAsia="Calibri" w:hAnsi="Calibri"/>
      <w:sz w:val="22"/>
      <w:szCs w:val="21"/>
      <w:lang w:val="x-none" w:eastAsia="en-US"/>
    </w:rPr>
  </w:style>
  <w:style w:type="character" w:customStyle="1" w:styleId="PlainTextChar">
    <w:name w:val="Plain Text Char"/>
    <w:link w:val="PlainText"/>
    <w:uiPriority w:val="99"/>
    <w:rsid w:val="00C47EAD"/>
    <w:rPr>
      <w:rFonts w:eastAsia="Calibri" w:cs="Consolas"/>
      <w:sz w:val="22"/>
      <w:szCs w:val="21"/>
      <w:lang w:eastAsia="en-US"/>
    </w:rPr>
  </w:style>
  <w:style w:type="character" w:customStyle="1" w:styleId="NoSpacingChar">
    <w:name w:val="No Spacing Char"/>
    <w:link w:val="NoSpacing"/>
    <w:uiPriority w:val="1"/>
    <w:rsid w:val="006F6DBA"/>
    <w:rPr>
      <w:rFonts w:eastAsia="ヒラギノ角ゴ Pro W3"/>
      <w:color w:val="000000"/>
      <w:sz w:val="22"/>
      <w:szCs w:val="24"/>
      <w:lang w:eastAsia="en-US" w:bidi="ar-SA"/>
    </w:rPr>
  </w:style>
  <w:style w:type="character" w:customStyle="1" w:styleId="Heading3Char">
    <w:name w:val="Heading 3 Char"/>
    <w:link w:val="Heading3"/>
    <w:uiPriority w:val="9"/>
    <w:rsid w:val="00F953F8"/>
    <w:rPr>
      <w:rFonts w:ascii="Cambria" w:eastAsia="Times New Roman" w:hAnsi="Cambria"/>
      <w:b/>
      <w:bCs/>
      <w:color w:val="000000"/>
      <w:sz w:val="26"/>
      <w:szCs w:val="2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052">
      <w:bodyDiv w:val="1"/>
      <w:marLeft w:val="0"/>
      <w:marRight w:val="0"/>
      <w:marTop w:val="0"/>
      <w:marBottom w:val="0"/>
      <w:divBdr>
        <w:top w:val="none" w:sz="0" w:space="0" w:color="auto"/>
        <w:left w:val="none" w:sz="0" w:space="0" w:color="auto"/>
        <w:bottom w:val="none" w:sz="0" w:space="0" w:color="auto"/>
        <w:right w:val="none" w:sz="0" w:space="0" w:color="auto"/>
      </w:divBdr>
    </w:div>
    <w:div w:id="96993596">
      <w:bodyDiv w:val="1"/>
      <w:marLeft w:val="0"/>
      <w:marRight w:val="0"/>
      <w:marTop w:val="0"/>
      <w:marBottom w:val="0"/>
      <w:divBdr>
        <w:top w:val="none" w:sz="0" w:space="0" w:color="auto"/>
        <w:left w:val="none" w:sz="0" w:space="0" w:color="auto"/>
        <w:bottom w:val="none" w:sz="0" w:space="0" w:color="auto"/>
        <w:right w:val="none" w:sz="0" w:space="0" w:color="auto"/>
      </w:divBdr>
    </w:div>
    <w:div w:id="414279702">
      <w:bodyDiv w:val="1"/>
      <w:marLeft w:val="0"/>
      <w:marRight w:val="0"/>
      <w:marTop w:val="0"/>
      <w:marBottom w:val="0"/>
      <w:divBdr>
        <w:top w:val="none" w:sz="0" w:space="0" w:color="auto"/>
        <w:left w:val="none" w:sz="0" w:space="0" w:color="auto"/>
        <w:bottom w:val="none" w:sz="0" w:space="0" w:color="auto"/>
        <w:right w:val="none" w:sz="0" w:space="0" w:color="auto"/>
      </w:divBdr>
    </w:div>
    <w:div w:id="470366385">
      <w:bodyDiv w:val="1"/>
      <w:marLeft w:val="0"/>
      <w:marRight w:val="0"/>
      <w:marTop w:val="0"/>
      <w:marBottom w:val="0"/>
      <w:divBdr>
        <w:top w:val="none" w:sz="0" w:space="0" w:color="auto"/>
        <w:left w:val="none" w:sz="0" w:space="0" w:color="auto"/>
        <w:bottom w:val="none" w:sz="0" w:space="0" w:color="auto"/>
        <w:right w:val="none" w:sz="0" w:space="0" w:color="auto"/>
      </w:divBdr>
    </w:div>
    <w:div w:id="590772005">
      <w:bodyDiv w:val="1"/>
      <w:marLeft w:val="0"/>
      <w:marRight w:val="0"/>
      <w:marTop w:val="0"/>
      <w:marBottom w:val="0"/>
      <w:divBdr>
        <w:top w:val="none" w:sz="0" w:space="0" w:color="auto"/>
        <w:left w:val="none" w:sz="0" w:space="0" w:color="auto"/>
        <w:bottom w:val="none" w:sz="0" w:space="0" w:color="auto"/>
        <w:right w:val="none" w:sz="0" w:space="0" w:color="auto"/>
      </w:divBdr>
    </w:div>
    <w:div w:id="640891188">
      <w:bodyDiv w:val="1"/>
      <w:marLeft w:val="0"/>
      <w:marRight w:val="0"/>
      <w:marTop w:val="0"/>
      <w:marBottom w:val="0"/>
      <w:divBdr>
        <w:top w:val="none" w:sz="0" w:space="0" w:color="auto"/>
        <w:left w:val="none" w:sz="0" w:space="0" w:color="auto"/>
        <w:bottom w:val="none" w:sz="0" w:space="0" w:color="auto"/>
        <w:right w:val="none" w:sz="0" w:space="0" w:color="auto"/>
      </w:divBdr>
    </w:div>
    <w:div w:id="846485098">
      <w:bodyDiv w:val="1"/>
      <w:marLeft w:val="0"/>
      <w:marRight w:val="0"/>
      <w:marTop w:val="0"/>
      <w:marBottom w:val="0"/>
      <w:divBdr>
        <w:top w:val="none" w:sz="0" w:space="0" w:color="auto"/>
        <w:left w:val="none" w:sz="0" w:space="0" w:color="auto"/>
        <w:bottom w:val="none" w:sz="0" w:space="0" w:color="auto"/>
        <w:right w:val="none" w:sz="0" w:space="0" w:color="auto"/>
      </w:divBdr>
    </w:div>
    <w:div w:id="905380509">
      <w:bodyDiv w:val="1"/>
      <w:marLeft w:val="0"/>
      <w:marRight w:val="0"/>
      <w:marTop w:val="0"/>
      <w:marBottom w:val="0"/>
      <w:divBdr>
        <w:top w:val="none" w:sz="0" w:space="0" w:color="auto"/>
        <w:left w:val="none" w:sz="0" w:space="0" w:color="auto"/>
        <w:bottom w:val="none" w:sz="0" w:space="0" w:color="auto"/>
        <w:right w:val="none" w:sz="0" w:space="0" w:color="auto"/>
      </w:divBdr>
    </w:div>
    <w:div w:id="923687036">
      <w:bodyDiv w:val="1"/>
      <w:marLeft w:val="0"/>
      <w:marRight w:val="0"/>
      <w:marTop w:val="0"/>
      <w:marBottom w:val="0"/>
      <w:divBdr>
        <w:top w:val="none" w:sz="0" w:space="0" w:color="auto"/>
        <w:left w:val="none" w:sz="0" w:space="0" w:color="auto"/>
        <w:bottom w:val="none" w:sz="0" w:space="0" w:color="auto"/>
        <w:right w:val="none" w:sz="0" w:space="0" w:color="auto"/>
      </w:divBdr>
    </w:div>
    <w:div w:id="958995896">
      <w:bodyDiv w:val="1"/>
      <w:marLeft w:val="0"/>
      <w:marRight w:val="0"/>
      <w:marTop w:val="0"/>
      <w:marBottom w:val="0"/>
      <w:divBdr>
        <w:top w:val="none" w:sz="0" w:space="0" w:color="auto"/>
        <w:left w:val="none" w:sz="0" w:space="0" w:color="auto"/>
        <w:bottom w:val="none" w:sz="0" w:space="0" w:color="auto"/>
        <w:right w:val="none" w:sz="0" w:space="0" w:color="auto"/>
      </w:divBdr>
    </w:div>
    <w:div w:id="1053579787">
      <w:bodyDiv w:val="1"/>
      <w:marLeft w:val="0"/>
      <w:marRight w:val="0"/>
      <w:marTop w:val="0"/>
      <w:marBottom w:val="0"/>
      <w:divBdr>
        <w:top w:val="none" w:sz="0" w:space="0" w:color="auto"/>
        <w:left w:val="none" w:sz="0" w:space="0" w:color="auto"/>
        <w:bottom w:val="none" w:sz="0" w:space="0" w:color="auto"/>
        <w:right w:val="none" w:sz="0" w:space="0" w:color="auto"/>
      </w:divBdr>
    </w:div>
    <w:div w:id="1237666082">
      <w:bodyDiv w:val="1"/>
      <w:marLeft w:val="0"/>
      <w:marRight w:val="0"/>
      <w:marTop w:val="0"/>
      <w:marBottom w:val="0"/>
      <w:divBdr>
        <w:top w:val="none" w:sz="0" w:space="0" w:color="auto"/>
        <w:left w:val="none" w:sz="0" w:space="0" w:color="auto"/>
        <w:bottom w:val="none" w:sz="0" w:space="0" w:color="auto"/>
        <w:right w:val="none" w:sz="0" w:space="0" w:color="auto"/>
      </w:divBdr>
    </w:div>
    <w:div w:id="1300107907">
      <w:bodyDiv w:val="1"/>
      <w:marLeft w:val="0"/>
      <w:marRight w:val="0"/>
      <w:marTop w:val="0"/>
      <w:marBottom w:val="0"/>
      <w:divBdr>
        <w:top w:val="none" w:sz="0" w:space="0" w:color="auto"/>
        <w:left w:val="none" w:sz="0" w:space="0" w:color="auto"/>
        <w:bottom w:val="none" w:sz="0" w:space="0" w:color="auto"/>
        <w:right w:val="none" w:sz="0" w:space="0" w:color="auto"/>
      </w:divBdr>
    </w:div>
    <w:div w:id="1362901965">
      <w:bodyDiv w:val="1"/>
      <w:marLeft w:val="0"/>
      <w:marRight w:val="0"/>
      <w:marTop w:val="0"/>
      <w:marBottom w:val="0"/>
      <w:divBdr>
        <w:top w:val="none" w:sz="0" w:space="0" w:color="auto"/>
        <w:left w:val="none" w:sz="0" w:space="0" w:color="auto"/>
        <w:bottom w:val="none" w:sz="0" w:space="0" w:color="auto"/>
        <w:right w:val="none" w:sz="0" w:space="0" w:color="auto"/>
      </w:divBdr>
    </w:div>
    <w:div w:id="1449465772">
      <w:bodyDiv w:val="1"/>
      <w:marLeft w:val="0"/>
      <w:marRight w:val="0"/>
      <w:marTop w:val="0"/>
      <w:marBottom w:val="0"/>
      <w:divBdr>
        <w:top w:val="none" w:sz="0" w:space="0" w:color="auto"/>
        <w:left w:val="none" w:sz="0" w:space="0" w:color="auto"/>
        <w:bottom w:val="none" w:sz="0" w:space="0" w:color="auto"/>
        <w:right w:val="none" w:sz="0" w:space="0" w:color="auto"/>
      </w:divBdr>
    </w:div>
    <w:div w:id="1502886714">
      <w:bodyDiv w:val="1"/>
      <w:marLeft w:val="0"/>
      <w:marRight w:val="0"/>
      <w:marTop w:val="0"/>
      <w:marBottom w:val="0"/>
      <w:divBdr>
        <w:top w:val="none" w:sz="0" w:space="0" w:color="auto"/>
        <w:left w:val="none" w:sz="0" w:space="0" w:color="auto"/>
        <w:bottom w:val="none" w:sz="0" w:space="0" w:color="auto"/>
        <w:right w:val="none" w:sz="0" w:space="0" w:color="auto"/>
      </w:divBdr>
    </w:div>
    <w:div w:id="1636334691">
      <w:bodyDiv w:val="1"/>
      <w:marLeft w:val="0"/>
      <w:marRight w:val="0"/>
      <w:marTop w:val="0"/>
      <w:marBottom w:val="0"/>
      <w:divBdr>
        <w:top w:val="none" w:sz="0" w:space="0" w:color="auto"/>
        <w:left w:val="none" w:sz="0" w:space="0" w:color="auto"/>
        <w:bottom w:val="none" w:sz="0" w:space="0" w:color="auto"/>
        <w:right w:val="none" w:sz="0" w:space="0" w:color="auto"/>
      </w:divBdr>
    </w:div>
    <w:div w:id="1814057735">
      <w:bodyDiv w:val="1"/>
      <w:marLeft w:val="0"/>
      <w:marRight w:val="0"/>
      <w:marTop w:val="0"/>
      <w:marBottom w:val="0"/>
      <w:divBdr>
        <w:top w:val="none" w:sz="0" w:space="0" w:color="auto"/>
        <w:left w:val="none" w:sz="0" w:space="0" w:color="auto"/>
        <w:bottom w:val="none" w:sz="0" w:space="0" w:color="auto"/>
        <w:right w:val="none" w:sz="0" w:space="0" w:color="auto"/>
      </w:divBdr>
    </w:div>
    <w:div w:id="1887403149">
      <w:bodyDiv w:val="1"/>
      <w:marLeft w:val="0"/>
      <w:marRight w:val="0"/>
      <w:marTop w:val="0"/>
      <w:marBottom w:val="0"/>
      <w:divBdr>
        <w:top w:val="none" w:sz="0" w:space="0" w:color="auto"/>
        <w:left w:val="none" w:sz="0" w:space="0" w:color="auto"/>
        <w:bottom w:val="none" w:sz="0" w:space="0" w:color="auto"/>
        <w:right w:val="none" w:sz="0" w:space="0" w:color="auto"/>
      </w:divBdr>
    </w:div>
    <w:div w:id="1982880873">
      <w:bodyDiv w:val="1"/>
      <w:marLeft w:val="0"/>
      <w:marRight w:val="0"/>
      <w:marTop w:val="0"/>
      <w:marBottom w:val="0"/>
      <w:divBdr>
        <w:top w:val="none" w:sz="0" w:space="0" w:color="auto"/>
        <w:left w:val="none" w:sz="0" w:space="0" w:color="auto"/>
        <w:bottom w:val="none" w:sz="0" w:space="0" w:color="auto"/>
        <w:right w:val="none" w:sz="0" w:space="0" w:color="auto"/>
      </w:divBdr>
    </w:div>
    <w:div w:id="1992444112">
      <w:bodyDiv w:val="1"/>
      <w:marLeft w:val="0"/>
      <w:marRight w:val="0"/>
      <w:marTop w:val="0"/>
      <w:marBottom w:val="0"/>
      <w:divBdr>
        <w:top w:val="none" w:sz="0" w:space="0" w:color="auto"/>
        <w:left w:val="none" w:sz="0" w:space="0" w:color="auto"/>
        <w:bottom w:val="none" w:sz="0" w:space="0" w:color="auto"/>
        <w:right w:val="none" w:sz="0" w:space="0" w:color="auto"/>
      </w:divBdr>
    </w:div>
    <w:div w:id="2002198164">
      <w:bodyDiv w:val="1"/>
      <w:marLeft w:val="0"/>
      <w:marRight w:val="0"/>
      <w:marTop w:val="0"/>
      <w:marBottom w:val="0"/>
      <w:divBdr>
        <w:top w:val="none" w:sz="0" w:space="0" w:color="auto"/>
        <w:left w:val="none" w:sz="0" w:space="0" w:color="auto"/>
        <w:bottom w:val="none" w:sz="0" w:space="0" w:color="auto"/>
        <w:right w:val="none" w:sz="0" w:space="0" w:color="auto"/>
      </w:divBdr>
    </w:div>
    <w:div w:id="2041582864">
      <w:bodyDiv w:val="1"/>
      <w:marLeft w:val="0"/>
      <w:marRight w:val="0"/>
      <w:marTop w:val="0"/>
      <w:marBottom w:val="0"/>
      <w:divBdr>
        <w:top w:val="none" w:sz="0" w:space="0" w:color="auto"/>
        <w:left w:val="none" w:sz="0" w:space="0" w:color="auto"/>
        <w:bottom w:val="none" w:sz="0" w:space="0" w:color="auto"/>
        <w:right w:val="none" w:sz="0" w:space="0" w:color="auto"/>
      </w:divBdr>
    </w:div>
    <w:div w:id="2070031424">
      <w:bodyDiv w:val="1"/>
      <w:marLeft w:val="0"/>
      <w:marRight w:val="0"/>
      <w:marTop w:val="0"/>
      <w:marBottom w:val="0"/>
      <w:divBdr>
        <w:top w:val="none" w:sz="0" w:space="0" w:color="auto"/>
        <w:left w:val="none" w:sz="0" w:space="0" w:color="auto"/>
        <w:bottom w:val="none" w:sz="0" w:space="0" w:color="auto"/>
        <w:right w:val="none" w:sz="0" w:space="0" w:color="auto"/>
      </w:divBdr>
    </w:div>
    <w:div w:id="21402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07345BCBFB9141998FE19D714D8251" ma:contentTypeVersion="15" ma:contentTypeDescription="Create a new document." ma:contentTypeScope="" ma:versionID="54ec364bde6fec31b39f2b4c10e26301">
  <xsd:schema xmlns:xsd="http://www.w3.org/2001/XMLSchema" xmlns:xs="http://www.w3.org/2001/XMLSchema" xmlns:p="http://schemas.microsoft.com/office/2006/metadata/properties" xmlns:ns1="http://schemas.microsoft.com/sharepoint/v3" xmlns:ns2="e0416c19-d0a4-4465-b3a6-49c90d5b7baf" xmlns:ns3="d0fcbd5b-29ed-422d-a7a0-3c9ffe75dfec" targetNamespace="http://schemas.microsoft.com/office/2006/metadata/properties" ma:root="true" ma:fieldsID="5ff81e33e3ee45307b9cb2e07747839d" ns1:_="" ns2:_="" ns3:_="">
    <xsd:import namespace="http://schemas.microsoft.com/sharepoint/v3"/>
    <xsd:import namespace="e0416c19-d0a4-4465-b3a6-49c90d5b7baf"/>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416c19-d0a4-4465-b3a6-49c90d5b7ba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nillable="true"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nillable="true"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416c19-d0a4-4465-b3a6-49c90d5b7baf">
      <Value>418</Value>
    </TaxCatchAll>
    <PublishingExpirationDate xmlns="http://schemas.microsoft.com/sharepoint/v3" xsi:nil="true"/>
    <Datums xmlns="d0fcbd5b-29ed-422d-a7a0-3c9ffe75dfec">2022-02-14T22:00:00+00:00</Datums>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03_Lemums_KM_1314_2k_3k</TermName>
          <TermId xmlns="http://schemas.microsoft.com/office/infopath/2007/PartnerControls">8007ebd3-1136-4e69-90f0-970c19cf2b74</TermId>
        </TermInfo>
      </Terms>
    </o877d9218c154979a8e88c6fe5bfa2b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C133D-4C29-4D3B-A60D-610532E53AE6}">
  <ds:schemaRefs>
    <ds:schemaRef ds:uri="http://schemas.microsoft.com/office/2006/metadata/longProperties"/>
  </ds:schemaRefs>
</ds:datastoreItem>
</file>

<file path=customXml/itemProps2.xml><?xml version="1.0" encoding="utf-8"?>
<ds:datastoreItem xmlns:ds="http://schemas.openxmlformats.org/officeDocument/2006/customXml" ds:itemID="{DC030D20-8F6D-4567-9C5B-A60BDCF59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16c19-d0a4-4465-b3a6-49c90d5b7baf"/>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15F34-2CF0-4172-BC9A-2751E0BF903F}">
  <ds:schemaRefs>
    <ds:schemaRef ds:uri="http://schemas.microsoft.com/office/2006/metadata/properties"/>
    <ds:schemaRef ds:uri="http://schemas.microsoft.com/office/infopath/2007/PartnerControls"/>
    <ds:schemaRef ds:uri="e0416c19-d0a4-4465-b3a6-49c90d5b7baf"/>
    <ds:schemaRef ds:uri="http://schemas.microsoft.com/sharepoint/v3"/>
    <ds:schemaRef ds:uri="d0fcbd5b-29ed-422d-a7a0-3c9ffe75dfec"/>
  </ds:schemaRefs>
</ds:datastoreItem>
</file>

<file path=customXml/itemProps4.xml><?xml version="1.0" encoding="utf-8"?>
<ds:datastoreItem xmlns:ds="http://schemas.openxmlformats.org/officeDocument/2006/customXml" ds:itemID="{C3A3309F-6CEF-4412-A055-7D7B9ED890BD}">
  <ds:schemaRefs>
    <ds:schemaRef ds:uri="http://schemas.microsoft.com/sharepoint/v3/contenttype/forms"/>
  </ds:schemaRefs>
</ds:datastoreItem>
</file>

<file path=customXml/itemProps5.xml><?xml version="1.0" encoding="utf-8"?>
<ds:datastoreItem xmlns:ds="http://schemas.openxmlformats.org/officeDocument/2006/customXml" ds:itemID="{45E02252-8B8C-400E-9C43-D031AA22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4268</Words>
  <Characters>2433</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Projektu iesniegumu vērtēšanas kritēriji</vt:lpstr>
      <vt:lpstr>Projektu iesniegumu vērtēšanas kritēriji</vt:lpstr>
    </vt:vector>
  </TitlesOfParts>
  <Company>VARAM</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Projektu iesniegumu vērtēšanas kritēriji</dc:title>
  <dc:subject>SAM 551 3.kārtas kritēriji</dc:subject>
  <dc:creator>Kitija Sniedze</dc:creator>
  <cp:keywords/>
  <cp:lastModifiedBy>Sintija Laugale-Volbaka</cp:lastModifiedBy>
  <cp:revision>3</cp:revision>
  <cp:lastPrinted>2017-06-14T09:53:00Z</cp:lastPrinted>
  <dcterms:created xsi:type="dcterms:W3CDTF">2022-04-04T07:56:00Z</dcterms:created>
  <dcterms:modified xsi:type="dcterms:W3CDTF">2022-04-11T08:02:00Z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ids">
    <vt:lpwstr>418;#03_Lemums_KM_1314_2k_3k|8007ebd3-1136-4e69-90f0-970c19cf2b74</vt:lpwstr>
  </property>
</Properties>
</file>