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7D72C" w14:textId="5DDDDD74" w:rsidR="00B576B2" w:rsidRPr="008F0CB7" w:rsidRDefault="00B576B2" w:rsidP="00B576B2">
      <w:pPr>
        <w:tabs>
          <w:tab w:val="center" w:pos="5040"/>
          <w:tab w:val="right" w:pos="10080"/>
        </w:tabs>
        <w:jc w:val="right"/>
        <w:rPr>
          <w:sz w:val="22"/>
          <w:szCs w:val="22"/>
        </w:rPr>
      </w:pPr>
      <w:r>
        <w:rPr>
          <w:sz w:val="22"/>
          <w:szCs w:val="22"/>
        </w:rPr>
        <w:t>6</w:t>
      </w:r>
      <w:bookmarkStart w:id="0" w:name="_GoBack"/>
      <w:bookmarkEnd w:id="0"/>
      <w:r w:rsidRPr="008F0CB7">
        <w:rPr>
          <w:sz w:val="22"/>
          <w:szCs w:val="22"/>
        </w:rPr>
        <w:t>. pielikums</w:t>
      </w:r>
    </w:p>
    <w:p w14:paraId="0E367B12" w14:textId="77777777" w:rsidR="00B576B2" w:rsidRPr="008F0CB7" w:rsidRDefault="00B576B2" w:rsidP="00B576B2">
      <w:pPr>
        <w:jc w:val="right"/>
        <w:rPr>
          <w:sz w:val="22"/>
          <w:szCs w:val="22"/>
        </w:rPr>
      </w:pPr>
      <w:r w:rsidRPr="008F0CB7">
        <w:rPr>
          <w:sz w:val="22"/>
          <w:szCs w:val="22"/>
        </w:rPr>
        <w:t>Projektu  iesniegumu atlases nolikumam</w:t>
      </w:r>
    </w:p>
    <w:p w14:paraId="36035BDC" w14:textId="77777777" w:rsidR="00B576B2" w:rsidRDefault="00B576B2" w:rsidP="000F2B58">
      <w:pPr>
        <w:jc w:val="center"/>
        <w:rPr>
          <w:b/>
          <w:sz w:val="28"/>
        </w:rPr>
      </w:pPr>
    </w:p>
    <w:p w14:paraId="3725123B" w14:textId="77777777" w:rsidR="00094D73" w:rsidRDefault="000F2B58" w:rsidP="000F2B58">
      <w:pPr>
        <w:jc w:val="center"/>
        <w:rPr>
          <w:b/>
          <w:sz w:val="28"/>
        </w:rPr>
      </w:pPr>
      <w:r w:rsidRPr="000F2B58">
        <w:rPr>
          <w:b/>
          <w:sz w:val="28"/>
        </w:rPr>
        <w:t>Darbības programmas "Izaugsme un nodarbinātība" 4.2.1. specifiskā atbalsta mērķa "Veicināt energoefektivitātes paaugstināšanu valsts un dzīvojamās ēkās" 4.2.1.2. pasākuma "Veicināt energoefektivitā</w:t>
      </w:r>
      <w:r w:rsidR="00347BE4">
        <w:rPr>
          <w:b/>
          <w:sz w:val="28"/>
        </w:rPr>
        <w:t>tes paaugstināšanu valsts ēkās" papildinošās</w:t>
      </w:r>
      <w:r>
        <w:rPr>
          <w:b/>
          <w:sz w:val="28"/>
        </w:rPr>
        <w:t xml:space="preserve"> saimniecisk</w:t>
      </w:r>
      <w:r w:rsidR="00347BE4">
        <w:rPr>
          <w:b/>
          <w:sz w:val="28"/>
        </w:rPr>
        <w:t>ās darbības aprēķina metodika</w:t>
      </w:r>
    </w:p>
    <w:p w14:paraId="24392000" w14:textId="7FE50CE8" w:rsidR="0076155C" w:rsidRDefault="005C7B48" w:rsidP="00DC4B3E">
      <w:pPr>
        <w:spacing w:before="600" w:after="120"/>
        <w:jc w:val="both"/>
      </w:pPr>
      <w:r w:rsidRPr="005C7B48">
        <w:t>Darbības programmas "Izaugsme un nodarbinātība" 4.2.1. specifiskā atbalsta mērķa "Veicināt energoefektivitātes paaugstināšanu valsts un dzīvojamās ēkās" 4.2.1.2. pasākuma "Veicināt energoefektivitātes paaugstināšanu valsts ēkās"</w:t>
      </w:r>
      <w:r>
        <w:t xml:space="preserve"> (turpmāk</w:t>
      </w:r>
      <w:r w:rsidR="007450A0">
        <w:t xml:space="preserve"> -</w:t>
      </w:r>
      <w:r>
        <w:t>4.2.1.2.pasākums) ietvaros ir noteikts, ka projekta iesniedzēja īpašumā</w:t>
      </w:r>
      <w:r w:rsidR="00215227">
        <w:t>, lietošanā</w:t>
      </w:r>
      <w:r>
        <w:t xml:space="preserve"> </w:t>
      </w:r>
      <w:r w:rsidRPr="005C7B48">
        <w:t>vai valdījumā esošajā infrastruktūrā, kas tiek izmantota tādu funkciju vai pārvaldes uzdevumu nodrošināšanai, kuri nav saistīti ar saimniecisko darbību, pamatlīdzekļu un ilgtermiņa ieguldījumu nolietojuma periodā pieļaujams veikt papildinošu saimniecisko darbību 20 % apmērā no infrastruktūras gada jaudas platības, laika vai finanšu izteiksmē, lai atbalsts pasākuma ietvaros netiktu kvalificēts kā komercdarbības atbalsts</w:t>
      </w:r>
      <w:r>
        <w:t>.</w:t>
      </w:r>
    </w:p>
    <w:p w14:paraId="1F4D7A37" w14:textId="7EE0C677" w:rsidR="001F4DC7" w:rsidRDefault="001F4DC7" w:rsidP="00C10BA1">
      <w:pPr>
        <w:spacing w:after="120"/>
        <w:jc w:val="both"/>
      </w:pPr>
      <w:r>
        <w:t>Projekta iesniedzēja infrastruktūra ir jebkura ēka vai</w:t>
      </w:r>
      <w:r w:rsidR="00953282">
        <w:t xml:space="preserve"> </w:t>
      </w:r>
      <w:r w:rsidR="00EE1A99">
        <w:t xml:space="preserve">ar ēku, par kuru iesniegts projekta iesniegums, </w:t>
      </w:r>
      <w:r w:rsidR="00953282">
        <w:t>funkcionāli saistītā</w:t>
      </w:r>
      <w:r>
        <w:t xml:space="preserve"> ēku grupa, vai inženierbūve, kuras ir projekta iesniedzēja īpašumā, lietošanā vai valdījumā, lai veiktu valsts deleģētos pārvaldes uzdevumus</w:t>
      </w:r>
      <w:r w:rsidR="00006AA6">
        <w:t xml:space="preserve">, </w:t>
      </w:r>
      <w:r w:rsidR="00006AA6" w:rsidRPr="00EB11BB">
        <w:t>papildinoš</w:t>
      </w:r>
      <w:r w:rsidR="007621C4">
        <w:t>o</w:t>
      </w:r>
      <w:r w:rsidR="00006AA6" w:rsidRPr="00EB11BB">
        <w:t xml:space="preserve"> saimniecisk</w:t>
      </w:r>
      <w:r w:rsidR="007621C4">
        <w:t>o</w:t>
      </w:r>
      <w:r w:rsidR="00006AA6" w:rsidRPr="00EB11BB">
        <w:t xml:space="preserve"> darbīb</w:t>
      </w:r>
      <w:r w:rsidR="007621C4">
        <w:t>u</w:t>
      </w:r>
      <w:r w:rsidR="00006AA6" w:rsidRPr="00EB11BB">
        <w:t xml:space="preserve"> </w:t>
      </w:r>
      <w:r w:rsidR="00006AA6">
        <w:t xml:space="preserve">un </w:t>
      </w:r>
      <w:r w:rsidR="00006AA6" w:rsidRPr="00EB11BB">
        <w:t>saimniecisk</w:t>
      </w:r>
      <w:r w:rsidR="007621C4">
        <w:t>o</w:t>
      </w:r>
      <w:r w:rsidR="00006AA6" w:rsidRPr="00EB11BB">
        <w:t xml:space="preserve"> darbīb</w:t>
      </w:r>
      <w:r w:rsidR="007621C4">
        <w:t>u</w:t>
      </w:r>
      <w:r w:rsidR="00030134">
        <w:t xml:space="preserve"> (turpmāk – infrastruktūra)</w:t>
      </w:r>
      <w:r>
        <w:t>.</w:t>
      </w:r>
    </w:p>
    <w:p w14:paraId="31FBFA2F" w14:textId="3ECD7A37" w:rsidR="00971C90" w:rsidRPr="00DC4B3E" w:rsidRDefault="0076155C" w:rsidP="00901871">
      <w:pPr>
        <w:spacing w:before="120"/>
        <w:jc w:val="both"/>
        <w:rPr>
          <w:highlight w:val="yellow"/>
        </w:rPr>
      </w:pPr>
      <w:r w:rsidRPr="0076155C">
        <w:t>Papildinošā saimnieciskā darbība ir</w:t>
      </w:r>
      <w:r>
        <w:t xml:space="preserve"> </w:t>
      </w:r>
      <w:r w:rsidRPr="00C769DD">
        <w:t xml:space="preserve">darbība, kas ir </w:t>
      </w:r>
      <w:r w:rsidR="001F4DC7">
        <w:t>c</w:t>
      </w:r>
      <w:r w:rsidRPr="00C769DD">
        <w:t xml:space="preserve">ieši saistīta ar infrastruktūras ekspluatāciju </w:t>
      </w:r>
      <w:r w:rsidR="001F4DC7">
        <w:t>vai</w:t>
      </w:r>
      <w:r w:rsidRPr="00C769DD">
        <w:t xml:space="preserve"> ir tai nepieciešama vai nesaraujami saistīta ar tās galveno nesaimniecisko izmantojumu. </w:t>
      </w:r>
      <w:r w:rsidR="006723A6">
        <w:t>P</w:t>
      </w:r>
      <w:r w:rsidRPr="00C769DD">
        <w:t>apildinošai saimnieciskai darbībai patērē tos pašus resursus kā pamata darbībai, piemēram, tos pašus materiālus, iekārtas, darbaspēku vai pamatkapitālu.</w:t>
      </w:r>
      <w:r w:rsidR="0050067A">
        <w:t xml:space="preserve"> </w:t>
      </w:r>
    </w:p>
    <w:p w14:paraId="2F7A79E6" w14:textId="2B500918" w:rsidR="00971C90" w:rsidRDefault="0076155C" w:rsidP="00901871">
      <w:pPr>
        <w:spacing w:before="120"/>
        <w:jc w:val="both"/>
      </w:pPr>
      <w:r w:rsidRPr="0076155C">
        <w:t>S</w:t>
      </w:r>
      <w:r w:rsidR="00B46C75">
        <w:t>aimnieciskā darbība ir</w:t>
      </w:r>
      <w:r w:rsidR="005F5508">
        <w:t xml:space="preserve"> </w:t>
      </w:r>
      <w:r w:rsidR="005F5508" w:rsidRPr="005F5508">
        <w:t>ikviena darbība, kas ietver preču un pakalpojumu piedāvāšanu tirgū</w:t>
      </w:r>
      <w:r w:rsidR="00B46C75">
        <w:t>.</w:t>
      </w:r>
      <w:r w:rsidR="00B46C75">
        <w:rPr>
          <w:rStyle w:val="FootnoteReference"/>
        </w:rPr>
        <w:footnoteReference w:id="2"/>
      </w:r>
      <w:r w:rsidR="003A182B" w:rsidRPr="003A182B">
        <w:t xml:space="preserve"> </w:t>
      </w:r>
      <w:r w:rsidR="00510924">
        <w:t>J</w:t>
      </w:r>
      <w:r w:rsidR="003A182B">
        <w:t>a noteikts apjoms infrastruktūras ir iznomāts ar projekta iesniedzēju nesaistītai privātai vai juridiskai personai, kas neveic valsts deleģētos pārvaldes uzdevumus, tad š</w:t>
      </w:r>
      <w:r w:rsidR="009B77F4">
        <w:t>ā</w:t>
      </w:r>
      <w:r w:rsidR="003A182B">
        <w:t>das darbības ir kvalificējamas kā saimnieciskā darbība.</w:t>
      </w:r>
      <w:r w:rsidR="009B77F4">
        <w:t xml:space="preserve"> Piemērus skatīt 1. pielikumā.</w:t>
      </w:r>
    </w:p>
    <w:p w14:paraId="68F4A288" w14:textId="4CE7ECAA" w:rsidR="001B3DDA" w:rsidRDefault="001B3DDA" w:rsidP="00901871">
      <w:pPr>
        <w:spacing w:before="120"/>
        <w:jc w:val="both"/>
      </w:pPr>
      <w:r w:rsidRPr="001B3DDA">
        <w:t>Veikto investīciju atbilstības uzraudzību</w:t>
      </w:r>
      <w:r>
        <w:t xml:space="preserve"> papildinošai saimnieciskai darbībai</w:t>
      </w:r>
      <w:r w:rsidR="00112B6C">
        <w:t xml:space="preserve"> </w:t>
      </w:r>
      <w:r w:rsidRPr="001B3DDA">
        <w:t>reizi gadā visā projekta dzīves ci</w:t>
      </w:r>
      <w:r w:rsidR="00971C90">
        <w:t>kla periodā</w:t>
      </w:r>
      <w:r w:rsidR="00112B6C">
        <w:t xml:space="preserve"> </w:t>
      </w:r>
      <w:r w:rsidR="00112B6C" w:rsidRPr="00112B6C">
        <w:t>nodrošina sadarbības iestāde</w:t>
      </w:r>
      <w:r w:rsidR="009674F5">
        <w:t xml:space="preserve"> Centrālā finanšu un līgumu aģentūra</w:t>
      </w:r>
      <w:r w:rsidR="00112B6C">
        <w:t xml:space="preserve"> (</w:t>
      </w:r>
      <w:r w:rsidR="007450A0">
        <w:t xml:space="preserve">turpmāk – </w:t>
      </w:r>
      <w:r w:rsidR="00112B6C">
        <w:t>CFLA).</w:t>
      </w:r>
      <w:r w:rsidR="00D87065">
        <w:t xml:space="preserve"> </w:t>
      </w:r>
      <w:r w:rsidR="006723A6">
        <w:t xml:space="preserve">Līdz ar to </w:t>
      </w:r>
      <w:r w:rsidR="00971C90">
        <w:t>f</w:t>
      </w:r>
      <w:r w:rsidR="00D87065" w:rsidRPr="00D87065">
        <w:t>inansējuma saņēmējs</w:t>
      </w:r>
      <w:r w:rsidR="006723A6">
        <w:t xml:space="preserve"> visa projekta dzīves cikla laikā</w:t>
      </w:r>
      <w:r w:rsidR="00D87065" w:rsidRPr="00D87065">
        <w:t xml:space="preserve"> iesniedz </w:t>
      </w:r>
      <w:r w:rsidR="00D87065">
        <w:t>CFLA</w:t>
      </w:r>
      <w:r w:rsidR="00D87065" w:rsidRPr="00D87065">
        <w:t xml:space="preserve"> skaidrojumu un aprēķinu par papildinošās saimnieciskās darbības apmēru</w:t>
      </w:r>
      <w:r w:rsidR="00D87065">
        <w:t xml:space="preserve"> atbilstoši</w:t>
      </w:r>
      <w:r w:rsidR="00E325AD">
        <w:t xml:space="preserve"> nosacījumiem, kas noteikti šajā</w:t>
      </w:r>
      <w:r w:rsidR="00D87065">
        <w:t xml:space="preserve"> metodi</w:t>
      </w:r>
      <w:r w:rsidR="007F397B">
        <w:t>k</w:t>
      </w:r>
      <w:r w:rsidR="00D87065">
        <w:t>ā un noslēgt</w:t>
      </w:r>
      <w:r w:rsidR="009674F5">
        <w:t>aj</w:t>
      </w:r>
      <w:r w:rsidR="00D87065">
        <w:t>ā līgumā/vienošanās ar CFLA</w:t>
      </w:r>
      <w:r w:rsidR="007F397B">
        <w:t>.</w:t>
      </w:r>
    </w:p>
    <w:p w14:paraId="2B4C87E6" w14:textId="2FCED8DC" w:rsidR="00FD6E1D" w:rsidRDefault="00FD6E1D" w:rsidP="00DC4B3E">
      <w:pPr>
        <w:spacing w:before="120" w:after="120"/>
        <w:jc w:val="both"/>
      </w:pPr>
      <w:r w:rsidRPr="00D52EF3">
        <w:lastRenderedPageBreak/>
        <w:t xml:space="preserve">Projekta dzīves cikls ir </w:t>
      </w:r>
      <w:r w:rsidR="00D52EF3" w:rsidRPr="00D52EF3">
        <w:t>10 – 15 gadi</w:t>
      </w:r>
      <w:r w:rsidR="00956A5F">
        <w:t>.</w:t>
      </w:r>
      <w:r w:rsidR="00956A5F">
        <w:rPr>
          <w:rStyle w:val="FootnoteReference"/>
        </w:rPr>
        <w:footnoteReference w:id="3"/>
      </w:r>
      <w:r w:rsidR="00956A5F">
        <w:t xml:space="preserve"> Projekta iesniedzējs izvēlas un pamato dzīves cikla perioda garumu</w:t>
      </w:r>
      <w:r w:rsidR="00D52EF3" w:rsidRPr="00D52EF3">
        <w:t>.</w:t>
      </w:r>
    </w:p>
    <w:p w14:paraId="3CF7C777" w14:textId="77777777" w:rsidR="00D0731A" w:rsidRDefault="00E90979" w:rsidP="00C10BA1">
      <w:pPr>
        <w:spacing w:after="120"/>
        <w:jc w:val="both"/>
      </w:pPr>
      <w:r>
        <w:t>Metodika ietver aprakstu papildinošās saimnieciskās darbības aprēķinam projekta iesniedzēja īpašumā</w:t>
      </w:r>
      <w:r w:rsidR="008C0D63">
        <w:t>, lietošanā</w:t>
      </w:r>
      <w:r>
        <w:t xml:space="preserve"> </w:t>
      </w:r>
      <w:r w:rsidRPr="005C7B48">
        <w:t xml:space="preserve">vai valdījumā esošajā infrastruktūrā </w:t>
      </w:r>
      <w:r>
        <w:t>pēc trīs metodēm: platības, laika un</w:t>
      </w:r>
      <w:r w:rsidRPr="005C7B48">
        <w:t xml:space="preserve"> finanšu izteiksmē</w:t>
      </w:r>
      <w:r>
        <w:t>. Projekta iesniedzējs, iesniedzot projekta iesniegumu, izvēlas savai darbībai atbilstošo aprēķina metodi, kuru nevar mainīt visa projekta dzīves cikla laikā.</w:t>
      </w:r>
    </w:p>
    <w:p w14:paraId="0A96EC69" w14:textId="0E17D1FF" w:rsidR="00030134" w:rsidRDefault="00E06525" w:rsidP="00C10BA1">
      <w:pPr>
        <w:spacing w:after="120"/>
        <w:jc w:val="both"/>
      </w:pPr>
      <w:r>
        <w:t>Tāpat p</w:t>
      </w:r>
      <w:r w:rsidR="00D0731A">
        <w:t xml:space="preserve">rojekta </w:t>
      </w:r>
      <w:r w:rsidR="00F9136F">
        <w:t xml:space="preserve">iesniedzējs </w:t>
      </w:r>
      <w:r w:rsidR="00035373">
        <w:t>izvēl</w:t>
      </w:r>
      <w:r>
        <w:t>a</w:t>
      </w:r>
      <w:r w:rsidR="00035373">
        <w:t>s vienu no zemāk norādītaj</w:t>
      </w:r>
      <w:r>
        <w:t>ie</w:t>
      </w:r>
      <w:r w:rsidR="00035373">
        <w:t xml:space="preserve">m </w:t>
      </w:r>
      <w:r>
        <w:t>aprēķinu veidiem</w:t>
      </w:r>
      <w:r w:rsidR="00030134">
        <w:t xml:space="preserve">: </w:t>
      </w:r>
    </w:p>
    <w:p w14:paraId="09FA28EC" w14:textId="39F33D1B" w:rsidR="00030134" w:rsidRDefault="006A7472" w:rsidP="00DC4B3E">
      <w:pPr>
        <w:pStyle w:val="ListParagraph"/>
        <w:numPr>
          <w:ilvl w:val="0"/>
          <w:numId w:val="11"/>
        </w:numPr>
        <w:spacing w:after="120"/>
        <w:jc w:val="both"/>
      </w:pPr>
      <w:r>
        <w:t xml:space="preserve">aprēķināt </w:t>
      </w:r>
      <w:r w:rsidR="00035373" w:rsidRPr="00EB11BB">
        <w:t>papildinoš</w:t>
      </w:r>
      <w:r w:rsidR="00035373">
        <w:t>o</w:t>
      </w:r>
      <w:r w:rsidR="00035373" w:rsidRPr="00EB11BB">
        <w:t xml:space="preserve"> saimniecisk</w:t>
      </w:r>
      <w:r w:rsidR="00035373">
        <w:t>o</w:t>
      </w:r>
      <w:r w:rsidR="00035373" w:rsidRPr="00EB11BB">
        <w:t xml:space="preserve"> darbīb</w:t>
      </w:r>
      <w:r w:rsidR="00035373">
        <w:t>u</w:t>
      </w:r>
      <w:r w:rsidR="00035373" w:rsidRPr="00EB11BB">
        <w:t xml:space="preserve"> </w:t>
      </w:r>
      <w:r w:rsidR="00035373">
        <w:t>attiecīg</w:t>
      </w:r>
      <w:r>
        <w:t>ās</w:t>
      </w:r>
      <w:r w:rsidR="00035373">
        <w:t xml:space="preserve"> ēk</w:t>
      </w:r>
      <w:r>
        <w:t>as</w:t>
      </w:r>
      <w:r w:rsidR="00035373">
        <w:t>, par kur</w:t>
      </w:r>
      <w:r w:rsidR="002B2A77">
        <w:t>u</w:t>
      </w:r>
      <w:r w:rsidR="00035373">
        <w:t xml:space="preserve"> iesniegt</w:t>
      </w:r>
      <w:r>
        <w:t>s</w:t>
      </w:r>
      <w:r w:rsidR="00035373">
        <w:t xml:space="preserve"> projekt</w:t>
      </w:r>
      <w:r>
        <w:t>a</w:t>
      </w:r>
      <w:r w:rsidR="00035373">
        <w:t xml:space="preserve"> iesniegum</w:t>
      </w:r>
      <w:r>
        <w:t>s</w:t>
      </w:r>
      <w:r w:rsidR="00035373">
        <w:t>, ietvaros</w:t>
      </w:r>
      <w:r>
        <w:t xml:space="preserve"> (gadījumā, ja projekt</w:t>
      </w:r>
      <w:r w:rsidR="005A18C9">
        <w:t>a iesniedzējs iesniedz projektu iesniegumus</w:t>
      </w:r>
      <w:r>
        <w:t xml:space="preserve"> par </w:t>
      </w:r>
      <w:r w:rsidR="005A18C9">
        <w:t>vairākām</w:t>
      </w:r>
      <w:r w:rsidR="00E274DB">
        <w:t xml:space="preserve"> funkcionāli saistītām</w:t>
      </w:r>
      <w:r w:rsidR="005A18C9">
        <w:t xml:space="preserve"> ēkām, tad šajā aprēķinu veidā papildinošā saimnieciskā darbība ir jārēķina kopā par visām ēkām</w:t>
      </w:r>
      <w:r>
        <w:t>, par kurām iesniegti projektu iesniegumi)</w:t>
      </w:r>
      <w:r w:rsidR="00030134">
        <w:t>;</w:t>
      </w:r>
    </w:p>
    <w:p w14:paraId="079463E1" w14:textId="427797FC" w:rsidR="006A7472" w:rsidRDefault="006A7472" w:rsidP="006A7472">
      <w:pPr>
        <w:pStyle w:val="ListParagraph"/>
        <w:numPr>
          <w:ilvl w:val="0"/>
          <w:numId w:val="11"/>
        </w:numPr>
        <w:spacing w:after="120"/>
        <w:jc w:val="both"/>
      </w:pPr>
      <w:r>
        <w:t xml:space="preserve">aprēķināt </w:t>
      </w:r>
      <w:r w:rsidR="002B2A77" w:rsidRPr="002B2A77">
        <w:t>papildinošo saimniecisko darbību visas ar attiecīgo ēku/-</w:t>
      </w:r>
      <w:proofErr w:type="spellStart"/>
      <w:r w:rsidR="002B2A77" w:rsidRPr="002B2A77">
        <w:t>ām</w:t>
      </w:r>
      <w:proofErr w:type="spellEnd"/>
      <w:r w:rsidR="002B2A77" w:rsidRPr="002B2A77">
        <w:t>, par kuru/-</w:t>
      </w:r>
      <w:proofErr w:type="spellStart"/>
      <w:r w:rsidR="002B2A77" w:rsidRPr="002B2A77">
        <w:t>ām</w:t>
      </w:r>
      <w:proofErr w:type="spellEnd"/>
      <w:r w:rsidR="002B2A77" w:rsidRPr="002B2A77">
        <w:t xml:space="preserve"> iesniegti projektu iesniegumi, funkcionāli saistītās infrastruktūras ietvaros, izvērtējot pret visu projekta iesniedzēja īpašumā, lietošanā vai valdījumā esošo funkcionāli saistīto infrastruktūru</w:t>
      </w:r>
      <w:r w:rsidR="002B2A77">
        <w:t>.</w:t>
      </w:r>
    </w:p>
    <w:p w14:paraId="68F51DAD" w14:textId="77777777" w:rsidR="005A18C9" w:rsidRDefault="005B5D33" w:rsidP="004F7E78">
      <w:pPr>
        <w:spacing w:after="120"/>
        <w:jc w:val="both"/>
      </w:pPr>
      <w:r>
        <w:t>Projekta iesniedzējs</w:t>
      </w:r>
      <w:r w:rsidR="0028007C">
        <w:t>, iesniedzot projekta iesniegumu,</w:t>
      </w:r>
      <w:r>
        <w:t xml:space="preserve"> aprēķinus veic par pēdējo pilno kalendāro gadu</w:t>
      </w:r>
      <w:r w:rsidR="00A80877">
        <w:t xml:space="preserve"> un</w:t>
      </w:r>
      <w:r w:rsidR="00E35672" w:rsidRPr="00E35672">
        <w:t xml:space="preserve"> </w:t>
      </w:r>
      <w:r w:rsidR="00FE78B0">
        <w:t xml:space="preserve">pēc tam </w:t>
      </w:r>
      <w:r w:rsidR="00E35672">
        <w:t>katru gadu visā projekta dzīves cikla periodā</w:t>
      </w:r>
      <w:r>
        <w:t>. J</w:t>
      </w:r>
      <w:r w:rsidR="00FE1663">
        <w:t xml:space="preserve">a finansējuma saņēmēja infrastruktūrā kalendārā gada periodā notiek izmaiņas, tad </w:t>
      </w:r>
      <w:r w:rsidR="0050477C">
        <w:t>tās ņem vērā, veicot aprēķinus</w:t>
      </w:r>
      <w:r w:rsidR="00FE1663">
        <w:t>.</w:t>
      </w:r>
      <w:r w:rsidR="0050477C">
        <w:t xml:space="preserve"> Piemēram, ja telpas pusgadu</w:t>
      </w:r>
      <w:r w:rsidR="00D429F0">
        <w:t xml:space="preserve"> ir izmantotas saimnieciskās darbības veikšanai un otru pusgadu – valsts </w:t>
      </w:r>
      <w:r w:rsidR="00D429F0" w:rsidRPr="00EB11BB">
        <w:t>deleģēto</w:t>
      </w:r>
      <w:r w:rsidR="00D429F0">
        <w:t xml:space="preserve"> pārvaldes</w:t>
      </w:r>
      <w:r w:rsidR="00D429F0" w:rsidRPr="00EB11BB">
        <w:t xml:space="preserve"> uzdevumu veikšanai</w:t>
      </w:r>
      <w:r w:rsidR="00D429F0">
        <w:t>, tad, veicot aprēķinus, piemēram, laika izteiksmē, pusi no gada jaudas norāda pie saimnieciskās darbības, bet otru pusi – pie nesaimnieciskās darbības</w:t>
      </w:r>
      <w:r w:rsidR="00FE1663">
        <w:t>.</w:t>
      </w:r>
      <w:r w:rsidR="002B2A77">
        <w:t xml:space="preserve"> </w:t>
      </w:r>
    </w:p>
    <w:p w14:paraId="0C0C1ADE" w14:textId="437C1385" w:rsidR="00E90979" w:rsidRDefault="002B2A77" w:rsidP="00112B1F">
      <w:pPr>
        <w:spacing w:after="120"/>
        <w:jc w:val="both"/>
      </w:pPr>
      <w:r w:rsidRPr="002B2A77">
        <w:t>Gadījumā, ja uz projekta iesnieguma iesniegšanas brīdi papildinošās saimnieciskās darbības aprēķina r</w:t>
      </w:r>
      <w:r>
        <w:t>ezultātā tiek konstatēts, ka tā pārsniedz 20% apmēru, tad</w:t>
      </w:r>
      <w:r w:rsidRPr="002B2A77">
        <w:t xml:space="preserve"> visa ēkas/-u daļa</w:t>
      </w:r>
      <w:r w:rsidR="005A18C9">
        <w:t>, kas sākotnēji uzskatīta kā papildinošai saimnieciskai darbībai izmantojama</w:t>
      </w:r>
      <w:r w:rsidRPr="002B2A77">
        <w:t xml:space="preserve"> (</w:t>
      </w:r>
      <w:r w:rsidR="005A18C9">
        <w:t>arī daļa, kas nepārsniedz 20% slieksni</w:t>
      </w:r>
      <w:r w:rsidRPr="002B2A77">
        <w:t>)</w:t>
      </w:r>
      <w:r w:rsidR="00CF21CA">
        <w:t>,</w:t>
      </w:r>
      <w:r w:rsidRPr="002B2A77">
        <w:t xml:space="preserve"> tiek </w:t>
      </w:r>
      <w:r w:rsidR="00CF21CA">
        <w:t>uzskatīta, kā ēkas/-u daļa, kas izmantota</w:t>
      </w:r>
      <w:r w:rsidRPr="002B2A77">
        <w:t xml:space="preserve"> saimniecisk</w:t>
      </w:r>
      <w:r w:rsidR="00CF21CA">
        <w:t>ajai</w:t>
      </w:r>
      <w:r w:rsidRPr="002B2A77">
        <w:t xml:space="preserve"> darbīb</w:t>
      </w:r>
      <w:r w:rsidR="00CF21CA">
        <w:t>ai</w:t>
      </w:r>
      <w:r w:rsidRPr="002B2A77">
        <w:t>.</w:t>
      </w:r>
      <w:r w:rsidR="00CF21CA">
        <w:t xml:space="preserve"> </w:t>
      </w:r>
      <w:r w:rsidR="00E90979">
        <w:t xml:space="preserve">Tāpat projekta iesniedzējs </w:t>
      </w:r>
      <w:r w:rsidR="00AE7789">
        <w:t xml:space="preserve">visā </w:t>
      </w:r>
      <w:r w:rsidR="00971C90">
        <w:t>projekta dzīves cikla periodā</w:t>
      </w:r>
      <w:r w:rsidR="00E90979">
        <w:t xml:space="preserve"> nevar pārsniegt 20% papildinošās saimnieciskās darbības slieksni. Ja tas tiek pārsniegts, </w:t>
      </w:r>
      <w:r w:rsidR="0013104D">
        <w:t xml:space="preserve">tad </w:t>
      </w:r>
      <w:r w:rsidR="00CF21CA">
        <w:t xml:space="preserve">viss </w:t>
      </w:r>
      <w:r w:rsidR="0013104D" w:rsidRPr="0013104D">
        <w:t xml:space="preserve">atbalsts </w:t>
      </w:r>
      <w:r w:rsidR="00CF21CA">
        <w:t xml:space="preserve">(gan papildinošai, gan saimnieciskajai darbībai sniegtais atbalsts) </w:t>
      </w:r>
      <w:r w:rsidR="0013104D" w:rsidRPr="0013104D">
        <w:t xml:space="preserve">ir kvalificējams kā komercdarbības atbalsts, </w:t>
      </w:r>
      <w:r w:rsidR="0013104D">
        <w:t xml:space="preserve">un </w:t>
      </w:r>
      <w:r w:rsidR="00E23B2A">
        <w:t>f</w:t>
      </w:r>
      <w:r w:rsidR="0013104D">
        <w:t>inansējuma saņēmēj</w:t>
      </w:r>
      <w:r w:rsidR="0013104D" w:rsidRPr="0013104D">
        <w:t>am ir pienākums</w:t>
      </w:r>
      <w:r w:rsidR="00E23B2A">
        <w:t xml:space="preserve"> </w:t>
      </w:r>
      <w:r w:rsidR="0013104D" w:rsidRPr="0013104D">
        <w:t xml:space="preserve">atmaksāt </w:t>
      </w:r>
      <w:r w:rsidR="00CB1969">
        <w:t>CFLA</w:t>
      </w:r>
      <w:r w:rsidR="0013104D" w:rsidRPr="0013104D">
        <w:t xml:space="preserve"> </w:t>
      </w:r>
      <w:r w:rsidR="006723A6">
        <w:t xml:space="preserve">daļu </w:t>
      </w:r>
      <w:r w:rsidR="00E23B2A">
        <w:t xml:space="preserve"> no</w:t>
      </w:r>
      <w:r w:rsidR="0013104D" w:rsidRPr="0013104D">
        <w:t xml:space="preserve"> saņemt</w:t>
      </w:r>
      <w:r w:rsidR="00E23B2A">
        <w:t>ā</w:t>
      </w:r>
      <w:r w:rsidR="0013104D" w:rsidRPr="0013104D">
        <w:t xml:space="preserve"> publisk</w:t>
      </w:r>
      <w:r w:rsidR="00E23B2A">
        <w:t>ā</w:t>
      </w:r>
      <w:r w:rsidR="0013104D" w:rsidRPr="0013104D">
        <w:t xml:space="preserve"> finansējum</w:t>
      </w:r>
      <w:r w:rsidR="00E23B2A">
        <w:t>a</w:t>
      </w:r>
      <w:r w:rsidR="00A60868">
        <w:t xml:space="preserve"> (skatīt 4.3.punktu)</w:t>
      </w:r>
      <w:r w:rsidR="0013104D" w:rsidRPr="0013104D">
        <w:t>.</w:t>
      </w:r>
    </w:p>
    <w:p w14:paraId="476F79DC"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platības izteiksmē</w:t>
      </w:r>
      <w:r w:rsidRPr="005C7B48">
        <w:rPr>
          <w:b/>
        </w:rPr>
        <w:t xml:space="preserve"> aprēķina metodika</w:t>
      </w:r>
    </w:p>
    <w:p w14:paraId="1AA2C424" w14:textId="5DC0B2F5" w:rsidR="00994265" w:rsidRDefault="00E35672" w:rsidP="005C7B48">
      <w:pPr>
        <w:jc w:val="both"/>
      </w:pPr>
      <w:r>
        <w:t>Šajā sadaļā norādīta aprēķina metode, izmantojot infrastruktūras jaudu platības izteiksmē.</w:t>
      </w:r>
    </w:p>
    <w:p w14:paraId="2E8FC2C7" w14:textId="77777777" w:rsidR="00EB11BB" w:rsidRDefault="00EB11BB" w:rsidP="00EB11BB">
      <w:pPr>
        <w:spacing w:after="60"/>
        <w:jc w:val="both"/>
      </w:pPr>
    </w:p>
    <w:p w14:paraId="5C301319" w14:textId="449E378C" w:rsidR="009E5643" w:rsidRDefault="009E5643" w:rsidP="009E5643">
      <w:pPr>
        <w:spacing w:before="120"/>
        <w:jc w:val="both"/>
      </w:pPr>
      <w:r>
        <w:t>Aprēķina formula:</w:t>
      </w:r>
    </w:p>
    <w:p w14:paraId="3B5998DF" w14:textId="32900548" w:rsidR="009E5643" w:rsidRDefault="009E5643" w:rsidP="009E5643">
      <w:pPr>
        <w:spacing w:before="120" w:after="240"/>
        <w:jc w:val="both"/>
      </w:pPr>
      <m:oMathPara>
        <m:oMath>
          <m:r>
            <w:rPr>
              <w:rFonts w:ascii="Cambria Math" w:hAnsi="Cambria Math"/>
            </w:rPr>
            <w:lastRenderedPageBreak/>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 kur</m:t>
          </m:r>
        </m:oMath>
      </m:oMathPara>
    </w:p>
    <w:p w14:paraId="774A8756" w14:textId="77777777" w:rsidR="009E5643" w:rsidRDefault="009E5643" w:rsidP="009E5643">
      <w:pPr>
        <w:spacing w:after="60"/>
        <w:ind w:left="567"/>
        <w:jc w:val="both"/>
      </w:pPr>
      <w:r>
        <w:t>PSD – papildinošā saimnieciskā darbība, %;</w:t>
      </w:r>
    </w:p>
    <w:p w14:paraId="0136F6C4" w14:textId="0917BD36" w:rsidR="009E5643" w:rsidRDefault="009E5643" w:rsidP="009E5643">
      <w:pPr>
        <w:spacing w:after="60"/>
        <w:ind w:left="567"/>
        <w:jc w:val="both"/>
      </w:pPr>
      <w:r>
        <w:t>P</w:t>
      </w:r>
      <w:r w:rsidR="0060056A">
        <w:t>1</w:t>
      </w:r>
      <w:r w:rsidR="0002277E" w:rsidRPr="0002277E">
        <w:rPr>
          <w:vertAlign w:val="subscript"/>
        </w:rPr>
        <w:t>psd</w:t>
      </w:r>
      <w:r>
        <w:t xml:space="preserve"> – </w:t>
      </w:r>
      <w:r w:rsidRPr="006B63A7">
        <w:t xml:space="preserve"> projekta iesniedzēja īpašumā, lietošanā vai valdījumā esoš</w:t>
      </w:r>
      <w:r w:rsidR="00713021">
        <w:t>o</w:t>
      </w:r>
      <w:r w:rsidR="00DE4B0B">
        <w:t xml:space="preserve"> funkcionāli saistīto</w:t>
      </w:r>
      <w:r w:rsidRPr="006B63A7">
        <w:t xml:space="preserve"> ēku</w:t>
      </w:r>
      <w:r w:rsidR="00DC5A64">
        <w:t xml:space="preserve"> </w:t>
      </w:r>
      <w:r w:rsidR="001E6547">
        <w:rPr>
          <w:u w:val="single"/>
        </w:rPr>
        <w:t>summārā</w:t>
      </w:r>
      <w:r w:rsidR="001E6547" w:rsidRPr="00296D96">
        <w:rPr>
          <w:u w:val="single"/>
        </w:rPr>
        <w:t xml:space="preserve"> platība</w:t>
      </w:r>
      <w:r w:rsidRPr="006B63A7">
        <w:t xml:space="preserve">, kas tiek izmantota </w:t>
      </w:r>
      <w:r>
        <w:t>PSD</w:t>
      </w:r>
      <w:r w:rsidRPr="007360A3">
        <w:t xml:space="preserve"> nodrošināšanai</w:t>
      </w:r>
      <w:r w:rsidRPr="006B63A7">
        <w:t xml:space="preserve">, </w:t>
      </w:r>
      <w:r>
        <w:t>m</w:t>
      </w:r>
      <w:r w:rsidRPr="008E2156">
        <w:rPr>
          <w:vertAlign w:val="superscript"/>
        </w:rPr>
        <w:t>2</w:t>
      </w:r>
      <w:r>
        <w:t>;</w:t>
      </w:r>
    </w:p>
    <w:p w14:paraId="34A56EE2" w14:textId="3CAA0F35" w:rsidR="009E5643" w:rsidRDefault="009E5643" w:rsidP="009E5643">
      <w:pPr>
        <w:spacing w:after="60"/>
        <w:ind w:left="567"/>
        <w:jc w:val="both"/>
      </w:pPr>
      <w:proofErr w:type="spellStart"/>
      <w:r>
        <w:t>P</w:t>
      </w:r>
      <w:r w:rsidRPr="008E2156">
        <w:rPr>
          <w:vertAlign w:val="subscript"/>
        </w:rPr>
        <w:t>kop</w:t>
      </w:r>
      <w:proofErr w:type="spellEnd"/>
      <w:r>
        <w:t xml:space="preserve"> – projekta iesniedzēja īpašumā, lietošanā vai valdījumā esoš</w:t>
      </w:r>
      <w:r w:rsidR="00E4272D">
        <w:t>ās ēkas vai</w:t>
      </w:r>
      <w:r w:rsidR="00550538">
        <w:t xml:space="preserve"> funkcionāli saistīto</w:t>
      </w:r>
      <w:r>
        <w:t xml:space="preserve"> ēku</w:t>
      </w:r>
      <w:r w:rsidR="009A5641">
        <w:t xml:space="preserve"> </w:t>
      </w:r>
      <w:r w:rsidRPr="00296D96">
        <w:rPr>
          <w:u w:val="single"/>
        </w:rPr>
        <w:t>kopējā platība</w:t>
      </w:r>
      <w:r>
        <w:t>, m</w:t>
      </w:r>
      <w:r w:rsidRPr="008E2156">
        <w:rPr>
          <w:vertAlign w:val="superscript"/>
        </w:rPr>
        <w:t>2</w:t>
      </w:r>
      <w:r w:rsidR="000C76B1">
        <w:t>;</w:t>
      </w:r>
    </w:p>
    <w:p w14:paraId="499B97FD" w14:textId="239D832D" w:rsidR="000C76B1" w:rsidRDefault="000C76B1" w:rsidP="000C76B1">
      <w:pPr>
        <w:spacing w:after="60"/>
        <w:ind w:left="567"/>
        <w:jc w:val="both"/>
      </w:pPr>
      <w:r>
        <w:t>P</w:t>
      </w:r>
      <w:r w:rsidR="008A14E2">
        <w:t>1</w:t>
      </w:r>
      <w:r w:rsidRPr="009A5641">
        <w:rPr>
          <w:vertAlign w:val="subscript"/>
        </w:rPr>
        <w:t>saim</w:t>
      </w:r>
      <w:r w:rsidR="008B1007">
        <w:t xml:space="preserve"> – </w:t>
      </w:r>
      <w:r w:rsidRPr="000C76B1">
        <w:t>projekta iesniedzēja īpašumā, lie</w:t>
      </w:r>
      <w:r w:rsidR="00D52EF3">
        <w:t>tošanā vai valdījumā esošo</w:t>
      </w:r>
      <w:r>
        <w:t xml:space="preserve"> </w:t>
      </w:r>
      <w:r w:rsidR="00550538">
        <w:t>funkcionāli saistīto</w:t>
      </w:r>
      <w:r w:rsidR="00550538" w:rsidRPr="006B63A7">
        <w:t xml:space="preserve"> </w:t>
      </w:r>
      <w:r>
        <w:t>ēku</w:t>
      </w:r>
      <w:r w:rsidR="00DC5A64">
        <w:t xml:space="preserve"> </w:t>
      </w:r>
      <w:r w:rsidR="001E6547" w:rsidRPr="00971C90">
        <w:rPr>
          <w:u w:val="single"/>
        </w:rPr>
        <w:t>summārā platība</w:t>
      </w:r>
      <w:r>
        <w:t>, kas tiek izmantota saimnieciskai darbībai</w:t>
      </w:r>
      <w:r w:rsidRPr="000C76B1">
        <w:t>, m</w:t>
      </w:r>
      <w:r w:rsidRPr="009A5641">
        <w:rPr>
          <w:vertAlign w:val="superscript"/>
        </w:rPr>
        <w:t>2</w:t>
      </w:r>
      <w:r>
        <w:t>.</w:t>
      </w:r>
    </w:p>
    <w:p w14:paraId="7122999D" w14:textId="77777777" w:rsidR="000C76B1" w:rsidRDefault="000C76B1" w:rsidP="009E5643">
      <w:pPr>
        <w:spacing w:after="60"/>
        <w:ind w:left="567"/>
        <w:jc w:val="both"/>
      </w:pPr>
    </w:p>
    <w:p w14:paraId="1F13B0C6" w14:textId="6F3EE3DF" w:rsidR="00FE69D3" w:rsidRDefault="008A14E2" w:rsidP="00FE69D3">
      <w:pPr>
        <w:jc w:val="both"/>
      </w:pPr>
      <w:r>
        <w:t>P</w:t>
      </w:r>
      <w:r w:rsidR="00FE69D3">
        <w:t>rojekta iesniedzējs tabulas veidā</w:t>
      </w:r>
      <w:r w:rsidR="00DE7338">
        <w:t xml:space="preserve"> (2</w:t>
      </w:r>
      <w:r w:rsidR="00C95E73">
        <w:t>.</w:t>
      </w:r>
      <w:r w:rsidR="0023593D">
        <w:t> </w:t>
      </w:r>
      <w:r w:rsidR="00313A29">
        <w:t>p</w:t>
      </w:r>
      <w:r w:rsidR="00C95E73">
        <w:t>ielikums)</w:t>
      </w:r>
      <w:r w:rsidR="00FE69D3">
        <w:t xml:space="preserve"> CFLA sniedz informāciju </w:t>
      </w:r>
      <w:r w:rsidR="00526973">
        <w:t xml:space="preserve">un skaidrojumu </w:t>
      </w:r>
      <w:r w:rsidR="00FE69D3">
        <w:t>par savā īpašumā</w:t>
      </w:r>
      <w:r w:rsidR="004E2D74">
        <w:t>, lietošanā vai valdījumā</w:t>
      </w:r>
      <w:r w:rsidR="00FE69D3">
        <w:t xml:space="preserve"> esošajām </w:t>
      </w:r>
      <w:r w:rsidR="004E35E8">
        <w:t xml:space="preserve">funkcionāli saistītajām </w:t>
      </w:r>
      <w:r w:rsidR="00FE69D3">
        <w:t>ēkām, kuras tas izmanto aprēķinu veikšanai. Datos norāda:</w:t>
      </w:r>
    </w:p>
    <w:p w14:paraId="66CA802C" w14:textId="32CF9715" w:rsidR="00A4638E" w:rsidRDefault="00A4638E" w:rsidP="00A4638E">
      <w:pPr>
        <w:pStyle w:val="ListParagraph"/>
        <w:numPr>
          <w:ilvl w:val="0"/>
          <w:numId w:val="2"/>
        </w:numPr>
        <w:jc w:val="both"/>
      </w:pPr>
      <w:r>
        <w:t>kalendāro gadu</w:t>
      </w:r>
      <w:r w:rsidR="001C38DD">
        <w:t>,</w:t>
      </w:r>
      <w:r>
        <w:t xml:space="preserve"> par kuru aprēķins veikts;</w:t>
      </w:r>
    </w:p>
    <w:p w14:paraId="51717159" w14:textId="32BC24DB" w:rsidR="00FE69D3" w:rsidRPr="00CF66BC" w:rsidRDefault="00FE69D3" w:rsidP="00FE69D3">
      <w:pPr>
        <w:pStyle w:val="ListParagraph"/>
        <w:numPr>
          <w:ilvl w:val="0"/>
          <w:numId w:val="2"/>
        </w:numPr>
        <w:jc w:val="both"/>
      </w:pPr>
      <w:r w:rsidRPr="00CF66BC">
        <w:t>katras</w:t>
      </w:r>
      <w:r w:rsidR="00CA7701" w:rsidRPr="00CF66BC">
        <w:t xml:space="preserve"> funkcionāli saistītās</w:t>
      </w:r>
      <w:r w:rsidRPr="00CF66BC">
        <w:t xml:space="preserve"> ēkas adresi, platību </w:t>
      </w:r>
      <w:r w:rsidR="00FA68CD" w:rsidRPr="00CF66BC">
        <w:t>(m</w:t>
      </w:r>
      <w:r w:rsidR="00FA68CD" w:rsidRPr="00CF66BC">
        <w:rPr>
          <w:vertAlign w:val="superscript"/>
        </w:rPr>
        <w:t>2</w:t>
      </w:r>
      <w:r w:rsidR="00FA68CD" w:rsidRPr="00CF66BC">
        <w:t xml:space="preserve">) </w:t>
      </w:r>
      <w:r w:rsidRPr="00CF66BC">
        <w:t>un izmantošanas veidu;</w:t>
      </w:r>
    </w:p>
    <w:p w14:paraId="27DB2FB5" w14:textId="1936DD95" w:rsidR="007157FA" w:rsidRDefault="00FE69D3" w:rsidP="000B3ADC">
      <w:pPr>
        <w:pStyle w:val="ListParagraph"/>
        <w:numPr>
          <w:ilvl w:val="0"/>
          <w:numId w:val="2"/>
        </w:numPr>
        <w:jc w:val="both"/>
      </w:pPr>
      <w:r w:rsidRPr="00CF66BC">
        <w:t>platību</w:t>
      </w:r>
      <w:r w:rsidR="00FA68CD" w:rsidRPr="00CF66BC">
        <w:t xml:space="preserve"> (m</w:t>
      </w:r>
      <w:r w:rsidR="00FA68CD" w:rsidRPr="00CF66BC">
        <w:rPr>
          <w:vertAlign w:val="superscript"/>
        </w:rPr>
        <w:t>2</w:t>
      </w:r>
      <w:r w:rsidR="00FA68CD" w:rsidRPr="00CF66BC">
        <w:t>)</w:t>
      </w:r>
      <w:r w:rsidRPr="00CF66BC">
        <w:t xml:space="preserve">, kurā tiek veikta papildinošā saimnieciskā darbība </w:t>
      </w:r>
      <w:r w:rsidR="001273F0" w:rsidRPr="00CF66BC">
        <w:t>katr</w:t>
      </w:r>
      <w:r w:rsidR="00EE1A99">
        <w:t>ā</w:t>
      </w:r>
      <w:r w:rsidR="00262C07" w:rsidRPr="00CF66BC">
        <w:t xml:space="preserve"> funkc</w:t>
      </w:r>
      <w:r w:rsidR="00550538" w:rsidRPr="00CF66BC">
        <w:t>ionāli</w:t>
      </w:r>
      <w:r w:rsidR="00262C07" w:rsidRPr="00CF66BC">
        <w:t xml:space="preserve"> saist</w:t>
      </w:r>
      <w:r w:rsidR="00550538" w:rsidRPr="00CF66BC">
        <w:t>īta</w:t>
      </w:r>
      <w:r w:rsidR="00EE1A99">
        <w:t>jā</w:t>
      </w:r>
      <w:r w:rsidR="001273F0" w:rsidRPr="00CF66BC">
        <w:t xml:space="preserve"> </w:t>
      </w:r>
      <w:r w:rsidRPr="00CF66BC">
        <w:t>ēk</w:t>
      </w:r>
      <w:r w:rsidR="00EE1A99">
        <w:t>ā</w:t>
      </w:r>
      <w:r w:rsidR="00D52EF3" w:rsidRPr="00CF66BC">
        <w:t>;</w:t>
      </w:r>
    </w:p>
    <w:p w14:paraId="506614C2" w14:textId="5561CA6A" w:rsidR="000B3ADC" w:rsidRDefault="00324BE9" w:rsidP="000B3ADC">
      <w:pPr>
        <w:pStyle w:val="ListParagraph"/>
        <w:numPr>
          <w:ilvl w:val="0"/>
          <w:numId w:val="2"/>
        </w:numPr>
        <w:jc w:val="both"/>
      </w:pPr>
      <w:r>
        <w:t>platību (m</w:t>
      </w:r>
      <w:r w:rsidRPr="007157FA">
        <w:rPr>
          <w:vertAlign w:val="superscript"/>
        </w:rPr>
        <w:t>2</w:t>
      </w:r>
      <w:r>
        <w:t>), kurā tiek veikta saimnieciskā darbība</w:t>
      </w:r>
      <w:r w:rsidR="00550538">
        <w:t xml:space="preserve"> katr</w:t>
      </w:r>
      <w:r w:rsidR="00EE1A99">
        <w:t>ā</w:t>
      </w:r>
      <w:r w:rsidR="00550538">
        <w:t xml:space="preserve"> funkcionāli saistīta</w:t>
      </w:r>
      <w:r w:rsidR="00EE1A99">
        <w:t>jā</w:t>
      </w:r>
      <w:r w:rsidR="00550538">
        <w:t xml:space="preserve"> ēk</w:t>
      </w:r>
      <w:r w:rsidR="00EE1A99">
        <w:t>ā</w:t>
      </w:r>
      <w:r>
        <w:t xml:space="preserve"> </w:t>
      </w:r>
      <w:r w:rsidR="0059094C">
        <w:t xml:space="preserve">(ēkas, kurās veic tikai saimniecisko darbību, aprēķinā </w:t>
      </w:r>
      <w:r w:rsidR="00252D87">
        <w:t xml:space="preserve">var </w:t>
      </w:r>
      <w:r w:rsidR="0059094C">
        <w:t>neiekļau</w:t>
      </w:r>
      <w:r w:rsidR="00252D87">
        <w:t>t</w:t>
      </w:r>
      <w:r w:rsidR="0059094C">
        <w:t>)</w:t>
      </w:r>
      <w:r w:rsidR="007157FA">
        <w:t>;</w:t>
      </w:r>
    </w:p>
    <w:p w14:paraId="3EAF2A96" w14:textId="090CA174" w:rsidR="007157FA" w:rsidRPr="007157FA" w:rsidRDefault="007157FA" w:rsidP="000B3ADC">
      <w:pPr>
        <w:pStyle w:val="ListParagraph"/>
        <w:numPr>
          <w:ilvl w:val="0"/>
          <w:numId w:val="2"/>
        </w:numPr>
        <w:jc w:val="both"/>
      </w:pPr>
      <w:r>
        <w:t>pamatojumu</w:t>
      </w:r>
      <w:r w:rsidR="00EE1A99">
        <w:t>, kādēļ ēkas ir</w:t>
      </w:r>
      <w:r>
        <w:t xml:space="preserve"> funkcionāli saistīta</w:t>
      </w:r>
      <w:r w:rsidR="00EE1A99">
        <w:t>s</w:t>
      </w:r>
      <w:r>
        <w:t>.</w:t>
      </w:r>
    </w:p>
    <w:p w14:paraId="1890D2D3" w14:textId="77777777" w:rsidR="007157FA" w:rsidRDefault="007157FA" w:rsidP="00221A29">
      <w:pPr>
        <w:jc w:val="both"/>
        <w:rPr>
          <w:i/>
        </w:rPr>
      </w:pPr>
    </w:p>
    <w:p w14:paraId="77373CE7" w14:textId="77777777" w:rsidR="00D96626" w:rsidRDefault="00D96626" w:rsidP="00221A29">
      <w:pPr>
        <w:jc w:val="both"/>
      </w:pPr>
      <w:r w:rsidRPr="00221A29">
        <w:rPr>
          <w:i/>
        </w:rPr>
        <w:t>Piemērs:</w:t>
      </w:r>
    </w:p>
    <w:p w14:paraId="1D284F60" w14:textId="20439475" w:rsidR="0096673E" w:rsidRDefault="0096673E" w:rsidP="0096673E">
      <w:pPr>
        <w:jc w:val="both"/>
      </w:pPr>
      <w:r>
        <w:t>Ēkas, par kuru iesniegts projekta iesniegums, kopējā platība ir 1000 m</w:t>
      </w:r>
      <w:r w:rsidRPr="00971C90">
        <w:rPr>
          <w:vertAlign w:val="superscript"/>
        </w:rPr>
        <w:t>2</w:t>
      </w:r>
      <w:r>
        <w:t>, tajā skaitā</w:t>
      </w:r>
      <w:r w:rsidR="00AC3E8B">
        <w:t xml:space="preserve"> </w:t>
      </w:r>
      <w:r w:rsidR="00B42244">
        <w:t>saimnieciskā darbība tiek veikta</w:t>
      </w:r>
      <w:r>
        <w:t xml:space="preserve"> 30 m</w:t>
      </w:r>
      <w:r w:rsidRPr="00971C90">
        <w:rPr>
          <w:vertAlign w:val="superscript"/>
        </w:rPr>
        <w:t>2</w:t>
      </w:r>
      <w:r>
        <w:t xml:space="preserve"> apmērā un</w:t>
      </w:r>
      <w:r w:rsidRPr="00E9600A">
        <w:t xml:space="preserve"> </w:t>
      </w:r>
      <w:r>
        <w:t>papildinošā saimnieciskā darbība tiek veikta 500</w:t>
      </w:r>
      <w:r w:rsidR="00C66C86">
        <w:t> </w:t>
      </w:r>
      <w:r>
        <w:t>m</w:t>
      </w:r>
      <w:r w:rsidRPr="00971C90">
        <w:rPr>
          <w:vertAlign w:val="superscript"/>
        </w:rPr>
        <w:t>2</w:t>
      </w:r>
      <w:r>
        <w:t xml:space="preserve"> apmērā. Projekta iesniedzēja valdījumā esošo ēku</w:t>
      </w:r>
      <w:r w:rsidR="00EE1A99">
        <w:t>, kas ir funkcionāli saistītas ar ēku, par kuru iesniegts projekta iesniegums,</w:t>
      </w:r>
      <w:r>
        <w:t xml:space="preserve"> kopējā platība</w:t>
      </w:r>
      <w:r w:rsidR="00550538">
        <w:t xml:space="preserve"> </w:t>
      </w:r>
      <w:r>
        <w:t>ir 10 000 m</w:t>
      </w:r>
      <w:r w:rsidRPr="00971C90">
        <w:rPr>
          <w:vertAlign w:val="superscript"/>
        </w:rPr>
        <w:t>2</w:t>
      </w:r>
      <w:r>
        <w:t>,</w:t>
      </w:r>
      <w:r w:rsidR="00550538">
        <w:t xml:space="preserve"> </w:t>
      </w:r>
      <w:r>
        <w:t>tajā skaitā saimnieciskā darbība tiek veikta 500 m</w:t>
      </w:r>
      <w:r w:rsidRPr="00971C90">
        <w:rPr>
          <w:vertAlign w:val="superscript"/>
        </w:rPr>
        <w:t>2</w:t>
      </w:r>
      <w:r>
        <w:t xml:space="preserve"> apmērā un papildinošā saimnieciskā darbība</w:t>
      </w:r>
      <w:r w:rsidR="00611240">
        <w:t xml:space="preserve"> </w:t>
      </w:r>
      <w:r>
        <w:t>tiek veikta 1500 m</w:t>
      </w:r>
      <w:r w:rsidRPr="00971C90">
        <w:rPr>
          <w:vertAlign w:val="superscript"/>
        </w:rPr>
        <w:t>2</w:t>
      </w:r>
      <w:r>
        <w:t xml:space="preserve"> apmērā.</w:t>
      </w:r>
    </w:p>
    <w:p w14:paraId="2E79C741" w14:textId="77777777" w:rsidR="00E9600A" w:rsidRDefault="00E9600A" w:rsidP="000B3ADC">
      <w:pPr>
        <w:jc w:val="both"/>
      </w:pPr>
    </w:p>
    <w:p w14:paraId="10DDD6FE" w14:textId="77777777" w:rsidR="00E9600A" w:rsidRDefault="00E9600A" w:rsidP="000B3ADC">
      <w:pPr>
        <w:jc w:val="both"/>
      </w:pPr>
      <w:r>
        <w:t>Vienas ēkas robežās:</w:t>
      </w:r>
    </w:p>
    <w:p w14:paraId="298D819A" w14:textId="790FBF86" w:rsidR="001C62CD" w:rsidRPr="00E9600A" w:rsidRDefault="001C62CD" w:rsidP="000B3ADC">
      <w:pPr>
        <w:jc w:val="both"/>
      </w:pPr>
      <m:oMathPara>
        <m:oMath>
          <m:r>
            <w:rPr>
              <w:rFonts w:ascii="Cambria Math" w:hAnsi="Cambria Math"/>
            </w:rPr>
            <m:t>PSD=</m:t>
          </m:r>
          <m:f>
            <m:fPr>
              <m:ctrlPr>
                <w:rPr>
                  <w:rFonts w:ascii="Cambria Math" w:hAnsi="Cambria Math"/>
                  <w:i/>
                </w:rPr>
              </m:ctrlPr>
            </m:fPr>
            <m:num>
              <m:sSub>
                <m:sSubPr>
                  <m:ctrlPr>
                    <w:rPr>
                      <w:rFonts w:ascii="Cambria Math" w:hAnsi="Cambria Math"/>
                      <w:i/>
                    </w:rPr>
                  </m:ctrlPr>
                </m:sSubPr>
                <m:e>
                  <m:r>
                    <w:rPr>
                      <w:rFonts w:ascii="Cambria Math" w:hAnsi="Cambria Math"/>
                    </w:rPr>
                    <m:t>P1</m:t>
                  </m:r>
                </m:e>
                <m:sub>
                  <m:r>
                    <w:rPr>
                      <w:rFonts w:ascii="Cambria Math" w:hAnsi="Cambria Math"/>
                    </w:rPr>
                    <m:t>psd</m:t>
                  </m:r>
                </m:sub>
              </m:sSub>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saim</m:t>
                  </m:r>
                </m:sub>
              </m:sSub>
            </m:den>
          </m:f>
          <m:r>
            <w:rPr>
              <w:rFonts w:ascii="Cambria Math" w:hAnsi="Cambria Math"/>
            </w:rPr>
            <m:t>×100%=</m:t>
          </m:r>
          <m:f>
            <m:fPr>
              <m:ctrlPr>
                <w:rPr>
                  <w:rFonts w:ascii="Cambria Math" w:hAnsi="Cambria Math"/>
                  <w:i/>
                </w:rPr>
              </m:ctrlPr>
            </m:fPr>
            <m:num>
              <m:r>
                <w:rPr>
                  <w:rFonts w:ascii="Cambria Math" w:hAnsi="Cambria Math"/>
                </w:rPr>
                <m:t>500</m:t>
              </m:r>
            </m:num>
            <m:den>
              <m:r>
                <w:rPr>
                  <w:rFonts w:ascii="Cambria Math" w:hAnsi="Cambria Math"/>
                </w:rPr>
                <m:t>1000-30</m:t>
              </m:r>
            </m:den>
          </m:f>
          <m:r>
            <w:rPr>
              <w:rFonts w:ascii="Cambria Math" w:hAnsi="Cambria Math"/>
            </w:rPr>
            <m:t>×100%=51,55 %</m:t>
          </m:r>
        </m:oMath>
      </m:oMathPara>
    </w:p>
    <w:p w14:paraId="34B1B4AE" w14:textId="77777777" w:rsidR="00E9600A" w:rsidRDefault="00E9600A" w:rsidP="000B3ADC">
      <w:pPr>
        <w:jc w:val="both"/>
      </w:pPr>
    </w:p>
    <w:p w14:paraId="279959C4" w14:textId="77777777" w:rsidR="00C66C86" w:rsidRDefault="00C66C86" w:rsidP="00C66C86">
      <w:pPr>
        <w:jc w:val="both"/>
      </w:pPr>
    </w:p>
    <w:p w14:paraId="7FF70020" w14:textId="7D3EB6B5" w:rsidR="00C66C86" w:rsidRDefault="001E0D60" w:rsidP="00C66C86">
      <w:pPr>
        <w:jc w:val="both"/>
      </w:pPr>
      <w:r>
        <w:t>Funkcionāli saistītās</w:t>
      </w:r>
      <w:r w:rsidR="00C66C86">
        <w:t xml:space="preserve"> infrastruktūr</w:t>
      </w:r>
      <w:r>
        <w:t>as robežās</w:t>
      </w:r>
      <w:r w:rsidR="00C66C86">
        <w:t>:</w:t>
      </w:r>
    </w:p>
    <w:p w14:paraId="41CCD079" w14:textId="77777777" w:rsidR="00C66C86" w:rsidRPr="00B61E09" w:rsidRDefault="00C66C86" w:rsidP="00C66C86">
      <w:pPr>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m:t>
          </m:r>
          <m:f>
            <m:fPr>
              <m:ctrlPr>
                <w:rPr>
                  <w:rFonts w:ascii="Cambria Math" w:hAnsi="Cambria Math"/>
                  <w:i/>
                </w:rPr>
              </m:ctrlPr>
            </m:fPr>
            <m:num>
              <m:r>
                <w:rPr>
                  <w:rFonts w:ascii="Cambria Math" w:hAnsi="Cambria Math"/>
                </w:rPr>
                <m:t>1500</m:t>
              </m:r>
            </m:num>
            <m:den>
              <m:r>
                <w:rPr>
                  <w:rFonts w:ascii="Cambria Math" w:hAnsi="Cambria Math"/>
                </w:rPr>
                <m:t>10000-500</m:t>
              </m:r>
            </m:den>
          </m:f>
          <m:r>
            <w:rPr>
              <w:rFonts w:ascii="Cambria Math" w:hAnsi="Cambria Math"/>
            </w:rPr>
            <m:t>×100%=15,79 %</m:t>
          </m:r>
        </m:oMath>
      </m:oMathPara>
    </w:p>
    <w:p w14:paraId="34312C06" w14:textId="58971F56" w:rsidR="00B61E09" w:rsidRDefault="00B61E09" w:rsidP="001B055E">
      <w:pPr>
        <w:spacing w:before="360"/>
        <w:jc w:val="both"/>
      </w:pPr>
      <w:r w:rsidRPr="00221A29">
        <w:rPr>
          <w:i/>
        </w:rPr>
        <w:t>Piemērs:</w:t>
      </w:r>
    </w:p>
    <w:p w14:paraId="31683999" w14:textId="5EC31568" w:rsidR="00B61E09" w:rsidRDefault="00B61E09" w:rsidP="00B61E09">
      <w:pPr>
        <w:jc w:val="both"/>
      </w:pPr>
      <w:r>
        <w:t>Projekta iesniedzējs ir iesniedzis trīs projektu iesniegumus par trim ēkām. Pirmās ēkas platība ir 3500</w:t>
      </w:r>
      <w:r w:rsidRPr="00B61E09">
        <w:t xml:space="preserve"> </w:t>
      </w:r>
      <w:r>
        <w:t>m</w:t>
      </w:r>
      <w:r w:rsidRPr="00971C90">
        <w:rPr>
          <w:vertAlign w:val="superscript"/>
        </w:rPr>
        <w:t>2</w:t>
      </w:r>
      <w:r>
        <w:t>, otrās – 1000</w:t>
      </w:r>
      <w:r w:rsidRPr="00B61E09">
        <w:t xml:space="preserve"> </w:t>
      </w:r>
      <w:r>
        <w:t>m</w:t>
      </w:r>
      <w:r w:rsidRPr="00971C90">
        <w:rPr>
          <w:vertAlign w:val="superscript"/>
        </w:rPr>
        <w:t>2</w:t>
      </w:r>
      <w:r>
        <w:t xml:space="preserve"> un trešās – 2500 m</w:t>
      </w:r>
      <w:r w:rsidRPr="00971C90">
        <w:rPr>
          <w:vertAlign w:val="superscript"/>
        </w:rPr>
        <w:t>2</w:t>
      </w:r>
      <w:r>
        <w:t>. Papildinošā saimnieciskā darbība tiek veikta attiecīgi 3500</w:t>
      </w:r>
      <w:r w:rsidRPr="00B61E09">
        <w:t xml:space="preserve"> </w:t>
      </w:r>
      <w:r>
        <w:t>m</w:t>
      </w:r>
      <w:r w:rsidRPr="00971C90">
        <w:rPr>
          <w:vertAlign w:val="superscript"/>
        </w:rPr>
        <w:t>2</w:t>
      </w:r>
      <w:r>
        <w:t>, 300</w:t>
      </w:r>
      <w:r w:rsidRPr="00B61E09">
        <w:t xml:space="preserve"> </w:t>
      </w:r>
      <w:r>
        <w:t>m</w:t>
      </w:r>
      <w:r w:rsidRPr="00971C90">
        <w:rPr>
          <w:vertAlign w:val="superscript"/>
        </w:rPr>
        <w:t>2</w:t>
      </w:r>
      <w:r>
        <w:t xml:space="preserve"> un 1000</w:t>
      </w:r>
      <w:r w:rsidRPr="00B61E09">
        <w:t xml:space="preserve"> </w:t>
      </w:r>
      <w:r>
        <w:t>m</w:t>
      </w:r>
      <w:r w:rsidRPr="00971C90">
        <w:rPr>
          <w:vertAlign w:val="superscript"/>
        </w:rPr>
        <w:t>2</w:t>
      </w:r>
      <w:r>
        <w:t xml:space="preserve"> apmērā, bet saimnieciskā darbība attiecīgi 50 m</w:t>
      </w:r>
      <w:r w:rsidRPr="00971C90">
        <w:rPr>
          <w:vertAlign w:val="superscript"/>
        </w:rPr>
        <w:t>2</w:t>
      </w:r>
      <w:r>
        <w:t>, 100 m</w:t>
      </w:r>
      <w:r w:rsidRPr="00971C90">
        <w:rPr>
          <w:vertAlign w:val="superscript"/>
        </w:rPr>
        <w:t>2</w:t>
      </w:r>
      <w:r>
        <w:t>un 70 m</w:t>
      </w:r>
      <w:r w:rsidRPr="00971C90">
        <w:rPr>
          <w:vertAlign w:val="superscript"/>
        </w:rPr>
        <w:t>2</w:t>
      </w:r>
      <w:r>
        <w:rPr>
          <w:vertAlign w:val="superscript"/>
        </w:rPr>
        <w:t xml:space="preserve"> </w:t>
      </w:r>
      <w:r>
        <w:t>apmērā.</w:t>
      </w:r>
      <w:r w:rsidR="00D3332F">
        <w:t xml:space="preserve"> Projekta iesniedzēja īpašumā esošo ēku</w:t>
      </w:r>
      <w:r w:rsidR="00EE1A99">
        <w:t>,</w:t>
      </w:r>
      <w:r w:rsidR="00EE1A99" w:rsidRPr="001E0D60">
        <w:t xml:space="preserve"> </w:t>
      </w:r>
      <w:r w:rsidR="00EE1A99">
        <w:t xml:space="preserve">kas ir funkcionāli saistītas ar ēkām, par kurām iesniegti projektu iesniegumi, </w:t>
      </w:r>
      <w:r w:rsidR="00D3332F">
        <w:t xml:space="preserve"> kopējā platība</w:t>
      </w:r>
      <w:r w:rsidR="00EE1A99">
        <w:t xml:space="preserve"> </w:t>
      </w:r>
      <w:r w:rsidR="00D3332F">
        <w:t>ir 10</w:t>
      </w:r>
      <w:r w:rsidR="005E5B95">
        <w:t>0</w:t>
      </w:r>
      <w:r w:rsidR="00D3332F">
        <w:t> 000 m</w:t>
      </w:r>
      <w:r w:rsidR="00D3332F" w:rsidRPr="00971C90">
        <w:rPr>
          <w:vertAlign w:val="superscript"/>
        </w:rPr>
        <w:t>2</w:t>
      </w:r>
      <w:r w:rsidR="00D3332F">
        <w:t>, tajā skaitā saimnieciskā darbība tiek veikta 500 m</w:t>
      </w:r>
      <w:r w:rsidR="00D3332F" w:rsidRPr="00971C90">
        <w:rPr>
          <w:vertAlign w:val="superscript"/>
        </w:rPr>
        <w:t>2</w:t>
      </w:r>
      <w:r w:rsidR="00D3332F">
        <w:t xml:space="preserve"> apmērā, un papildinošā saimnieciskā darbība</w:t>
      </w:r>
      <w:r w:rsidR="009A2918">
        <w:t xml:space="preserve"> – </w:t>
      </w:r>
      <w:r w:rsidR="005E5B95">
        <w:t>50</w:t>
      </w:r>
      <w:r w:rsidR="00D3332F">
        <w:t>00 m</w:t>
      </w:r>
      <w:r w:rsidR="00D3332F" w:rsidRPr="00971C90">
        <w:rPr>
          <w:vertAlign w:val="superscript"/>
        </w:rPr>
        <w:t>2</w:t>
      </w:r>
      <w:r w:rsidR="00D3332F">
        <w:t xml:space="preserve"> apmērā.</w:t>
      </w:r>
    </w:p>
    <w:p w14:paraId="5222349F" w14:textId="77777777" w:rsidR="00B61E09" w:rsidRDefault="00B61E09" w:rsidP="00B61E09">
      <w:pPr>
        <w:jc w:val="both"/>
      </w:pPr>
    </w:p>
    <w:p w14:paraId="14429674" w14:textId="77777777" w:rsidR="006D7976" w:rsidRDefault="006D7976" w:rsidP="00656EAC">
      <w:pPr>
        <w:spacing w:after="120"/>
        <w:jc w:val="both"/>
      </w:pPr>
      <w:r w:rsidRPr="005E720A">
        <w:t>Tr</w:t>
      </w:r>
      <w:r w:rsidRPr="006D7976">
        <w:t>īs ēku robežās:</w:t>
      </w:r>
    </w:p>
    <w:p w14:paraId="5992A97F" w14:textId="77777777" w:rsidR="006D7976" w:rsidRPr="00952D06" w:rsidRDefault="006D7976" w:rsidP="00112B1F">
      <w:pPr>
        <w:spacing w:after="240"/>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m:t>
          </m:r>
        </m:oMath>
      </m:oMathPara>
    </w:p>
    <w:p w14:paraId="345432AF" w14:textId="169F5245" w:rsidR="006D7976" w:rsidRPr="00E9600A" w:rsidRDefault="006D7976" w:rsidP="00112B1F">
      <w:pPr>
        <w:spacing w:after="240"/>
        <w:jc w:val="both"/>
      </w:pPr>
      <m:oMathPara>
        <m:oMath>
          <m:r>
            <w:rPr>
              <w:rFonts w:ascii="Cambria Math" w:hAnsi="Cambria Math"/>
            </w:rPr>
            <m:t>=</m:t>
          </m:r>
          <m:f>
            <m:fPr>
              <m:ctrlPr>
                <w:rPr>
                  <w:rFonts w:ascii="Cambria Math" w:hAnsi="Cambria Math"/>
                  <w:i/>
                </w:rPr>
              </m:ctrlPr>
            </m:fPr>
            <m:num>
              <m:r>
                <w:rPr>
                  <w:rFonts w:ascii="Cambria Math" w:hAnsi="Cambria Math"/>
                </w:rPr>
                <m:t>3500+300+1000</m:t>
              </m:r>
            </m:num>
            <m:den>
              <m:r>
                <w:rPr>
                  <w:rFonts w:ascii="Cambria Math" w:hAnsi="Cambria Math"/>
                </w:rPr>
                <m:t>(3500+1000+2500)-(50+100+70)</m:t>
              </m:r>
            </m:den>
          </m:f>
          <m:r>
            <w:rPr>
              <w:rFonts w:ascii="Cambria Math" w:hAnsi="Cambria Math"/>
            </w:rPr>
            <m:t>×100%=</m:t>
          </m:r>
          <m:f>
            <m:fPr>
              <m:ctrlPr>
                <w:rPr>
                  <w:rFonts w:ascii="Cambria Math" w:hAnsi="Cambria Math"/>
                  <w:i/>
                </w:rPr>
              </m:ctrlPr>
            </m:fPr>
            <m:num>
              <m:r>
                <w:rPr>
                  <w:rFonts w:ascii="Cambria Math" w:hAnsi="Cambria Math"/>
                </w:rPr>
                <m:t>4800</m:t>
              </m:r>
            </m:num>
            <m:den>
              <m:r>
                <w:rPr>
                  <w:rFonts w:ascii="Cambria Math" w:hAnsi="Cambria Math"/>
                </w:rPr>
                <m:t>7000-220</m:t>
              </m:r>
            </m:den>
          </m:f>
          <m:r>
            <w:rPr>
              <w:rFonts w:ascii="Cambria Math" w:hAnsi="Cambria Math"/>
            </w:rPr>
            <m:t>=69,77 %</m:t>
          </m:r>
        </m:oMath>
      </m:oMathPara>
    </w:p>
    <w:p w14:paraId="1741985E" w14:textId="77777777" w:rsidR="006D7976" w:rsidRDefault="006D7976" w:rsidP="00B61E09">
      <w:pPr>
        <w:jc w:val="both"/>
      </w:pPr>
    </w:p>
    <w:p w14:paraId="7428363A" w14:textId="77777777" w:rsidR="00B61E09" w:rsidRDefault="00B61E09" w:rsidP="00B61E09">
      <w:pPr>
        <w:jc w:val="both"/>
      </w:pPr>
    </w:p>
    <w:p w14:paraId="45B5496E" w14:textId="29875793" w:rsidR="00B61E09" w:rsidRDefault="007E3B6E" w:rsidP="00656EAC">
      <w:pPr>
        <w:spacing w:after="120"/>
        <w:jc w:val="both"/>
      </w:pPr>
      <w:r>
        <w:t>Funkcionāli saistītās</w:t>
      </w:r>
      <w:r w:rsidR="00CA7701">
        <w:t xml:space="preserve"> </w:t>
      </w:r>
      <w:r w:rsidR="00B61E09">
        <w:t>infrastruktūras robežās:</w:t>
      </w:r>
    </w:p>
    <w:p w14:paraId="56CECC43" w14:textId="6A501964" w:rsidR="00B61E09" w:rsidRPr="00B61E09" w:rsidRDefault="00E9600A" w:rsidP="00B61E09">
      <w:pPr>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m:t>
          </m:r>
          <m:f>
            <m:fPr>
              <m:ctrlPr>
                <w:rPr>
                  <w:rFonts w:ascii="Cambria Math" w:hAnsi="Cambria Math"/>
                  <w:i/>
                </w:rPr>
              </m:ctrlPr>
            </m:fPr>
            <m:num>
              <m:r>
                <w:rPr>
                  <w:rFonts w:ascii="Cambria Math" w:hAnsi="Cambria Math"/>
                </w:rPr>
                <m:t>5000</m:t>
              </m:r>
            </m:num>
            <m:den>
              <m:r>
                <w:rPr>
                  <w:rFonts w:ascii="Cambria Math" w:hAnsi="Cambria Math"/>
                </w:rPr>
                <m:t>100 000-500</m:t>
              </m:r>
            </m:den>
          </m:f>
          <m:r>
            <w:rPr>
              <w:rFonts w:ascii="Cambria Math" w:hAnsi="Cambria Math"/>
            </w:rPr>
            <m:t>×100%= 5,03%</m:t>
          </m:r>
        </m:oMath>
      </m:oMathPara>
    </w:p>
    <w:p w14:paraId="7DAEC10E" w14:textId="58054BAC" w:rsidR="00B61E09" w:rsidRPr="009E7A8E" w:rsidRDefault="00B61E09" w:rsidP="000B3ADC">
      <w:pPr>
        <w:jc w:val="both"/>
      </w:pPr>
    </w:p>
    <w:p w14:paraId="06CDCDB7"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laika izteiksmē</w:t>
      </w:r>
      <w:r w:rsidRPr="005C7B48">
        <w:rPr>
          <w:b/>
        </w:rPr>
        <w:t xml:space="preserve"> aprēķina metodika</w:t>
      </w:r>
    </w:p>
    <w:p w14:paraId="1A911D3D" w14:textId="5C15EDD4" w:rsidR="00FE1663" w:rsidRDefault="00667564" w:rsidP="002F1166">
      <w:pPr>
        <w:spacing w:after="120"/>
        <w:jc w:val="both"/>
      </w:pPr>
      <w:r>
        <w:t>Projekta iesniedzējs, izvēloties veikt papildinošās saimnieciskās darbības aprēķinu laika izteiksmē, aprēķiniem izmanto</w:t>
      </w:r>
      <w:r w:rsidR="00322A5D">
        <w:t xml:space="preserve"> </w:t>
      </w:r>
      <w:r w:rsidR="00056D78">
        <w:t>faktisk</w:t>
      </w:r>
      <w:r w:rsidR="00CF21CA">
        <w:t>o</w:t>
      </w:r>
      <w:r w:rsidR="00056D78">
        <w:t xml:space="preserve"> laiku, ko </w:t>
      </w:r>
      <w:r w:rsidR="00056D78" w:rsidRPr="00056D78">
        <w:t>aizņem nesaimnieciskās, saimnieciskās un papildinošās saimnieciskās darbības veikšana</w:t>
      </w:r>
      <w:r w:rsidR="00CF21CA">
        <w:t xml:space="preserve"> attiecīgajā ēkā vai ēkas daļā (0-24 h/diennaktī)</w:t>
      </w:r>
      <w:r w:rsidR="00056D78" w:rsidRPr="00056D78">
        <w:t>.</w:t>
      </w:r>
      <w:r w:rsidR="00336A2F">
        <w:t xml:space="preserve"> </w:t>
      </w:r>
      <w:r w:rsidR="00890D57">
        <w:t>Piemēram, j</w:t>
      </w:r>
      <w:r w:rsidR="00336A2F">
        <w:t>a noteikts apjoms infrastruktūras ir iznomāts</w:t>
      </w:r>
      <w:r w:rsidR="00E274DB">
        <w:t xml:space="preserve"> </w:t>
      </w:r>
      <w:r w:rsidR="00336A2F">
        <w:t>ar valsts deleģēto uzdevumu nodrošināšanu nesaistītai privātai vai juridiskai personai</w:t>
      </w:r>
      <w:r w:rsidR="00BF5205">
        <w:t xml:space="preserve"> (saimnieciskā darbība)</w:t>
      </w:r>
      <w:r w:rsidR="00126650">
        <w:t xml:space="preserve"> un nomnieks lieto to tikai 3 stundas diennaktī, </w:t>
      </w:r>
      <w:r w:rsidR="00336A2F">
        <w:t>projekta iesniedzējs aprēķiniem izmanto</w:t>
      </w:r>
      <w:r w:rsidR="00890D57">
        <w:t xml:space="preserve"> </w:t>
      </w:r>
      <w:r w:rsidR="00336A2F">
        <w:t>3 h/dien</w:t>
      </w:r>
      <w:r w:rsidR="00A179B2">
        <w:t>naktī</w:t>
      </w:r>
      <w:r w:rsidR="00F04891">
        <w:t xml:space="preserve">. </w:t>
      </w:r>
      <w:r w:rsidR="007E3B6E">
        <w:t>Laiku, kurā telpas netiek izmantotas</w:t>
      </w:r>
      <w:r w:rsidR="004A29E4">
        <w:t xml:space="preserve"> vispār</w:t>
      </w:r>
      <w:r w:rsidR="007E3B6E">
        <w:t>,</w:t>
      </w:r>
      <w:r w:rsidR="00F04891">
        <w:t xml:space="preserve"> </w:t>
      </w:r>
      <w:r w:rsidR="00056D78">
        <w:t>aprēķinā neiekļauj</w:t>
      </w:r>
      <w:r w:rsidR="00890D57">
        <w:t>.</w:t>
      </w:r>
    </w:p>
    <w:p w14:paraId="059982F5" w14:textId="7AD869A9" w:rsidR="00407D24" w:rsidRDefault="00BF5205" w:rsidP="00112B1F">
      <w:pPr>
        <w:spacing w:after="120"/>
        <w:jc w:val="both"/>
      </w:pPr>
      <w:r>
        <w:t>P</w:t>
      </w:r>
      <w:r w:rsidR="00407D24">
        <w:t xml:space="preserve">ēc tādas pašas analoģijas finansējuma saņēmējs veic aprēķinu </w:t>
      </w:r>
      <w:r w:rsidR="00D961AF">
        <w:t xml:space="preserve">arī </w:t>
      </w:r>
      <w:r w:rsidR="00407D24">
        <w:t>papildinošai saimnieciskai darbībai.</w:t>
      </w:r>
    </w:p>
    <w:p w14:paraId="26A733B0" w14:textId="77777777" w:rsidR="00667564" w:rsidRDefault="00667564" w:rsidP="00994265">
      <w:pPr>
        <w:spacing w:before="120"/>
        <w:jc w:val="both"/>
      </w:pPr>
      <w:r>
        <w:t>Aprēķina formula:</w:t>
      </w:r>
    </w:p>
    <w:p w14:paraId="46D41123" w14:textId="77777777" w:rsidR="001E0DBF" w:rsidRPr="001E0DBF" w:rsidRDefault="001E0DBF" w:rsidP="001E0DBF">
      <w:pPr>
        <w:spacing w:before="240" w:after="240"/>
        <w:ind w:left="-1134" w:right="-908"/>
        <w:jc w:val="both"/>
        <w:rPr>
          <w:sz w:val="20"/>
        </w:rPr>
      </w:pPr>
      <m:oMathPara>
        <m:oMathParaPr>
          <m:jc m:val="left"/>
        </m:oMathParaPr>
        <m:oMath>
          <m:r>
            <w:rPr>
              <w:rFonts w:ascii="Cambria Math" w:hAnsi="Cambria Math"/>
              <w:sz w:val="18"/>
            </w:rPr>
            <m:t>PSD=</m:t>
          </m:r>
          <m:f>
            <m:fPr>
              <m:ctrlPr>
                <w:rPr>
                  <w:rFonts w:ascii="Cambria Math" w:hAnsi="Cambria Math"/>
                  <w:i/>
                  <w:sz w:val="18"/>
                </w:rPr>
              </m:ctrlPr>
            </m:fPr>
            <m:num>
              <m:nary>
                <m:naryPr>
                  <m:chr m:val="∑"/>
                  <m:limLoc m:val="undOvr"/>
                  <m:subHide m:val="1"/>
                  <m:supHide m:val="1"/>
                  <m:ctrlPr>
                    <w:rPr>
                      <w:rFonts w:ascii="Cambria Math" w:hAnsi="Cambria Math"/>
                      <w:i/>
                      <w:sz w:val="18"/>
                    </w:rPr>
                  </m:ctrlPr>
                </m:naryPr>
                <m:sub/>
                <m:sup/>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psd</m:t>
                              </m:r>
                            </m:sub>
                          </m:sSub>
                        </m:e>
                      </m:d>
                      <m:r>
                        <w:rPr>
                          <w:rFonts w:ascii="Cambria Math" w:hAnsi="Cambria Math"/>
                          <w:sz w:val="18"/>
                        </w:rPr>
                        <m:t>×D</m:t>
                      </m:r>
                    </m:e>
                  </m:d>
                </m:e>
              </m:nary>
            </m:num>
            <m:den>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e>
                  </m:d>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saim</m:t>
                              </m:r>
                            </m:sub>
                          </m:sSub>
                        </m:e>
                      </m:d>
                      <m:r>
                        <w:rPr>
                          <w:rFonts w:ascii="Cambria Math" w:hAnsi="Cambria Math"/>
                          <w:sz w:val="18"/>
                        </w:rPr>
                        <m:t>×D</m:t>
                      </m:r>
                    </m:e>
                  </m:d>
                </m:e>
              </m:d>
            </m:den>
          </m:f>
          <m:r>
            <w:rPr>
              <w:rFonts w:ascii="Cambria Math" w:hAnsi="Cambria Math"/>
              <w:sz w:val="18"/>
            </w:rPr>
            <m:t>×100%,</m:t>
          </m:r>
          <m:r>
            <w:rPr>
              <w:rFonts w:ascii="Cambria Math" w:hAnsi="Cambria Math"/>
              <w:sz w:val="20"/>
            </w:rPr>
            <m:t xml:space="preserve"> </m:t>
          </m:r>
        </m:oMath>
      </m:oMathPara>
    </w:p>
    <w:p w14:paraId="7776B84E" w14:textId="50A24674" w:rsidR="00667564" w:rsidRPr="007D4CC0" w:rsidRDefault="00667564" w:rsidP="001E0DBF">
      <w:pPr>
        <w:spacing w:before="240" w:after="240"/>
        <w:ind w:left="-1134" w:right="-908"/>
        <w:jc w:val="both"/>
      </w:pPr>
      <m:oMathPara>
        <m:oMathParaPr>
          <m:jc m:val="left"/>
        </m:oMathParaPr>
        <m:oMath>
          <m:r>
            <w:rPr>
              <w:rFonts w:ascii="Cambria Math" w:hAnsi="Cambria Math"/>
              <w:sz w:val="20"/>
            </w:rPr>
            <m:t>kur</m:t>
          </m:r>
        </m:oMath>
      </m:oMathPara>
    </w:p>
    <w:p w14:paraId="7DADE184" w14:textId="77777777" w:rsidR="00801F84" w:rsidRDefault="00801F84" w:rsidP="00801F84">
      <w:pPr>
        <w:spacing w:after="60"/>
        <w:ind w:left="567"/>
        <w:jc w:val="both"/>
      </w:pPr>
      <w:r>
        <w:t>PSD – papildinošā saimnieciskā darbība, %;</w:t>
      </w:r>
    </w:p>
    <w:p w14:paraId="12B18A8E" w14:textId="20A07259" w:rsidR="00801F84" w:rsidRDefault="00801F84" w:rsidP="00801F84">
      <w:pPr>
        <w:spacing w:after="60"/>
        <w:ind w:left="567"/>
        <w:jc w:val="both"/>
      </w:pPr>
      <w:r>
        <w:t>L1</w:t>
      </w:r>
      <w:r w:rsidRPr="009C2A66">
        <w:rPr>
          <w:vertAlign w:val="subscript"/>
        </w:rPr>
        <w:t>psd</w:t>
      </w:r>
      <w:r>
        <w:t xml:space="preserve"> – PSD veikšanas laiks attiecīgajā ēkā pie attiecīgas platības (P1</w:t>
      </w:r>
      <w:r w:rsidRPr="009C2A66">
        <w:rPr>
          <w:vertAlign w:val="subscript"/>
        </w:rPr>
        <w:t>psd</w:t>
      </w:r>
      <w:r>
        <w:t>), h/</w:t>
      </w:r>
      <w:r w:rsidR="005A02F8">
        <w:t>diennaktī</w:t>
      </w:r>
      <w:r>
        <w:t>;</w:t>
      </w:r>
    </w:p>
    <w:p w14:paraId="401D17F8" w14:textId="7B8747EE" w:rsidR="00801F84" w:rsidRDefault="00801F84" w:rsidP="00801F84">
      <w:pPr>
        <w:spacing w:after="60"/>
        <w:ind w:left="567"/>
        <w:jc w:val="both"/>
      </w:pPr>
      <w:r>
        <w:t>P1</w:t>
      </w:r>
      <w:r w:rsidRPr="009C2A66">
        <w:rPr>
          <w:vertAlign w:val="subscript"/>
        </w:rPr>
        <w:t>psd</w:t>
      </w:r>
      <w:r>
        <w:t xml:space="preserve"> – </w:t>
      </w:r>
      <w:r w:rsidR="007E3B6E">
        <w:t xml:space="preserve">funkcionāli saistīto </w:t>
      </w:r>
      <w:r>
        <w:t>ēk</w:t>
      </w:r>
      <w:r w:rsidR="007E3B6E">
        <w:t>u</w:t>
      </w:r>
      <w:r>
        <w:t xml:space="preserve"> </w:t>
      </w:r>
      <w:r w:rsidR="00EE1A99">
        <w:t>platība</w:t>
      </w:r>
      <w:r>
        <w:t>, kurā attiecīgā laika brīdī (L1</w:t>
      </w:r>
      <w:r w:rsidRPr="009C2A66">
        <w:rPr>
          <w:vertAlign w:val="subscript"/>
        </w:rPr>
        <w:t>psd</w:t>
      </w:r>
      <w:r>
        <w:t>) tiek veikta PSD, m</w:t>
      </w:r>
      <w:r w:rsidRPr="008E2156">
        <w:rPr>
          <w:vertAlign w:val="superscript"/>
        </w:rPr>
        <w:t>2</w:t>
      </w:r>
      <w:r>
        <w:t>;</w:t>
      </w:r>
    </w:p>
    <w:p w14:paraId="372D4948" w14:textId="1186BB61" w:rsidR="00801F84" w:rsidRDefault="00801F84" w:rsidP="00801F84">
      <w:pPr>
        <w:spacing w:after="60"/>
        <w:ind w:left="567"/>
        <w:jc w:val="both"/>
      </w:pPr>
      <w:r>
        <w:t>L1</w:t>
      </w:r>
      <w:r w:rsidRPr="00667564">
        <w:rPr>
          <w:vertAlign w:val="subscript"/>
        </w:rPr>
        <w:t>kop</w:t>
      </w:r>
      <w:r>
        <w:t xml:space="preserve"> – projekta iesniedzēja īpašumā vai valdījumā esošās</w:t>
      </w:r>
      <w:r w:rsidR="007E3B6E">
        <w:t xml:space="preserve"> funkcionāli saistītās</w:t>
      </w:r>
      <w:r>
        <w:t xml:space="preserve"> ēkas izmantošanas laiks pie attiecīgas platības (</w:t>
      </w:r>
      <w:r w:rsidRPr="00B92AB3">
        <w:t>P1</w:t>
      </w:r>
      <w:r w:rsidRPr="00B92AB3">
        <w:rPr>
          <w:vertAlign w:val="subscript"/>
        </w:rPr>
        <w:t>kop</w:t>
      </w:r>
      <w:r w:rsidRPr="00B92AB3">
        <w:t>)</w:t>
      </w:r>
      <w:r>
        <w:t xml:space="preserve"> valsts</w:t>
      </w:r>
      <w:r w:rsidRPr="00FD3D80">
        <w:t xml:space="preserve"> pārvaldes</w:t>
      </w:r>
      <w:r>
        <w:t xml:space="preserve"> deleģēto</w:t>
      </w:r>
      <w:r w:rsidRPr="00FD3D80">
        <w:t xml:space="preserve"> uzdevumu</w:t>
      </w:r>
      <w:r>
        <w:t>,</w:t>
      </w:r>
      <w:r w:rsidR="006C2591">
        <w:t xml:space="preserve"> </w:t>
      </w:r>
      <w:r>
        <w:t xml:space="preserve">PSD un saimnieciskās darbības </w:t>
      </w:r>
      <w:r w:rsidRPr="00FD3D80">
        <w:t xml:space="preserve">nodrošināšanai, </w:t>
      </w:r>
      <w:r>
        <w:t>h/</w:t>
      </w:r>
      <w:r w:rsidR="005A02F8">
        <w:t>diennaktī</w:t>
      </w:r>
      <w:r>
        <w:t>;</w:t>
      </w:r>
    </w:p>
    <w:p w14:paraId="5F610DDF" w14:textId="05CE43AC" w:rsidR="00801F84" w:rsidRDefault="00801F84" w:rsidP="00801F84">
      <w:pPr>
        <w:spacing w:after="60"/>
        <w:ind w:left="567"/>
        <w:jc w:val="both"/>
      </w:pPr>
      <w:r>
        <w:t>P1</w:t>
      </w:r>
      <w:r w:rsidRPr="008E2156">
        <w:rPr>
          <w:vertAlign w:val="subscript"/>
        </w:rPr>
        <w:t>kop</w:t>
      </w:r>
      <w:r>
        <w:t xml:space="preserve"> – projekta iesniedzēja īpašumā vai valdījumā esošās</w:t>
      </w:r>
      <w:r w:rsidR="007E3B6E" w:rsidRPr="007E3B6E">
        <w:t xml:space="preserve"> </w:t>
      </w:r>
      <w:r w:rsidR="007E3B6E">
        <w:t>funkcionāli saistītās</w:t>
      </w:r>
      <w:r>
        <w:t xml:space="preserve"> ēkas, </w:t>
      </w:r>
      <w:r w:rsidRPr="00FD3D80">
        <w:t xml:space="preserve">kas </w:t>
      </w:r>
      <w:r w:rsidRPr="00B92AB3">
        <w:t>attiecīgā laika brīdī (L1</w:t>
      </w:r>
      <w:r w:rsidRPr="00B92AB3">
        <w:rPr>
          <w:vertAlign w:val="subscript"/>
        </w:rPr>
        <w:t>kop</w:t>
      </w:r>
      <w:r w:rsidRPr="00B92AB3">
        <w:t>)</w:t>
      </w:r>
      <w:r>
        <w:t xml:space="preserve"> </w:t>
      </w:r>
      <w:r w:rsidRPr="00FD3D80">
        <w:t>tiek izmantota</w:t>
      </w:r>
      <w:r>
        <w:t>s</w:t>
      </w:r>
      <w:r w:rsidRPr="00FD3D80">
        <w:t xml:space="preserve"> </w:t>
      </w:r>
      <w:r>
        <w:t xml:space="preserve">valsts </w:t>
      </w:r>
      <w:r w:rsidRPr="00FD3D80">
        <w:t>pārvaldes</w:t>
      </w:r>
      <w:r>
        <w:t xml:space="preserve"> deleģēto</w:t>
      </w:r>
      <w:r w:rsidRPr="00FD3D80">
        <w:t xml:space="preserve"> uzdevumu</w:t>
      </w:r>
      <w:r>
        <w:t xml:space="preserve">, PSD un saimnieciskās darbības </w:t>
      </w:r>
      <w:r w:rsidRPr="00FD3D80">
        <w:t xml:space="preserve">nodrošināšanai, </w:t>
      </w:r>
      <w:r>
        <w:t>kopējā platība (sakrīt ar valsts ēku sarakstā norādīto platību), m</w:t>
      </w:r>
      <w:r w:rsidRPr="008E2156">
        <w:rPr>
          <w:vertAlign w:val="superscript"/>
        </w:rPr>
        <w:t>2</w:t>
      </w:r>
      <w:r>
        <w:t>;</w:t>
      </w:r>
    </w:p>
    <w:p w14:paraId="295DFF20" w14:textId="0FDF7BBC" w:rsidR="00801F84" w:rsidRDefault="00801F84" w:rsidP="00801F84">
      <w:pPr>
        <w:spacing w:after="60"/>
        <w:ind w:left="567"/>
        <w:jc w:val="both"/>
      </w:pPr>
      <w:r>
        <w:lastRenderedPageBreak/>
        <w:t>L1</w:t>
      </w:r>
      <w:r w:rsidRPr="009C2A66">
        <w:rPr>
          <w:vertAlign w:val="subscript"/>
        </w:rPr>
        <w:t>saim</w:t>
      </w:r>
      <w:r>
        <w:t xml:space="preserve"> – saimnieciskās darbības veikšanas laiks </w:t>
      </w:r>
      <w:r w:rsidR="00981871">
        <w:t xml:space="preserve">funkcionāli saistītajā </w:t>
      </w:r>
      <w:r>
        <w:t>ēkā pie attiecīgas platības (P1</w:t>
      </w:r>
      <w:r w:rsidRPr="009C2A66">
        <w:rPr>
          <w:vertAlign w:val="subscript"/>
        </w:rPr>
        <w:t>saim</w:t>
      </w:r>
      <w:r>
        <w:t>), h/</w:t>
      </w:r>
      <w:r w:rsidR="005A02F8">
        <w:t>diennaktī</w:t>
      </w:r>
      <w:r>
        <w:t>;</w:t>
      </w:r>
    </w:p>
    <w:p w14:paraId="161143AC" w14:textId="77777777" w:rsidR="00801F84" w:rsidRDefault="00801F84" w:rsidP="00801F84">
      <w:pPr>
        <w:spacing w:after="60"/>
        <w:ind w:left="567"/>
        <w:jc w:val="both"/>
      </w:pPr>
      <w:r>
        <w:t>P1</w:t>
      </w:r>
      <w:r w:rsidRPr="009C2A66">
        <w:rPr>
          <w:vertAlign w:val="subscript"/>
        </w:rPr>
        <w:t>saim</w:t>
      </w:r>
      <w:r>
        <w:t xml:space="preserve"> – ēkas daļas, kurā attiecīgā laika brīdī (L1</w:t>
      </w:r>
      <w:r w:rsidRPr="009C2A66">
        <w:rPr>
          <w:vertAlign w:val="subscript"/>
        </w:rPr>
        <w:t>saim</w:t>
      </w:r>
      <w:r>
        <w:t>) tiek veikta saimnieciskā darbība, platība, m</w:t>
      </w:r>
      <w:r w:rsidRPr="008E2156">
        <w:rPr>
          <w:vertAlign w:val="superscript"/>
        </w:rPr>
        <w:t>2</w:t>
      </w:r>
      <w:r>
        <w:t>;</w:t>
      </w:r>
    </w:p>
    <w:p w14:paraId="7C75A8B4" w14:textId="63B766F1" w:rsidR="001E0DBF" w:rsidRDefault="001E0DBF" w:rsidP="00801F84">
      <w:pPr>
        <w:spacing w:after="60"/>
        <w:ind w:left="567"/>
        <w:jc w:val="both"/>
      </w:pPr>
      <w:r>
        <w:t>D – dienu skaits</w:t>
      </w:r>
      <w:r w:rsidR="005A02F8">
        <w:t xml:space="preserve"> kalendārajā gadā</w:t>
      </w:r>
      <w:r>
        <w:t>.</w:t>
      </w:r>
    </w:p>
    <w:p w14:paraId="1AA43A94" w14:textId="77777777" w:rsidR="00FE69D3" w:rsidRDefault="00FE69D3" w:rsidP="00FE69D3">
      <w:pPr>
        <w:jc w:val="both"/>
        <w:rPr>
          <w:sz w:val="18"/>
        </w:rPr>
      </w:pPr>
    </w:p>
    <w:p w14:paraId="7F1696D0" w14:textId="6228259B" w:rsidR="008628B4" w:rsidRDefault="009B618E" w:rsidP="008628B4">
      <w:pPr>
        <w:jc w:val="both"/>
      </w:pPr>
      <w:r>
        <w:t>P</w:t>
      </w:r>
      <w:r w:rsidR="008628B4">
        <w:t>rojekta iesniedzējs tabulas veidā</w:t>
      </w:r>
      <w:r w:rsidR="00DE7338">
        <w:t xml:space="preserve"> (3</w:t>
      </w:r>
      <w:r w:rsidR="00313A29">
        <w:t>.</w:t>
      </w:r>
      <w:r w:rsidR="005F6DDE">
        <w:t> </w:t>
      </w:r>
      <w:r w:rsidR="00313A29">
        <w:t>pielikums)</w:t>
      </w:r>
      <w:r w:rsidR="008628B4">
        <w:t xml:space="preserve"> CFLA sniedz informāciju par savā īpašumā</w:t>
      </w:r>
      <w:r w:rsidR="00044087">
        <w:t>, lietošanā vai valdījumā</w:t>
      </w:r>
      <w:r w:rsidR="008628B4">
        <w:t xml:space="preserve"> esošajām</w:t>
      </w:r>
      <w:r w:rsidR="004E35E8">
        <w:t xml:space="preserve"> funkcionāli saistītajām</w:t>
      </w:r>
      <w:r w:rsidR="008628B4">
        <w:t xml:space="preserve"> ēkām, kuras tas izmanto aprēķinu veikšanai. Datos norāda:</w:t>
      </w:r>
    </w:p>
    <w:p w14:paraId="17E1A42C" w14:textId="64B1AD22" w:rsidR="00A4638E" w:rsidRDefault="00A4638E" w:rsidP="00A4638E">
      <w:pPr>
        <w:pStyle w:val="ListParagraph"/>
        <w:numPr>
          <w:ilvl w:val="0"/>
          <w:numId w:val="2"/>
        </w:numPr>
        <w:jc w:val="both"/>
      </w:pPr>
      <w:r>
        <w:t>kalendāro gadu</w:t>
      </w:r>
      <w:r w:rsidR="001C38DD">
        <w:t>,</w:t>
      </w:r>
      <w:r>
        <w:t xml:space="preserve"> par kuru aprēķins veikts;</w:t>
      </w:r>
    </w:p>
    <w:p w14:paraId="20A4A6B2" w14:textId="19B9104D" w:rsidR="008628B4" w:rsidRDefault="008628B4" w:rsidP="008628B4">
      <w:pPr>
        <w:pStyle w:val="ListParagraph"/>
        <w:numPr>
          <w:ilvl w:val="0"/>
          <w:numId w:val="2"/>
        </w:numPr>
        <w:jc w:val="both"/>
      </w:pPr>
      <w:r>
        <w:t>katras</w:t>
      </w:r>
      <w:r w:rsidR="00CA7701">
        <w:t xml:space="preserve"> funkcionāli saistītās</w:t>
      </w:r>
      <w:r>
        <w:t xml:space="preserve"> ēkas adresi, platību</w:t>
      </w:r>
      <w:r w:rsidR="00FA68CD">
        <w:t xml:space="preserve"> (m</w:t>
      </w:r>
      <w:r w:rsidR="00FA68CD" w:rsidRPr="00FA68CD">
        <w:rPr>
          <w:vertAlign w:val="superscript"/>
        </w:rPr>
        <w:t>2</w:t>
      </w:r>
      <w:r w:rsidR="00FA68CD">
        <w:t>)</w:t>
      </w:r>
      <w:r>
        <w:t xml:space="preserve">, izmantošanas laiku </w:t>
      </w:r>
      <w:r w:rsidR="00FA68CD">
        <w:t>(h/</w:t>
      </w:r>
      <w:proofErr w:type="spellStart"/>
      <w:r w:rsidR="007F166A">
        <w:t>dnn</w:t>
      </w:r>
      <w:proofErr w:type="spellEnd"/>
      <w:r w:rsidR="00FA68CD">
        <w:t>)</w:t>
      </w:r>
      <w:r>
        <w:t xml:space="preserve"> un izmantošanas veidu;</w:t>
      </w:r>
    </w:p>
    <w:p w14:paraId="679BBB53" w14:textId="6BB31670" w:rsidR="008628B4" w:rsidRDefault="00044087" w:rsidP="008628B4">
      <w:pPr>
        <w:pStyle w:val="ListParagraph"/>
        <w:numPr>
          <w:ilvl w:val="0"/>
          <w:numId w:val="2"/>
        </w:numPr>
        <w:jc w:val="both"/>
      </w:pPr>
      <w:r>
        <w:t>katras</w:t>
      </w:r>
      <w:r w:rsidR="00CA7701" w:rsidRPr="00CA7701">
        <w:t xml:space="preserve"> </w:t>
      </w:r>
      <w:r w:rsidR="00CA7701">
        <w:t>funkcionāli saistītās</w:t>
      </w:r>
      <w:r>
        <w:t xml:space="preserve"> ēkas </w:t>
      </w:r>
      <w:r w:rsidR="00FA68CD">
        <w:t>izmantošanas laiku (h/</w:t>
      </w:r>
      <w:proofErr w:type="spellStart"/>
      <w:r w:rsidR="007F166A">
        <w:t>dnn</w:t>
      </w:r>
      <w:proofErr w:type="spellEnd"/>
      <w:r w:rsidR="00FA68CD">
        <w:t>) reizinātu ar ēkas platību (</w:t>
      </w:r>
      <w:r w:rsidR="008628B4">
        <w:t>m</w:t>
      </w:r>
      <w:r w:rsidR="008628B4" w:rsidRPr="008628B4">
        <w:rPr>
          <w:vertAlign w:val="superscript"/>
        </w:rPr>
        <w:t>2</w:t>
      </w:r>
      <w:r w:rsidR="00FA68CD">
        <w:t>);</w:t>
      </w:r>
    </w:p>
    <w:p w14:paraId="47F5A637" w14:textId="5070B6EE" w:rsidR="00D7500F" w:rsidRDefault="00D7500F" w:rsidP="00D7500F">
      <w:pPr>
        <w:pStyle w:val="ListParagraph"/>
        <w:numPr>
          <w:ilvl w:val="0"/>
          <w:numId w:val="2"/>
        </w:numPr>
        <w:jc w:val="both"/>
      </w:pPr>
      <w:r>
        <w:t>platību (m</w:t>
      </w:r>
      <w:r w:rsidRPr="00FA68CD">
        <w:rPr>
          <w:vertAlign w:val="superscript"/>
        </w:rPr>
        <w:t>2</w:t>
      </w:r>
      <w:r>
        <w:t>), kurā tiek veikta saimnieciskā darbība attiecīgajā ēkā un</w:t>
      </w:r>
      <w:r w:rsidR="00CF7055">
        <w:t xml:space="preserve"> </w:t>
      </w:r>
      <w:r>
        <w:t>saimnieciskai da</w:t>
      </w:r>
      <w:r w:rsidR="00044087">
        <w:t>rbībai izmantoto laiku (h/</w:t>
      </w:r>
      <w:proofErr w:type="spellStart"/>
      <w:r w:rsidR="007F166A">
        <w:t>dnn</w:t>
      </w:r>
      <w:proofErr w:type="spellEnd"/>
      <w:r w:rsidR="00044087">
        <w:t>), šo abu vērtību reizinājumu;</w:t>
      </w:r>
    </w:p>
    <w:p w14:paraId="195A7809" w14:textId="0B9AA1F5" w:rsidR="007157FA" w:rsidRDefault="008628B4" w:rsidP="008628B4">
      <w:pPr>
        <w:pStyle w:val="ListParagraph"/>
        <w:numPr>
          <w:ilvl w:val="0"/>
          <w:numId w:val="2"/>
        </w:numPr>
        <w:jc w:val="both"/>
      </w:pPr>
      <w:r>
        <w:t>platību</w:t>
      </w:r>
      <w:r w:rsidR="00FA68CD">
        <w:t xml:space="preserve"> (m</w:t>
      </w:r>
      <w:r w:rsidR="00FA68CD" w:rsidRPr="00FA68CD">
        <w:rPr>
          <w:vertAlign w:val="superscript"/>
        </w:rPr>
        <w:t>2</w:t>
      </w:r>
      <w:r w:rsidR="00FA68CD">
        <w:t>)</w:t>
      </w:r>
      <w:r>
        <w:t xml:space="preserve">, kurā tiek veikta papildinošā saimnieciskā darbība </w:t>
      </w:r>
      <w:r w:rsidR="00F70057">
        <w:t>attiecīgajā</w:t>
      </w:r>
      <w:r>
        <w:t xml:space="preserve"> ēkā</w:t>
      </w:r>
      <w:r w:rsidR="00333FB3">
        <w:t xml:space="preserve"> un papildinošai saimnieciskai darbībai izmantoto </w:t>
      </w:r>
      <w:r w:rsidR="00FA68CD">
        <w:t>laiku (h/</w:t>
      </w:r>
      <w:proofErr w:type="spellStart"/>
      <w:r w:rsidR="007F166A">
        <w:t>dnn</w:t>
      </w:r>
      <w:proofErr w:type="spellEnd"/>
      <w:r w:rsidR="00FA68CD">
        <w:t>)</w:t>
      </w:r>
      <w:r w:rsidR="00044087">
        <w:t>,</w:t>
      </w:r>
      <w:r w:rsidR="00044087" w:rsidRPr="00044087">
        <w:t xml:space="preserve"> </w:t>
      </w:r>
      <w:r w:rsidR="00044087">
        <w:t>šo abu vērtību reizinājumu</w:t>
      </w:r>
      <w:r w:rsidR="007157FA">
        <w:t>;</w:t>
      </w:r>
    </w:p>
    <w:p w14:paraId="0FE5A7E6" w14:textId="019F9EE1" w:rsidR="008628B4" w:rsidRDefault="007157FA" w:rsidP="007157FA">
      <w:pPr>
        <w:pStyle w:val="ListParagraph"/>
        <w:numPr>
          <w:ilvl w:val="0"/>
          <w:numId w:val="2"/>
        </w:numPr>
        <w:jc w:val="both"/>
      </w:pPr>
      <w:r>
        <w:t>pamatojumu</w:t>
      </w:r>
      <w:r w:rsidR="00981871">
        <w:t>, kādēļ ēkas ir</w:t>
      </w:r>
      <w:r>
        <w:t xml:space="preserve"> funkcionāli saistīta</w:t>
      </w:r>
      <w:r w:rsidR="00981871">
        <w:t>s</w:t>
      </w:r>
      <w:r>
        <w:t>.</w:t>
      </w:r>
    </w:p>
    <w:p w14:paraId="7866E5FD" w14:textId="77777777" w:rsidR="00EB5E12" w:rsidRDefault="00EB5E12" w:rsidP="00EB5E12">
      <w:pPr>
        <w:ind w:left="720"/>
        <w:jc w:val="both"/>
      </w:pPr>
    </w:p>
    <w:p w14:paraId="1E920709" w14:textId="77777777" w:rsidR="00EB5E12" w:rsidRDefault="00EB5E12" w:rsidP="00EB5E12">
      <w:pPr>
        <w:jc w:val="both"/>
        <w:rPr>
          <w:i/>
        </w:rPr>
      </w:pPr>
      <w:r w:rsidRPr="00EB5E12">
        <w:rPr>
          <w:i/>
        </w:rPr>
        <w:t>Piemērs:</w:t>
      </w:r>
    </w:p>
    <w:p w14:paraId="198DD562" w14:textId="462A150F" w:rsidR="00A55482" w:rsidRDefault="00EB5E12" w:rsidP="00EB5E12">
      <w:pPr>
        <w:jc w:val="both"/>
      </w:pPr>
      <w:r>
        <w:t xml:space="preserve">Ēkas, par kuru iesniegts projekta iesniegums, kopējā platība ir </w:t>
      </w:r>
      <w:r w:rsidR="00ED0A36">
        <w:t xml:space="preserve">3000 </w:t>
      </w:r>
      <w:r>
        <w:t>m</w:t>
      </w:r>
      <w:r w:rsidRPr="006C0DF1">
        <w:rPr>
          <w:vertAlign w:val="superscript"/>
        </w:rPr>
        <w:t>2</w:t>
      </w:r>
      <w:r w:rsidR="00D24DA5">
        <w:t>, kuru</w:t>
      </w:r>
      <w:r w:rsidR="00557E28">
        <w:t xml:space="preserve"> izmanto </w:t>
      </w:r>
      <w:r w:rsidR="0095351F">
        <w:t>14</w:t>
      </w:r>
      <w:r w:rsidR="00557E28">
        <w:t xml:space="preserve"> h/</w:t>
      </w:r>
      <w:proofErr w:type="spellStart"/>
      <w:r w:rsidR="00557E28">
        <w:t>dnn</w:t>
      </w:r>
      <w:proofErr w:type="spellEnd"/>
      <w:r w:rsidR="00557E28">
        <w:t xml:space="preserve"> </w:t>
      </w:r>
      <w:r w:rsidR="007B7992">
        <w:t xml:space="preserve">300 dienas </w:t>
      </w:r>
      <w:r w:rsidR="00557E28">
        <w:t>valsts deleģēto pārvaldes</w:t>
      </w:r>
      <w:r w:rsidR="00D24DA5">
        <w:t xml:space="preserve"> </w:t>
      </w:r>
      <w:r w:rsidR="00557E28">
        <w:t>uzdevumu nodrošināšanai</w:t>
      </w:r>
      <w:r>
        <w:t>, tajā skaitā saimnieciskā darbība tiek veikta 30 m</w:t>
      </w:r>
      <w:r w:rsidRPr="006C0DF1">
        <w:rPr>
          <w:vertAlign w:val="superscript"/>
        </w:rPr>
        <w:t>2</w:t>
      </w:r>
      <w:r>
        <w:t xml:space="preserve"> apmērā</w:t>
      </w:r>
      <w:r w:rsidR="001B055E">
        <w:t xml:space="preserve"> </w:t>
      </w:r>
      <w:r w:rsidR="009679D6">
        <w:t>8</w:t>
      </w:r>
      <w:r w:rsidR="00D24DA5">
        <w:t xml:space="preserve"> </w:t>
      </w:r>
      <w:r w:rsidR="001B055E">
        <w:t>h/</w:t>
      </w:r>
      <w:proofErr w:type="spellStart"/>
      <w:r w:rsidR="001B055E">
        <w:t>dnn</w:t>
      </w:r>
      <w:proofErr w:type="spellEnd"/>
      <w:r w:rsidR="00ED0A36">
        <w:t xml:space="preserve"> visu gadu</w:t>
      </w:r>
      <w:r w:rsidR="006D0620">
        <w:t>, bet</w:t>
      </w:r>
      <w:r w:rsidRPr="00E9600A">
        <w:t xml:space="preserve"> </w:t>
      </w:r>
      <w:r>
        <w:t xml:space="preserve">papildinošā saimnieciskā darbība tiek veikta </w:t>
      </w:r>
      <w:r w:rsidR="0095351F">
        <w:t>1</w:t>
      </w:r>
      <w:r>
        <w:t>00 m</w:t>
      </w:r>
      <w:r w:rsidRPr="006C0DF1">
        <w:rPr>
          <w:vertAlign w:val="superscript"/>
        </w:rPr>
        <w:t>2</w:t>
      </w:r>
      <w:r w:rsidR="001B055E">
        <w:t xml:space="preserve"> apmērā </w:t>
      </w:r>
      <w:r w:rsidR="009679D6">
        <w:t>12</w:t>
      </w:r>
      <w:r w:rsidR="000A0E45">
        <w:t> </w:t>
      </w:r>
      <w:r w:rsidR="001B055E">
        <w:t>h/</w:t>
      </w:r>
      <w:proofErr w:type="spellStart"/>
      <w:r w:rsidR="001B055E">
        <w:t>dnn</w:t>
      </w:r>
      <w:proofErr w:type="spellEnd"/>
      <w:r w:rsidR="0095351F">
        <w:t xml:space="preserve"> </w:t>
      </w:r>
      <w:r w:rsidR="004428F0">
        <w:t>300 dienas</w:t>
      </w:r>
      <w:r>
        <w:t>. Projekta iesniedzēja īpašumā, lietošanā vai valdījumā esošo</w:t>
      </w:r>
      <w:r w:rsidR="00FE5B18">
        <w:t xml:space="preserve"> </w:t>
      </w:r>
      <w:r>
        <w:t>ēku</w:t>
      </w:r>
      <w:r w:rsidR="00FE5B18">
        <w:t>,</w:t>
      </w:r>
      <w:r w:rsidR="00FE5B18" w:rsidRPr="00FE5B18">
        <w:t xml:space="preserve"> </w:t>
      </w:r>
      <w:r w:rsidR="00FE5B18">
        <w:t>kas ir funkcionāli saistīta</w:t>
      </w:r>
      <w:r w:rsidR="00EE14A0">
        <w:t>s</w:t>
      </w:r>
      <w:r w:rsidR="00FE5B18">
        <w:t xml:space="preserve"> ar ēku, par kuru iesniegts projekta iesniegums,</w:t>
      </w:r>
      <w:r>
        <w:t xml:space="preserve"> </w:t>
      </w:r>
      <w:r w:rsidR="00EE14A0">
        <w:t xml:space="preserve">kopējā platība </w:t>
      </w:r>
      <w:r>
        <w:t>ir 10 000 m</w:t>
      </w:r>
      <w:r w:rsidRPr="006C0DF1">
        <w:rPr>
          <w:vertAlign w:val="superscript"/>
        </w:rPr>
        <w:t>2</w:t>
      </w:r>
      <w:r>
        <w:t>,</w:t>
      </w:r>
      <w:r w:rsidR="001B055E">
        <w:t xml:space="preserve"> kuras</w:t>
      </w:r>
      <w:r w:rsidR="00D24DA5">
        <w:t xml:space="preserve"> </w:t>
      </w:r>
      <w:r w:rsidR="00A55482">
        <w:t>sadalās sekojoši:</w:t>
      </w:r>
    </w:p>
    <w:p w14:paraId="61E3B9CA" w14:textId="5776CD9E" w:rsidR="00A55482" w:rsidRDefault="001B055E" w:rsidP="00A55482">
      <w:pPr>
        <w:pStyle w:val="ListParagraph"/>
        <w:numPr>
          <w:ilvl w:val="0"/>
          <w:numId w:val="7"/>
        </w:numPr>
        <w:jc w:val="both"/>
      </w:pPr>
      <w:r>
        <w:t>ēku ar</w:t>
      </w:r>
      <w:r w:rsidR="009669DC">
        <w:t xml:space="preserve"> </w:t>
      </w:r>
      <w:r w:rsidR="00A55482">
        <w:t>3000 m</w:t>
      </w:r>
      <w:r w:rsidR="00A55482" w:rsidRPr="006C0DF1">
        <w:rPr>
          <w:vertAlign w:val="superscript"/>
        </w:rPr>
        <w:t>2</w:t>
      </w:r>
      <w:r>
        <w:t xml:space="preserve"> izmanto </w:t>
      </w:r>
      <w:r w:rsidR="0095351F">
        <w:t>14</w:t>
      </w:r>
      <w:r>
        <w:t xml:space="preserve"> h/</w:t>
      </w:r>
      <w:proofErr w:type="spellStart"/>
      <w:r>
        <w:t>dnn</w:t>
      </w:r>
      <w:proofErr w:type="spellEnd"/>
      <w:r w:rsidR="007B7992">
        <w:t xml:space="preserve"> 300 dienas</w:t>
      </w:r>
      <w:r w:rsidR="00A55482">
        <w:t>,</w:t>
      </w:r>
    </w:p>
    <w:p w14:paraId="2607A94D" w14:textId="0E2ECD85" w:rsidR="00A55482" w:rsidRDefault="009669DC" w:rsidP="00A55482">
      <w:pPr>
        <w:pStyle w:val="ListParagraph"/>
        <w:numPr>
          <w:ilvl w:val="0"/>
          <w:numId w:val="7"/>
        </w:numPr>
        <w:jc w:val="both"/>
      </w:pPr>
      <w:r>
        <w:t>ēk</w:t>
      </w:r>
      <w:r w:rsidR="001B055E">
        <w:t>u ar</w:t>
      </w:r>
      <w:r>
        <w:t xml:space="preserve"> </w:t>
      </w:r>
      <w:r w:rsidR="00A55482">
        <w:t>3000 m</w:t>
      </w:r>
      <w:r w:rsidR="00A55482" w:rsidRPr="006C0DF1">
        <w:rPr>
          <w:vertAlign w:val="superscript"/>
        </w:rPr>
        <w:t>2</w:t>
      </w:r>
      <w:r w:rsidR="00A55482">
        <w:t xml:space="preserve"> izmanto </w:t>
      </w:r>
      <w:r w:rsidR="00557E28">
        <w:t>24</w:t>
      </w:r>
      <w:r w:rsidR="001B055E">
        <w:t xml:space="preserve"> h/</w:t>
      </w:r>
      <w:proofErr w:type="spellStart"/>
      <w:r w:rsidR="001B055E">
        <w:t>dnn</w:t>
      </w:r>
      <w:proofErr w:type="spellEnd"/>
      <w:r w:rsidR="007B7992">
        <w:t xml:space="preserve"> 365 dienas</w:t>
      </w:r>
      <w:r w:rsidR="00A55482">
        <w:t>,</w:t>
      </w:r>
    </w:p>
    <w:p w14:paraId="27F399BE" w14:textId="03BB1931" w:rsidR="00A55482" w:rsidRDefault="001B055E" w:rsidP="00A55482">
      <w:pPr>
        <w:pStyle w:val="ListParagraph"/>
        <w:numPr>
          <w:ilvl w:val="0"/>
          <w:numId w:val="7"/>
        </w:numPr>
        <w:jc w:val="both"/>
      </w:pPr>
      <w:r>
        <w:t>ēku ar</w:t>
      </w:r>
      <w:r w:rsidR="009669DC">
        <w:t xml:space="preserve"> </w:t>
      </w:r>
      <w:r w:rsidR="00A55482">
        <w:t>2000 m</w:t>
      </w:r>
      <w:r w:rsidR="00A55482" w:rsidRPr="006C0DF1">
        <w:rPr>
          <w:vertAlign w:val="superscript"/>
        </w:rPr>
        <w:t>2</w:t>
      </w:r>
      <w:r w:rsidR="00557E28">
        <w:t xml:space="preserve"> izmanto </w:t>
      </w:r>
      <w:r w:rsidR="009679D6">
        <w:t>14</w:t>
      </w:r>
      <w:r>
        <w:t xml:space="preserve"> h/</w:t>
      </w:r>
      <w:proofErr w:type="spellStart"/>
      <w:r>
        <w:t>dnn</w:t>
      </w:r>
      <w:proofErr w:type="spellEnd"/>
      <w:r w:rsidR="007B7992">
        <w:t xml:space="preserve"> 265 dienas</w:t>
      </w:r>
      <w:r w:rsidR="00A55482">
        <w:t>,</w:t>
      </w:r>
    </w:p>
    <w:p w14:paraId="764A7556" w14:textId="3BC22AC4" w:rsidR="00A55482" w:rsidRDefault="001B055E" w:rsidP="00A55482">
      <w:pPr>
        <w:pStyle w:val="ListParagraph"/>
        <w:numPr>
          <w:ilvl w:val="0"/>
          <w:numId w:val="7"/>
        </w:numPr>
        <w:jc w:val="both"/>
      </w:pPr>
      <w:r>
        <w:t>ēku ar</w:t>
      </w:r>
      <w:r w:rsidR="009669DC">
        <w:t xml:space="preserve"> </w:t>
      </w:r>
      <w:r w:rsidR="00A55482">
        <w:t>2000 m</w:t>
      </w:r>
      <w:r w:rsidR="00A55482" w:rsidRPr="006C0DF1">
        <w:rPr>
          <w:vertAlign w:val="superscript"/>
        </w:rPr>
        <w:t>2</w:t>
      </w:r>
      <w:r w:rsidR="00557E28">
        <w:t xml:space="preserve"> izmanto </w:t>
      </w:r>
      <w:r w:rsidR="009679D6">
        <w:t>10</w:t>
      </w:r>
      <w:r>
        <w:t xml:space="preserve"> h/</w:t>
      </w:r>
      <w:proofErr w:type="spellStart"/>
      <w:r>
        <w:t>dnn</w:t>
      </w:r>
      <w:proofErr w:type="spellEnd"/>
      <w:r w:rsidR="007B7992">
        <w:t xml:space="preserve"> 300 dienas</w:t>
      </w:r>
      <w:r w:rsidR="00A55482">
        <w:t>,</w:t>
      </w:r>
    </w:p>
    <w:p w14:paraId="63249BF0" w14:textId="046A3F78" w:rsidR="00EB5E12" w:rsidRDefault="00EB5E12" w:rsidP="00EB5E12">
      <w:pPr>
        <w:jc w:val="both"/>
      </w:pPr>
      <w:r>
        <w:t>tajā skaitā saimnieciskā darbība</w:t>
      </w:r>
      <w:r w:rsidR="009669DC">
        <w:t xml:space="preserve"> 1.ēkā</w:t>
      </w:r>
      <w:r>
        <w:t xml:space="preserve"> tiek veikta </w:t>
      </w:r>
      <w:r w:rsidR="0095351F">
        <w:t>30</w:t>
      </w:r>
      <w:r>
        <w:t xml:space="preserve"> m</w:t>
      </w:r>
      <w:r w:rsidRPr="006C0DF1">
        <w:rPr>
          <w:vertAlign w:val="superscript"/>
        </w:rPr>
        <w:t>2</w:t>
      </w:r>
      <w:r>
        <w:t xml:space="preserve"> apmērā </w:t>
      </w:r>
      <w:r w:rsidR="001B055E">
        <w:t>8 h/</w:t>
      </w:r>
      <w:proofErr w:type="spellStart"/>
      <w:r w:rsidR="001B055E">
        <w:t>dnn</w:t>
      </w:r>
      <w:proofErr w:type="spellEnd"/>
      <w:r w:rsidR="001B055E">
        <w:t xml:space="preserve"> </w:t>
      </w:r>
      <w:r w:rsidR="00327BC1">
        <w:t>visu</w:t>
      </w:r>
      <w:r w:rsidR="001B055E">
        <w:t xml:space="preserve"> gad</w:t>
      </w:r>
      <w:r w:rsidR="00327BC1">
        <w:t>u</w:t>
      </w:r>
      <w:r w:rsidR="00D24DA5">
        <w:t xml:space="preserve">, </w:t>
      </w:r>
      <w:r w:rsidR="009669DC">
        <w:t xml:space="preserve">2.ēkā </w:t>
      </w:r>
      <w:r w:rsidR="00D24DA5">
        <w:t>100 m</w:t>
      </w:r>
      <w:r w:rsidR="00D24DA5" w:rsidRPr="006C0DF1">
        <w:rPr>
          <w:vertAlign w:val="superscript"/>
        </w:rPr>
        <w:t>2</w:t>
      </w:r>
      <w:r w:rsidR="001B055E">
        <w:t xml:space="preserve"> apmērā </w:t>
      </w:r>
      <w:r w:rsidR="00327BC1">
        <w:t>12</w:t>
      </w:r>
      <w:r w:rsidR="001B055E">
        <w:t xml:space="preserve"> h/</w:t>
      </w:r>
      <w:proofErr w:type="spellStart"/>
      <w:r w:rsidR="001B055E">
        <w:t>dnn</w:t>
      </w:r>
      <w:proofErr w:type="spellEnd"/>
      <w:r w:rsidR="000C4418">
        <w:t xml:space="preserve"> </w:t>
      </w:r>
      <w:r w:rsidR="008908F2">
        <w:t>265 dienas</w:t>
      </w:r>
      <w:r w:rsidR="00801F84">
        <w:t>, bet</w:t>
      </w:r>
      <w:r>
        <w:t xml:space="preserve"> papildinošā saimnieciskā darbība tiek veikta</w:t>
      </w:r>
      <w:r w:rsidR="000C4418">
        <w:t xml:space="preserve"> </w:t>
      </w:r>
      <w:r w:rsidR="00F44B4E">
        <w:t>300 dienas</w:t>
      </w:r>
      <w:r w:rsidR="009669DC">
        <w:t xml:space="preserve"> attiecīgi</w:t>
      </w:r>
      <w:r>
        <w:t xml:space="preserve"> </w:t>
      </w:r>
      <w:r w:rsidR="00327BC1">
        <w:t>1</w:t>
      </w:r>
      <w:r>
        <w:t>00 m</w:t>
      </w:r>
      <w:r w:rsidRPr="006C0DF1">
        <w:rPr>
          <w:vertAlign w:val="superscript"/>
        </w:rPr>
        <w:t>2</w:t>
      </w:r>
      <w:r>
        <w:t xml:space="preserve"> apmērā</w:t>
      </w:r>
      <w:r w:rsidR="001B055E">
        <w:t xml:space="preserve"> </w:t>
      </w:r>
      <w:r w:rsidR="0095351F">
        <w:t>1</w:t>
      </w:r>
      <w:r w:rsidR="00327BC1">
        <w:t>2</w:t>
      </w:r>
      <w:r w:rsidR="001B055E">
        <w:t xml:space="preserve"> h/</w:t>
      </w:r>
      <w:proofErr w:type="spellStart"/>
      <w:r w:rsidR="001B055E">
        <w:t>dnn</w:t>
      </w:r>
      <w:proofErr w:type="spellEnd"/>
      <w:r w:rsidR="00E61110">
        <w:t xml:space="preserve"> un </w:t>
      </w:r>
      <w:r w:rsidR="0095351F">
        <w:t>15</w:t>
      </w:r>
      <w:r w:rsidR="00E61110">
        <w:t>0 m</w:t>
      </w:r>
      <w:r w:rsidR="00E61110" w:rsidRPr="006C0DF1">
        <w:rPr>
          <w:vertAlign w:val="superscript"/>
        </w:rPr>
        <w:t>2</w:t>
      </w:r>
      <w:r w:rsidR="0092106D">
        <w:t xml:space="preserve"> apmērā</w:t>
      </w:r>
      <w:r w:rsidR="001B055E">
        <w:t xml:space="preserve"> 12 h/</w:t>
      </w:r>
      <w:proofErr w:type="spellStart"/>
      <w:r w:rsidR="001B055E">
        <w:t>dnn</w:t>
      </w:r>
      <w:proofErr w:type="spellEnd"/>
      <w:r>
        <w:t>.</w:t>
      </w:r>
      <w:r w:rsidR="00D730D6">
        <w:t xml:space="preserve"> 3. un 4.ēkas ietvaros tiek veikti tikai valsts deleģētie pārvaldes uzdevumi.</w:t>
      </w:r>
    </w:p>
    <w:p w14:paraId="0871B0E2" w14:textId="63D83EA8" w:rsidR="001E0DBF" w:rsidRDefault="001E0DBF" w:rsidP="00EB5E12">
      <w:pPr>
        <w:jc w:val="both"/>
      </w:pPr>
      <w:r>
        <w:t>Kalendārajā gadā ir 365 dienas.</w:t>
      </w:r>
    </w:p>
    <w:p w14:paraId="0E7F44D2" w14:textId="77777777" w:rsidR="004B5757" w:rsidRDefault="004B5757" w:rsidP="00EB5E12">
      <w:pPr>
        <w:jc w:val="both"/>
      </w:pPr>
    </w:p>
    <w:p w14:paraId="437FDEB7" w14:textId="77777777" w:rsidR="004B5757" w:rsidRDefault="004B5757" w:rsidP="00656EAC">
      <w:pPr>
        <w:spacing w:after="120"/>
        <w:jc w:val="both"/>
      </w:pPr>
      <w:r>
        <w:t>Vienas ēkas robežās:</w:t>
      </w:r>
    </w:p>
    <w:p w14:paraId="1B8FF5B0" w14:textId="501D8A70" w:rsidR="00E12569" w:rsidRPr="00112B1F" w:rsidRDefault="004B5757" w:rsidP="00112B1F">
      <w:pPr>
        <w:spacing w:after="240"/>
        <w:jc w:val="both"/>
        <w:rPr>
          <w:sz w:val="20"/>
        </w:rPr>
      </w:pPr>
      <m:oMathPara>
        <m:oMathParaPr>
          <m:jc m:val="center"/>
        </m:oMathParaPr>
        <m:oMath>
          <m:r>
            <w:rPr>
              <w:rFonts w:ascii="Cambria Math" w:hAnsi="Cambria Math"/>
              <w:sz w:val="18"/>
            </w:rPr>
            <m:t>PSD=</m:t>
          </m:r>
          <m:f>
            <m:fPr>
              <m:ctrlPr>
                <w:rPr>
                  <w:rFonts w:ascii="Cambria Math" w:hAnsi="Cambria Math"/>
                  <w:i/>
                  <w:sz w:val="18"/>
                </w:rPr>
              </m:ctrlPr>
            </m:fPr>
            <m:num>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num>
            <m:den>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den>
          </m:f>
          <m:r>
            <w:rPr>
              <w:rFonts w:ascii="Cambria Math" w:hAnsi="Cambria Math"/>
              <w:sz w:val="18"/>
            </w:rPr>
            <m:t>×100%=</m:t>
          </m:r>
        </m:oMath>
      </m:oMathPara>
    </w:p>
    <w:p w14:paraId="3FC35B53" w14:textId="369FD851" w:rsidR="006D0620" w:rsidRPr="00112B1F" w:rsidRDefault="004B5757" w:rsidP="006B3522">
      <w:pPr>
        <w:spacing w:after="240"/>
        <w:jc w:val="both"/>
        <w:rPr>
          <w:sz w:val="20"/>
        </w:rPr>
      </w:pPr>
      <m:oMathPara>
        <m:oMathParaPr>
          <m:jc m:val="center"/>
        </m:oMathParaPr>
        <m:oMath>
          <m:r>
            <w:rPr>
              <w:rFonts w:ascii="Cambria Math" w:hAnsi="Cambria Math"/>
              <w:sz w:val="20"/>
            </w:rPr>
            <m:t>=</m:t>
          </m:r>
          <m:f>
            <m:fPr>
              <m:ctrlPr>
                <w:rPr>
                  <w:rFonts w:ascii="Cambria Math" w:hAnsi="Cambria Math"/>
                  <w:i/>
                  <w:sz w:val="20"/>
                </w:rPr>
              </m:ctrlPr>
            </m:fPr>
            <m:num>
              <m:r>
                <w:rPr>
                  <w:rFonts w:ascii="Cambria Math" w:hAnsi="Cambria Math"/>
                  <w:sz w:val="20"/>
                </w:rPr>
                <m:t>12×100×300</m:t>
              </m:r>
            </m:num>
            <m:den>
              <m:d>
                <m:dPr>
                  <m:ctrlPr>
                    <w:rPr>
                      <w:rFonts w:ascii="Cambria Math" w:hAnsi="Cambria Math"/>
                      <w:i/>
                      <w:sz w:val="20"/>
                    </w:rPr>
                  </m:ctrlPr>
                </m:dPr>
                <m:e>
                  <m:r>
                    <w:rPr>
                      <w:rFonts w:ascii="Cambria Math" w:hAnsi="Cambria Math"/>
                      <w:sz w:val="20"/>
                    </w:rPr>
                    <m:t>14×3000</m:t>
                  </m:r>
                </m:e>
              </m:d>
              <m:r>
                <w:rPr>
                  <w:rFonts w:ascii="Cambria Math" w:hAnsi="Cambria Math"/>
                  <w:sz w:val="20"/>
                </w:rPr>
                <m:t>×300-</m:t>
              </m:r>
              <m:d>
                <m:dPr>
                  <m:ctrlPr>
                    <w:rPr>
                      <w:rFonts w:ascii="Cambria Math" w:hAnsi="Cambria Math"/>
                      <w:i/>
                      <w:sz w:val="20"/>
                    </w:rPr>
                  </m:ctrlPr>
                </m:dPr>
                <m:e>
                  <m:r>
                    <w:rPr>
                      <w:rFonts w:ascii="Cambria Math" w:hAnsi="Cambria Math"/>
                      <w:sz w:val="20"/>
                    </w:rPr>
                    <m:t>8×30×365</m:t>
                  </m:r>
                </m:e>
              </m:d>
            </m:den>
          </m:f>
          <m:r>
            <w:rPr>
              <w:rFonts w:ascii="Cambria Math" w:hAnsi="Cambria Math"/>
              <w:sz w:val="20"/>
            </w:rPr>
            <m:t>×100%=</m:t>
          </m:r>
        </m:oMath>
      </m:oMathPara>
    </w:p>
    <w:p w14:paraId="7CD1274B" w14:textId="2EE673D1" w:rsidR="00EB5E12" w:rsidRPr="00112B1F" w:rsidRDefault="004B5757" w:rsidP="006B3522">
      <w:pPr>
        <w:spacing w:after="240"/>
        <w:jc w:val="both"/>
        <w:rPr>
          <w:sz w:val="20"/>
        </w:rPr>
      </w:pPr>
      <m:oMathPara>
        <m:oMathParaPr>
          <m:jc m:val="center"/>
        </m:oMathParaPr>
        <m:oMath>
          <m:r>
            <w:rPr>
              <w:rFonts w:ascii="Cambria Math" w:hAnsi="Cambria Math"/>
              <w:sz w:val="20"/>
            </w:rPr>
            <m:t>=</m:t>
          </m:r>
          <m:f>
            <m:fPr>
              <m:ctrlPr>
                <w:rPr>
                  <w:rFonts w:ascii="Cambria Math" w:hAnsi="Cambria Math"/>
                  <w:i/>
                  <w:sz w:val="20"/>
                </w:rPr>
              </m:ctrlPr>
            </m:fPr>
            <m:num>
              <m:r>
                <w:rPr>
                  <w:rFonts w:ascii="Cambria Math" w:hAnsi="Cambria Math"/>
                  <w:sz w:val="20"/>
                </w:rPr>
                <m:t>360 000</m:t>
              </m:r>
            </m:num>
            <m:den>
              <m:r>
                <w:rPr>
                  <w:rFonts w:ascii="Cambria Math" w:hAnsi="Cambria Math"/>
                  <w:sz w:val="20"/>
                </w:rPr>
                <m:t>12 600 000-87 600</m:t>
              </m:r>
            </m:den>
          </m:f>
          <m:r>
            <w:rPr>
              <w:rFonts w:ascii="Cambria Math" w:hAnsi="Cambria Math" w:hint="eastAsia"/>
              <w:sz w:val="20"/>
            </w:rPr>
            <m:t>×</m:t>
          </m:r>
          <m:r>
            <w:rPr>
              <w:rFonts w:ascii="Cambria Math" w:hAnsi="Cambria Math"/>
              <w:sz w:val="20"/>
            </w:rPr>
            <m:t>100%=</m:t>
          </m:r>
          <m:f>
            <m:fPr>
              <m:ctrlPr>
                <w:rPr>
                  <w:rFonts w:ascii="Cambria Math" w:hAnsi="Cambria Math"/>
                  <w:i/>
                  <w:sz w:val="20"/>
                </w:rPr>
              </m:ctrlPr>
            </m:fPr>
            <m:num>
              <m:r>
                <w:rPr>
                  <w:rFonts w:ascii="Cambria Math" w:hAnsi="Cambria Math"/>
                  <w:sz w:val="20"/>
                </w:rPr>
                <m:t>438 000</m:t>
              </m:r>
            </m:num>
            <m:den>
              <m:r>
                <w:rPr>
                  <w:rFonts w:ascii="Cambria Math" w:hAnsi="Cambria Math"/>
                  <w:sz w:val="20"/>
                </w:rPr>
                <m:t>12 512 400</m:t>
              </m:r>
            </m:den>
          </m:f>
          <m:r>
            <w:rPr>
              <w:rFonts w:ascii="Cambria Math" w:hAnsi="Cambria Math"/>
              <w:sz w:val="20"/>
            </w:rPr>
            <m:t>=3,50%</m:t>
          </m:r>
        </m:oMath>
      </m:oMathPara>
    </w:p>
    <w:p w14:paraId="018B03D4" w14:textId="77777777" w:rsidR="006B3522" w:rsidRDefault="006B3522" w:rsidP="00727CA7">
      <w:pPr>
        <w:jc w:val="both"/>
      </w:pPr>
    </w:p>
    <w:p w14:paraId="7EDD5796" w14:textId="6A2FDBDE" w:rsidR="004B5757" w:rsidRDefault="004B5757" w:rsidP="00656EAC">
      <w:pPr>
        <w:spacing w:before="360" w:after="120"/>
        <w:jc w:val="both"/>
      </w:pPr>
      <w:r>
        <w:lastRenderedPageBreak/>
        <w:t xml:space="preserve">Visas </w:t>
      </w:r>
      <w:r w:rsidR="00700435">
        <w:t xml:space="preserve">funkcionāli saistītās </w:t>
      </w:r>
      <w:r>
        <w:t>infrastruktūras robežās:</w:t>
      </w:r>
    </w:p>
    <w:p w14:paraId="5D3A81BA" w14:textId="77777777" w:rsidR="00DD6342" w:rsidRPr="00C502A1" w:rsidRDefault="00DD6342" w:rsidP="00656EAC">
      <w:pPr>
        <w:spacing w:after="240"/>
        <w:ind w:left="-1134" w:right="-908"/>
        <w:jc w:val="both"/>
        <w:rPr>
          <w:sz w:val="20"/>
        </w:rPr>
      </w:pPr>
      <m:oMathPara>
        <m:oMathParaPr>
          <m:jc m:val="left"/>
        </m:oMathParaPr>
        <m:oMath>
          <m:r>
            <w:rPr>
              <w:rFonts w:ascii="Cambria Math" w:hAnsi="Cambria Math"/>
              <w:sz w:val="18"/>
            </w:rPr>
            <m:t>PSD=</m:t>
          </m:r>
          <m:f>
            <m:fPr>
              <m:ctrlPr>
                <w:rPr>
                  <w:rFonts w:ascii="Cambria Math" w:hAnsi="Cambria Math"/>
                  <w:i/>
                  <w:sz w:val="18"/>
                </w:rPr>
              </m:ctrlPr>
            </m:fPr>
            <m:num>
              <m:nary>
                <m:naryPr>
                  <m:chr m:val="∑"/>
                  <m:limLoc m:val="undOvr"/>
                  <m:subHide m:val="1"/>
                  <m:supHide m:val="1"/>
                  <m:ctrlPr>
                    <w:rPr>
                      <w:rFonts w:ascii="Cambria Math" w:hAnsi="Cambria Math"/>
                      <w:i/>
                      <w:sz w:val="18"/>
                    </w:rPr>
                  </m:ctrlPr>
                </m:naryPr>
                <m:sub/>
                <m:sup/>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psd</m:t>
                              </m:r>
                            </m:sub>
                          </m:sSub>
                        </m:e>
                      </m:d>
                      <m:r>
                        <w:rPr>
                          <w:rFonts w:ascii="Cambria Math" w:hAnsi="Cambria Math"/>
                          <w:sz w:val="18"/>
                        </w:rPr>
                        <m:t>×D</m:t>
                      </m:r>
                    </m:e>
                  </m:d>
                </m:e>
              </m:nary>
            </m:num>
            <m:den>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e>
                  </m:d>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saim</m:t>
                              </m:r>
                            </m:sub>
                          </m:sSub>
                        </m:e>
                      </m:d>
                      <m:r>
                        <w:rPr>
                          <w:rFonts w:ascii="Cambria Math" w:hAnsi="Cambria Math"/>
                          <w:sz w:val="18"/>
                        </w:rPr>
                        <m:t>×D</m:t>
                      </m:r>
                    </m:e>
                  </m:d>
                </m:e>
              </m:d>
            </m:den>
          </m:f>
          <m:r>
            <w:rPr>
              <w:rFonts w:ascii="Cambria Math" w:hAnsi="Cambria Math"/>
              <w:sz w:val="18"/>
            </w:rPr>
            <m:t>×100%=</m:t>
          </m:r>
        </m:oMath>
      </m:oMathPara>
    </w:p>
    <w:p w14:paraId="28B82496" w14:textId="4C18FA7A" w:rsidR="00E12569" w:rsidRPr="004428F0" w:rsidRDefault="0092106D" w:rsidP="00D27D4C">
      <w:pPr>
        <w:spacing w:after="240"/>
        <w:ind w:left="-1134" w:right="-1192"/>
        <w:jc w:val="both"/>
        <w:rPr>
          <w:sz w:val="20"/>
        </w:rPr>
      </w:pPr>
      <m:oMathPara>
        <m:oMath>
          <m:r>
            <w:rPr>
              <w:rFonts w:ascii="Cambria Math" w:hAnsi="Cambria Math"/>
              <w:sz w:val="18"/>
            </w:rPr>
            <m:t>=</m:t>
          </m:r>
          <m:f>
            <m:fPr>
              <m:ctrlPr>
                <w:rPr>
                  <w:rFonts w:ascii="Cambria Math" w:hAnsi="Cambria Math"/>
                  <w:i/>
                  <w:sz w:val="18"/>
                </w:rPr>
              </m:ctrlPr>
            </m:fPr>
            <m:num>
              <m:d>
                <m:dPr>
                  <m:ctrlPr>
                    <w:rPr>
                      <w:rFonts w:ascii="Cambria Math" w:hAnsi="Cambria Math"/>
                      <w:i/>
                      <w:sz w:val="18"/>
                    </w:rPr>
                  </m:ctrlPr>
                </m:dPr>
                <m:e>
                  <m:r>
                    <w:rPr>
                      <w:rFonts w:ascii="Cambria Math" w:hAnsi="Cambria Math"/>
                      <w:sz w:val="18"/>
                    </w:rPr>
                    <m:t>100×12+150×12</m:t>
                  </m:r>
                </m:e>
              </m:d>
              <m:r>
                <w:rPr>
                  <w:rFonts w:ascii="Cambria Math" w:hAnsi="Cambria Math"/>
                  <w:sz w:val="18"/>
                </w:rPr>
                <m:t>×300</m:t>
              </m:r>
            </m:num>
            <m:den>
              <m:d>
                <m:dPr>
                  <m:ctrlPr>
                    <w:rPr>
                      <w:rFonts w:ascii="Cambria Math" w:hAnsi="Cambria Math"/>
                      <w:i/>
                      <w:sz w:val="18"/>
                    </w:rPr>
                  </m:ctrlPr>
                </m:dPr>
                <m:e>
                  <m:r>
                    <w:rPr>
                      <w:rFonts w:ascii="Cambria Math" w:hAnsi="Cambria Math"/>
                      <w:sz w:val="18"/>
                    </w:rPr>
                    <m:t>14×3000×300+24×3000×365+14×2000×265+10×2000×300</m:t>
                  </m:r>
                </m:e>
              </m:d>
              <m:r>
                <w:rPr>
                  <w:rFonts w:ascii="Cambria Math" w:hAnsi="Cambria Math"/>
                  <w:sz w:val="18"/>
                </w:rPr>
                <m:t>-</m:t>
              </m:r>
              <m:d>
                <m:dPr>
                  <m:ctrlPr>
                    <w:rPr>
                      <w:rFonts w:ascii="Cambria Math" w:hAnsi="Cambria Math"/>
                      <w:i/>
                      <w:sz w:val="18"/>
                    </w:rPr>
                  </m:ctrlPr>
                </m:dPr>
                <m:e>
                  <m:r>
                    <w:rPr>
                      <w:rFonts w:ascii="Cambria Math" w:hAnsi="Cambria Math"/>
                      <w:sz w:val="18"/>
                    </w:rPr>
                    <m:t>8×30×365+12×100×265</m:t>
                  </m:r>
                </m:e>
              </m:d>
            </m:den>
          </m:f>
          <m:r>
            <w:rPr>
              <w:rFonts w:ascii="Cambria Math" w:hAnsi="Cambria Math"/>
              <w:sz w:val="18"/>
            </w:rPr>
            <m:t>×100%=</m:t>
          </m:r>
        </m:oMath>
      </m:oMathPara>
    </w:p>
    <w:p w14:paraId="3B6053E0" w14:textId="19217AD8" w:rsidR="004B5757" w:rsidRPr="001B055E" w:rsidRDefault="0092106D" w:rsidP="00656EAC">
      <w:pPr>
        <w:spacing w:after="240"/>
        <w:jc w:val="both"/>
        <w:rPr>
          <w:sz w:val="20"/>
        </w:rPr>
      </w:pPr>
      <m:oMathPara>
        <m:oMath>
          <m:r>
            <w:rPr>
              <w:rFonts w:ascii="Cambria Math" w:hAnsi="Cambria Math"/>
              <w:sz w:val="20"/>
            </w:rPr>
            <m:t>=</m:t>
          </m:r>
          <m:f>
            <m:fPr>
              <m:ctrlPr>
                <w:rPr>
                  <w:rFonts w:ascii="Cambria Math" w:hAnsi="Cambria Math"/>
                  <w:i/>
                  <w:sz w:val="20"/>
                </w:rPr>
              </m:ctrlPr>
            </m:fPr>
            <m:num>
              <m:r>
                <w:rPr>
                  <w:rFonts w:ascii="Cambria Math" w:hAnsi="Cambria Math"/>
                  <w:sz w:val="20"/>
                </w:rPr>
                <m:t>900 000</m:t>
              </m:r>
            </m:num>
            <m:den>
              <m:r>
                <w:rPr>
                  <w:rFonts w:ascii="Cambria Math" w:hAnsi="Cambria Math"/>
                  <w:sz w:val="20"/>
                </w:rPr>
                <m:t>52 300 000-(87 600+438 000)</m:t>
              </m:r>
            </m:den>
          </m:f>
          <m:r>
            <w:rPr>
              <w:rFonts w:ascii="Cambria Math" w:hAnsi="Cambria Math"/>
              <w:sz w:val="20"/>
            </w:rPr>
            <m:t>×100%=</m:t>
          </m:r>
          <m:f>
            <m:fPr>
              <m:ctrlPr>
                <w:rPr>
                  <w:rFonts w:ascii="Cambria Math" w:hAnsi="Cambria Math"/>
                  <w:i/>
                  <w:sz w:val="20"/>
                </w:rPr>
              </m:ctrlPr>
            </m:fPr>
            <m:num>
              <m:r>
                <w:rPr>
                  <w:rFonts w:ascii="Cambria Math" w:hAnsi="Cambria Math"/>
                  <w:sz w:val="20"/>
                </w:rPr>
                <m:t>900 000</m:t>
              </m:r>
            </m:num>
            <m:den>
              <m:r>
                <w:rPr>
                  <w:rFonts w:ascii="Cambria Math" w:hAnsi="Cambria Math"/>
                  <w:sz w:val="20"/>
                </w:rPr>
                <m:t>51 774 400</m:t>
              </m:r>
            </m:den>
          </m:f>
          <m:r>
            <w:rPr>
              <w:rFonts w:ascii="Cambria Math" w:hAnsi="Cambria Math"/>
              <w:sz w:val="20"/>
            </w:rPr>
            <m:t>×100%=1,74%</m:t>
          </m:r>
        </m:oMath>
      </m:oMathPara>
    </w:p>
    <w:p w14:paraId="797E99DB"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finanšu izteiksmē</w:t>
      </w:r>
      <w:r w:rsidRPr="005C7B48">
        <w:rPr>
          <w:b/>
        </w:rPr>
        <w:t xml:space="preserve"> aprēķina metodika</w:t>
      </w:r>
    </w:p>
    <w:p w14:paraId="734CC9D1" w14:textId="40231ED2" w:rsidR="00D31EF6" w:rsidRDefault="00667564" w:rsidP="00667564">
      <w:pPr>
        <w:jc w:val="both"/>
      </w:pPr>
      <w:r>
        <w:t>Projekta iesniedzējs, izvēloties veikt papildinošās saimnieciskās darbības aprēķinu finanšu izteiksmē, ap</w:t>
      </w:r>
      <w:r w:rsidR="00395CA8">
        <w:t xml:space="preserve">rēķiniem izmanto </w:t>
      </w:r>
      <w:r w:rsidR="00E61E8C">
        <w:t xml:space="preserve"> kopējos </w:t>
      </w:r>
      <w:r w:rsidR="00395CA8">
        <w:t>ienākumus</w:t>
      </w:r>
      <w:r w:rsidR="00E61E8C">
        <w:t xml:space="preserve"> </w:t>
      </w:r>
      <w:r w:rsidR="007F17F1">
        <w:t>no funkc</w:t>
      </w:r>
      <w:r w:rsidR="00700435">
        <w:t>ionāli</w:t>
      </w:r>
      <w:r w:rsidR="007F17F1">
        <w:t xml:space="preserve"> saist</w:t>
      </w:r>
      <w:r w:rsidR="00700435">
        <w:t xml:space="preserve">ītās </w:t>
      </w:r>
      <w:r w:rsidR="007F17F1">
        <w:t>infr</w:t>
      </w:r>
      <w:r w:rsidR="00700435">
        <w:t>astruktūras</w:t>
      </w:r>
      <w:r w:rsidR="007F17F1">
        <w:t xml:space="preserve"> </w:t>
      </w:r>
      <w:r w:rsidR="00E61E8C">
        <w:t>valsts deleģēto pārvaldes uzdevumu nodrošināšanai</w:t>
      </w:r>
      <w:r w:rsidR="00586784">
        <w:t>,</w:t>
      </w:r>
      <w:r w:rsidR="004F7E78">
        <w:t xml:space="preserve"> ieskaitot</w:t>
      </w:r>
      <w:r w:rsidR="00E61E8C">
        <w:t xml:space="preserve"> ienākumus</w:t>
      </w:r>
      <w:r w:rsidR="00395CA8">
        <w:t xml:space="preserve"> no</w:t>
      </w:r>
      <w:r w:rsidR="004F7E78">
        <w:t xml:space="preserve"> papildinošās</w:t>
      </w:r>
      <w:r w:rsidR="00586784">
        <w:t xml:space="preserve"> saimnieciskās darbības un</w:t>
      </w:r>
      <w:r w:rsidR="004F7E78">
        <w:t xml:space="preserve"> ienākumus no</w:t>
      </w:r>
      <w:r w:rsidR="00910E69">
        <w:t xml:space="preserve"> </w:t>
      </w:r>
      <w:r w:rsidR="00395CA8">
        <w:t>saimnieciskās darbības</w:t>
      </w:r>
      <w:r w:rsidR="00FE1663">
        <w:t>.</w:t>
      </w:r>
    </w:p>
    <w:p w14:paraId="0DC9C358" w14:textId="77777777" w:rsidR="00B53EE1" w:rsidRDefault="00B53EE1" w:rsidP="00704FD1">
      <w:pPr>
        <w:pStyle w:val="ListParagraph"/>
        <w:spacing w:after="60"/>
        <w:ind w:left="567"/>
        <w:contextualSpacing w:val="0"/>
        <w:jc w:val="both"/>
      </w:pPr>
    </w:p>
    <w:p w14:paraId="1057D187" w14:textId="11891284" w:rsidR="00B53EE1" w:rsidRDefault="00B53EE1" w:rsidP="00656EAC">
      <w:pPr>
        <w:spacing w:after="60"/>
        <w:jc w:val="both"/>
      </w:pPr>
      <w:r>
        <w:t>Aprēķina formula:</w:t>
      </w:r>
    </w:p>
    <w:p w14:paraId="032FE885" w14:textId="77777777" w:rsidR="00B53EE1" w:rsidRDefault="00B53EE1" w:rsidP="00B53EE1">
      <w:pPr>
        <w:pStyle w:val="ListParagraph"/>
        <w:spacing w:before="120" w:after="240"/>
        <w:contextualSpacing w:val="0"/>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 kur</m:t>
          </m:r>
        </m:oMath>
      </m:oMathPara>
    </w:p>
    <w:p w14:paraId="5FF7EDD6" w14:textId="77777777" w:rsidR="00B53EE1" w:rsidRDefault="00B53EE1" w:rsidP="00B53EE1">
      <w:pPr>
        <w:pStyle w:val="ListParagraph"/>
        <w:spacing w:after="60"/>
        <w:ind w:left="567"/>
        <w:contextualSpacing w:val="0"/>
        <w:jc w:val="both"/>
      </w:pPr>
      <w:r>
        <w:t>PSD – papildinošā saimnieciskā darbība, %;</w:t>
      </w:r>
    </w:p>
    <w:p w14:paraId="456C1B70" w14:textId="34726405" w:rsidR="00B53EE1" w:rsidRDefault="00B53EE1" w:rsidP="00B53EE1">
      <w:pPr>
        <w:pStyle w:val="ListParagraph"/>
        <w:spacing w:after="60"/>
        <w:ind w:left="567"/>
        <w:contextualSpacing w:val="0"/>
        <w:jc w:val="both"/>
      </w:pPr>
      <w:r>
        <w:t>F</w:t>
      </w:r>
      <w:r w:rsidR="006F49B9">
        <w:t>1</w:t>
      </w:r>
      <w:r w:rsidRPr="009D2EB9">
        <w:rPr>
          <w:vertAlign w:val="subscript"/>
        </w:rPr>
        <w:t>psd</w:t>
      </w:r>
      <w:r>
        <w:t xml:space="preserve"> – gūtie ienākumi </w:t>
      </w:r>
      <w:r w:rsidR="004B2FAB">
        <w:t xml:space="preserve">gadā </w:t>
      </w:r>
      <w:r>
        <w:t xml:space="preserve">no PSD </w:t>
      </w:r>
      <w:r w:rsidR="001B0A42">
        <w:t xml:space="preserve">funkcionāli saistītajā </w:t>
      </w:r>
      <w:r>
        <w:t>ēkā, EUR;</w:t>
      </w:r>
    </w:p>
    <w:p w14:paraId="5F65695C" w14:textId="2373EC75" w:rsidR="00B53EE1" w:rsidRDefault="00B53EE1" w:rsidP="00B53EE1">
      <w:pPr>
        <w:pStyle w:val="ListParagraph"/>
        <w:spacing w:after="60"/>
        <w:ind w:left="567"/>
        <w:contextualSpacing w:val="0"/>
        <w:jc w:val="both"/>
      </w:pPr>
      <w:proofErr w:type="spellStart"/>
      <w:r>
        <w:t>F</w:t>
      </w:r>
      <w:r w:rsidRPr="00667564">
        <w:rPr>
          <w:vertAlign w:val="subscript"/>
        </w:rPr>
        <w:t>kop</w:t>
      </w:r>
      <w:proofErr w:type="spellEnd"/>
      <w:r>
        <w:t xml:space="preserve"> – kopējie </w:t>
      </w:r>
      <w:r w:rsidR="00D64712">
        <w:t>finansējuma saņēmēja</w:t>
      </w:r>
      <w:r>
        <w:t xml:space="preserve"> ienākumi</w:t>
      </w:r>
      <w:r w:rsidR="00423344">
        <w:t xml:space="preserve"> </w:t>
      </w:r>
      <w:r w:rsidR="004B2FAB">
        <w:t>gadā</w:t>
      </w:r>
      <w:r w:rsidR="001B0A42" w:rsidRPr="001B0A42">
        <w:t xml:space="preserve"> </w:t>
      </w:r>
      <w:r w:rsidR="001B0A42">
        <w:t>no funkcionāli saistītās infrastruktūras</w:t>
      </w:r>
      <w:r>
        <w:t>, ieskaitot saņemtās dotācijas no valsts budžeta un jebkuriem Eiropas Savienības fondu līdzekļiem, EUR;</w:t>
      </w:r>
    </w:p>
    <w:p w14:paraId="5087C7D0" w14:textId="76408F87" w:rsidR="00B53EE1" w:rsidRDefault="00B53EE1" w:rsidP="00B53EE1">
      <w:pPr>
        <w:pStyle w:val="ListParagraph"/>
        <w:spacing w:after="60"/>
        <w:ind w:left="567"/>
        <w:contextualSpacing w:val="0"/>
        <w:jc w:val="both"/>
      </w:pPr>
      <w:r>
        <w:t>F</w:t>
      </w:r>
      <w:r w:rsidR="006F49B9">
        <w:t>1</w:t>
      </w:r>
      <w:r w:rsidRPr="009D2EB9">
        <w:rPr>
          <w:vertAlign w:val="subscript"/>
        </w:rPr>
        <w:t>saim</w:t>
      </w:r>
      <w:r>
        <w:t xml:space="preserve"> –</w:t>
      </w:r>
      <w:r w:rsidR="00D02DE5">
        <w:t xml:space="preserve"> </w:t>
      </w:r>
      <w:r w:rsidR="001B0A42">
        <w:t xml:space="preserve">gūtie </w:t>
      </w:r>
      <w:r>
        <w:t xml:space="preserve">ienākumi </w:t>
      </w:r>
      <w:r w:rsidR="004B2FAB">
        <w:t xml:space="preserve">gadā </w:t>
      </w:r>
      <w:r w:rsidR="001B0A42">
        <w:t>no saimnieciskās darbības funkcionāli saistītājā ēkā</w:t>
      </w:r>
      <w:r>
        <w:t>, EUR.</w:t>
      </w:r>
    </w:p>
    <w:p w14:paraId="1A206B7D" w14:textId="77777777" w:rsidR="00F629F2" w:rsidRDefault="00F629F2" w:rsidP="00704FD1">
      <w:pPr>
        <w:pStyle w:val="ListParagraph"/>
        <w:spacing w:after="60"/>
        <w:ind w:left="567"/>
        <w:contextualSpacing w:val="0"/>
        <w:jc w:val="both"/>
      </w:pPr>
    </w:p>
    <w:p w14:paraId="3C74A038" w14:textId="586E4A31" w:rsidR="00257AB9" w:rsidRDefault="00767A1C" w:rsidP="00226980">
      <w:pPr>
        <w:spacing w:before="120"/>
        <w:jc w:val="both"/>
      </w:pPr>
      <w:r>
        <w:t>P</w:t>
      </w:r>
      <w:r w:rsidR="00257AB9">
        <w:t>rojekta iesniedzējs tabulas veidā</w:t>
      </w:r>
      <w:r w:rsidR="00DE7338">
        <w:t xml:space="preserve"> (4</w:t>
      </w:r>
      <w:r w:rsidR="00492983">
        <w:t>.</w:t>
      </w:r>
      <w:r w:rsidR="004214E8">
        <w:t> </w:t>
      </w:r>
      <w:r w:rsidR="00492983">
        <w:t>pielikums)</w:t>
      </w:r>
      <w:r w:rsidR="00257AB9">
        <w:t xml:space="preserve"> CFLA sniedz informāciju par savā īpašumā</w:t>
      </w:r>
      <w:r w:rsidR="004C6984">
        <w:t>, lietošanā vai valdījumā</w:t>
      </w:r>
      <w:r w:rsidR="00257AB9">
        <w:t xml:space="preserve"> esošajām</w:t>
      </w:r>
      <w:r w:rsidR="004E35E8">
        <w:t xml:space="preserve"> funkcionāli saistītajām</w:t>
      </w:r>
      <w:r w:rsidR="00257AB9">
        <w:t xml:space="preserve"> ēkām, kuras tas izmanto aprēķinu veikšanai. Datos norāda:</w:t>
      </w:r>
    </w:p>
    <w:p w14:paraId="62EA4A08" w14:textId="52C6E25F" w:rsidR="00A4638E" w:rsidRDefault="00A4638E" w:rsidP="00A4638E">
      <w:pPr>
        <w:pStyle w:val="ListParagraph"/>
        <w:numPr>
          <w:ilvl w:val="0"/>
          <w:numId w:val="2"/>
        </w:numPr>
        <w:jc w:val="both"/>
      </w:pPr>
      <w:r>
        <w:t>kalendāro gadu</w:t>
      </w:r>
      <w:r w:rsidR="001C38DD">
        <w:t>,</w:t>
      </w:r>
      <w:r>
        <w:t xml:space="preserve"> par kuru aprēķins veikts;</w:t>
      </w:r>
    </w:p>
    <w:p w14:paraId="613346A7" w14:textId="5B03D562" w:rsidR="00257AB9" w:rsidRDefault="005906FF" w:rsidP="00257AB9">
      <w:pPr>
        <w:pStyle w:val="ListParagraph"/>
        <w:numPr>
          <w:ilvl w:val="0"/>
          <w:numId w:val="2"/>
        </w:numPr>
        <w:jc w:val="both"/>
      </w:pPr>
      <w:r>
        <w:t>kopējos ienākumus</w:t>
      </w:r>
      <w:r w:rsidR="00423344" w:rsidRPr="00423344">
        <w:t xml:space="preserve"> </w:t>
      </w:r>
      <w:r w:rsidR="00423344">
        <w:t>no funkcionāli saistītās infrastruktūras</w:t>
      </w:r>
      <w:r w:rsidR="004B2FAB">
        <w:t xml:space="preserve"> gadā</w:t>
      </w:r>
      <w:r w:rsidR="00D330D1">
        <w:t>,</w:t>
      </w:r>
      <w:r w:rsidR="002F2EE6">
        <w:t xml:space="preserve"> </w:t>
      </w:r>
      <w:r w:rsidR="00D330D1">
        <w:t>EUR</w:t>
      </w:r>
      <w:r w:rsidR="00257AB9">
        <w:t>;</w:t>
      </w:r>
    </w:p>
    <w:p w14:paraId="26E56ADA" w14:textId="0F6EC684" w:rsidR="00257AB9" w:rsidRDefault="00396C1B" w:rsidP="00257AB9">
      <w:pPr>
        <w:pStyle w:val="ListParagraph"/>
        <w:numPr>
          <w:ilvl w:val="0"/>
          <w:numId w:val="2"/>
        </w:numPr>
        <w:jc w:val="both"/>
      </w:pPr>
      <w:r>
        <w:t xml:space="preserve">gūtos ienākumus </w:t>
      </w:r>
      <w:r w:rsidR="004B2FAB">
        <w:t xml:space="preserve">gadā </w:t>
      </w:r>
      <w:r>
        <w:t>no</w:t>
      </w:r>
      <w:r w:rsidR="006820E2">
        <w:t xml:space="preserve"> saimnieciskās darbības</w:t>
      </w:r>
      <w:r>
        <w:t>, EUR</w:t>
      </w:r>
      <w:r w:rsidR="00AD071E">
        <w:t>;</w:t>
      </w:r>
    </w:p>
    <w:p w14:paraId="7393886B" w14:textId="25CF1CA4" w:rsidR="007157FA" w:rsidRDefault="00AD071E" w:rsidP="007157FA">
      <w:pPr>
        <w:pStyle w:val="ListParagraph"/>
        <w:numPr>
          <w:ilvl w:val="0"/>
          <w:numId w:val="2"/>
        </w:numPr>
        <w:jc w:val="both"/>
      </w:pPr>
      <w:r>
        <w:t>gūtos ienākumu</w:t>
      </w:r>
      <w:r w:rsidR="004B2FAB">
        <w:t>s gadā</w:t>
      </w:r>
      <w:r>
        <w:t xml:space="preserve"> no PSD, EUR</w:t>
      </w:r>
      <w:r w:rsidR="007157FA">
        <w:t>;</w:t>
      </w:r>
    </w:p>
    <w:p w14:paraId="65287AA5" w14:textId="3EE47F56" w:rsidR="007157FA" w:rsidRDefault="007157FA" w:rsidP="007157FA">
      <w:pPr>
        <w:pStyle w:val="ListParagraph"/>
        <w:numPr>
          <w:ilvl w:val="0"/>
          <w:numId w:val="2"/>
        </w:numPr>
        <w:jc w:val="both"/>
      </w:pPr>
      <w:r>
        <w:t>pamatojumu</w:t>
      </w:r>
      <w:r w:rsidR="00D02DE5">
        <w:t>, kādēļ ēkas ir</w:t>
      </w:r>
      <w:r>
        <w:t xml:space="preserve"> funkcionāli saistīta</w:t>
      </w:r>
      <w:r w:rsidR="00D02DE5">
        <w:t>s</w:t>
      </w:r>
      <w:r>
        <w:t>.</w:t>
      </w:r>
    </w:p>
    <w:p w14:paraId="6231E7AB" w14:textId="77777777" w:rsidR="007157FA" w:rsidRDefault="007157FA" w:rsidP="00112B1F">
      <w:pPr>
        <w:spacing w:after="60"/>
        <w:jc w:val="both"/>
      </w:pPr>
    </w:p>
    <w:p w14:paraId="3314E29A" w14:textId="5CF5F12B" w:rsidR="008E21AE" w:rsidRPr="00293E93" w:rsidRDefault="008E21AE" w:rsidP="00112B1F">
      <w:pPr>
        <w:spacing w:after="60"/>
        <w:jc w:val="both"/>
        <w:rPr>
          <w:i/>
        </w:rPr>
      </w:pPr>
      <w:r w:rsidRPr="00293E93">
        <w:rPr>
          <w:i/>
        </w:rPr>
        <w:t>Piemērs:</w:t>
      </w:r>
    </w:p>
    <w:p w14:paraId="7754ADA4" w14:textId="4787F087" w:rsidR="001253D6" w:rsidRPr="00656EAC" w:rsidRDefault="00CB4BAA" w:rsidP="001253D6">
      <w:pPr>
        <w:jc w:val="both"/>
        <w:rPr>
          <w:i/>
        </w:rPr>
      </w:pPr>
      <w:r>
        <w:t xml:space="preserve">Finansējuma saņēmēja kopējie </w:t>
      </w:r>
      <w:r w:rsidR="001253D6">
        <w:t>ienākumi</w:t>
      </w:r>
      <w:r w:rsidR="008E21AE">
        <w:t xml:space="preserve"> vienas ēkas robežās,</w:t>
      </w:r>
      <w:r w:rsidR="00DD400C">
        <w:t xml:space="preserve"> </w:t>
      </w:r>
      <w:r w:rsidR="008E21AE">
        <w:t xml:space="preserve">par kuru iesniegts projekta iesniegums, </w:t>
      </w:r>
      <w:r w:rsidR="001253D6">
        <w:t xml:space="preserve">ir </w:t>
      </w:r>
      <w:r w:rsidR="00A8308F">
        <w:t>100 000 EUR</w:t>
      </w:r>
      <w:r w:rsidR="001253D6">
        <w:t>, tajā skaitā</w:t>
      </w:r>
      <w:r w:rsidR="00A8308F">
        <w:t xml:space="preserve"> ienākumi no</w:t>
      </w:r>
      <w:r w:rsidR="001253D6">
        <w:t xml:space="preserve"> saimnieciskā</w:t>
      </w:r>
      <w:r w:rsidR="00A8308F">
        <w:t>s</w:t>
      </w:r>
      <w:r w:rsidR="001253D6">
        <w:t xml:space="preserve"> darbība</w:t>
      </w:r>
      <w:r w:rsidR="00A8308F">
        <w:t>s</w:t>
      </w:r>
      <w:r w:rsidR="001253D6">
        <w:t xml:space="preserve"> </w:t>
      </w:r>
      <w:r w:rsidR="00A8308F">
        <w:t>ir 2000 EUR</w:t>
      </w:r>
      <w:r w:rsidR="001253D6">
        <w:t xml:space="preserve"> un</w:t>
      </w:r>
      <w:r w:rsidR="00A8308F">
        <w:t xml:space="preserve"> no</w:t>
      </w:r>
      <w:r w:rsidR="001253D6" w:rsidRPr="00E9600A">
        <w:t xml:space="preserve"> </w:t>
      </w:r>
      <w:r w:rsidR="001253D6">
        <w:t>papildinošā</w:t>
      </w:r>
      <w:r w:rsidR="00A8308F">
        <w:t>s</w:t>
      </w:r>
      <w:r w:rsidR="001253D6">
        <w:t xml:space="preserve"> saimnieciskā</w:t>
      </w:r>
      <w:r w:rsidR="00A8308F">
        <w:t>s</w:t>
      </w:r>
      <w:r w:rsidR="001253D6">
        <w:t xml:space="preserve"> darbība</w:t>
      </w:r>
      <w:r w:rsidR="00A8308F">
        <w:t xml:space="preserve">s – </w:t>
      </w:r>
      <w:r w:rsidR="00E838C4">
        <w:t>98</w:t>
      </w:r>
      <w:r w:rsidR="00A8308F">
        <w:t> 000 EUR</w:t>
      </w:r>
      <w:r w:rsidR="001253D6">
        <w:t>. Projekta iesniedzēja</w:t>
      </w:r>
      <w:r w:rsidR="008E21AE">
        <w:t xml:space="preserve"> </w:t>
      </w:r>
      <w:r w:rsidR="00A8308F">
        <w:t>kopējie ienākumi</w:t>
      </w:r>
      <w:r w:rsidR="00FE5B18">
        <w:t xml:space="preserve"> no </w:t>
      </w:r>
      <w:r w:rsidR="00BE52B2">
        <w:t>infrastruktūras</w:t>
      </w:r>
      <w:r w:rsidR="00FE5B18">
        <w:t>,</w:t>
      </w:r>
      <w:r w:rsidR="00FE5B18" w:rsidRPr="00FE5B18">
        <w:t xml:space="preserve"> </w:t>
      </w:r>
      <w:r w:rsidR="00FE5B18">
        <w:t>kas ir funkcionāli saistīta ar ēku, par kuru iesniegts projekta iesniegums,</w:t>
      </w:r>
      <w:r w:rsidR="008E21AE">
        <w:t xml:space="preserve"> </w:t>
      </w:r>
      <w:r w:rsidR="001253D6">
        <w:t>ir 1</w:t>
      </w:r>
      <w:r w:rsidR="00A8308F">
        <w:t xml:space="preserve"> </w:t>
      </w:r>
      <w:r w:rsidR="001253D6">
        <w:t>0</w:t>
      </w:r>
      <w:r w:rsidR="00A8308F">
        <w:t>00</w:t>
      </w:r>
      <w:r w:rsidR="001253D6">
        <w:t xml:space="preserve"> 000 </w:t>
      </w:r>
      <w:r w:rsidR="00A8308F">
        <w:t>EUR</w:t>
      </w:r>
      <w:r w:rsidR="001253D6">
        <w:t>, tajā skaitā</w:t>
      </w:r>
      <w:r w:rsidR="00A8308F">
        <w:t xml:space="preserve"> ienākumi no</w:t>
      </w:r>
      <w:r w:rsidR="001253D6">
        <w:t xml:space="preserve"> saimnieciskā</w:t>
      </w:r>
      <w:r w:rsidR="00A8308F">
        <w:t>s</w:t>
      </w:r>
      <w:r w:rsidR="001253D6">
        <w:t xml:space="preserve"> darbība</w:t>
      </w:r>
      <w:r w:rsidR="00A8308F">
        <w:t>s</w:t>
      </w:r>
      <w:r w:rsidR="004C6984">
        <w:t xml:space="preserve"> </w:t>
      </w:r>
      <w:r w:rsidR="00A8308F">
        <w:t>ir 50 000 EUR</w:t>
      </w:r>
      <w:r w:rsidR="00347B79">
        <w:t>, bet</w:t>
      </w:r>
      <w:r w:rsidR="00A8308F">
        <w:t xml:space="preserve"> no</w:t>
      </w:r>
      <w:r w:rsidR="001253D6">
        <w:t xml:space="preserve"> papildinošā</w:t>
      </w:r>
      <w:r w:rsidR="00A8308F">
        <w:t>s</w:t>
      </w:r>
      <w:r w:rsidR="001253D6">
        <w:t xml:space="preserve"> saimnieciskā</w:t>
      </w:r>
      <w:r w:rsidR="00A8308F">
        <w:t>s</w:t>
      </w:r>
      <w:r w:rsidR="001253D6">
        <w:t xml:space="preserve"> darbība</w:t>
      </w:r>
      <w:r w:rsidR="00A8308F">
        <w:t>s</w:t>
      </w:r>
      <w:r w:rsidR="004C6984">
        <w:t xml:space="preserve"> </w:t>
      </w:r>
      <w:r w:rsidR="00767A1C">
        <w:t>–</w:t>
      </w:r>
      <w:r w:rsidR="00A8308F">
        <w:t xml:space="preserve"> 100 000 EUR</w:t>
      </w:r>
      <w:r w:rsidR="001253D6">
        <w:t>.</w:t>
      </w:r>
    </w:p>
    <w:p w14:paraId="06966764" w14:textId="77777777" w:rsidR="00C502A1" w:rsidRDefault="00C502A1" w:rsidP="001253D6">
      <w:pPr>
        <w:jc w:val="both"/>
      </w:pPr>
    </w:p>
    <w:p w14:paraId="53090FB7" w14:textId="77777777" w:rsidR="00C502A1" w:rsidRDefault="00C502A1" w:rsidP="00C502A1">
      <w:pPr>
        <w:jc w:val="both"/>
      </w:pPr>
      <w:r>
        <w:t>Vienas ēkas robežās:</w:t>
      </w:r>
    </w:p>
    <w:p w14:paraId="1DACB5A7" w14:textId="0C044D94" w:rsidR="00C502A1" w:rsidRPr="000A4AE4" w:rsidRDefault="00C502A1" w:rsidP="00956A5F">
      <w:pPr>
        <w:spacing w:before="240"/>
        <w:ind w:right="-1192"/>
        <w:jc w:val="center"/>
      </w:pPr>
      <m:oMathPara>
        <m:oMathParaPr>
          <m:jc m:val="center"/>
        </m:oMathParaPr>
        <m:oMath>
          <m:r>
            <w:rPr>
              <w:rFonts w:ascii="Cambria Math" w:hAnsi="Cambria Math"/>
            </w:rPr>
            <m:t>PSD=</m:t>
          </m:r>
          <m:f>
            <m:fPr>
              <m:ctrlPr>
                <w:rPr>
                  <w:rFonts w:ascii="Cambria Math" w:hAnsi="Cambria Math"/>
                  <w:i/>
                </w:rPr>
              </m:ctrlPr>
            </m:fPr>
            <m:num>
              <m:sSub>
                <m:sSubPr>
                  <m:ctrlPr>
                    <w:rPr>
                      <w:rFonts w:ascii="Cambria Math" w:hAnsi="Cambria Math"/>
                      <w:i/>
                    </w:rPr>
                  </m:ctrlPr>
                </m:sSubPr>
                <m:e>
                  <m:r>
                    <w:rPr>
                      <w:rFonts w:ascii="Cambria Math" w:hAnsi="Cambria Math"/>
                    </w:rPr>
                    <m:t>F1</m:t>
                  </m:r>
                </m:e>
                <m:sub>
                  <m:r>
                    <w:rPr>
                      <w:rFonts w:ascii="Cambria Math" w:hAnsi="Cambria Math"/>
                    </w:rPr>
                    <m:t>psd</m:t>
                  </m:r>
                </m:sub>
              </m:sSub>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saim</m:t>
                  </m:r>
                </m:sub>
              </m:sSub>
            </m:den>
          </m:f>
          <m:r>
            <w:rPr>
              <w:rFonts w:ascii="Cambria Math" w:hAnsi="Cambria Math"/>
            </w:rPr>
            <m:t>×100%=</m:t>
          </m:r>
          <m:f>
            <m:fPr>
              <m:ctrlPr>
                <w:rPr>
                  <w:rFonts w:ascii="Cambria Math" w:hAnsi="Cambria Math"/>
                  <w:i/>
                </w:rPr>
              </m:ctrlPr>
            </m:fPr>
            <m:num>
              <m:r>
                <w:rPr>
                  <w:rFonts w:ascii="Cambria Math" w:hAnsi="Cambria Math"/>
                </w:rPr>
                <m:t>98 000</m:t>
              </m:r>
            </m:num>
            <m:den>
              <m:r>
                <w:rPr>
                  <w:rFonts w:ascii="Cambria Math" w:hAnsi="Cambria Math"/>
                </w:rPr>
                <m:t>100 000-2000</m:t>
              </m:r>
            </m:den>
          </m:f>
          <m:r>
            <w:rPr>
              <w:rFonts w:ascii="Cambria Math" w:hAnsi="Cambria Math"/>
            </w:rPr>
            <m:t>×100%=100%</m:t>
          </m:r>
        </m:oMath>
      </m:oMathPara>
    </w:p>
    <w:p w14:paraId="05C176CD" w14:textId="77777777" w:rsidR="00C502A1" w:rsidRDefault="00C502A1" w:rsidP="001253D6">
      <w:pPr>
        <w:jc w:val="both"/>
      </w:pPr>
    </w:p>
    <w:p w14:paraId="69F7539D" w14:textId="158A76F4" w:rsidR="00C502A1" w:rsidRDefault="00BE52B2" w:rsidP="00C502A1">
      <w:pPr>
        <w:jc w:val="both"/>
      </w:pPr>
      <w:r>
        <w:t xml:space="preserve">Funkcionāli saistītās </w:t>
      </w:r>
      <w:r w:rsidR="00C502A1">
        <w:t>infrastruktūras robežās:</w:t>
      </w:r>
    </w:p>
    <w:p w14:paraId="504F9044" w14:textId="14DB5D60" w:rsidR="000A4AE4" w:rsidRPr="00956A5F" w:rsidRDefault="00C502A1" w:rsidP="00A819C2">
      <w:pPr>
        <w:spacing w:before="240"/>
        <w:ind w:right="-1050"/>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m:t>
          </m:r>
          <m:f>
            <m:fPr>
              <m:ctrlPr>
                <w:rPr>
                  <w:rFonts w:ascii="Cambria Math" w:hAnsi="Cambria Math"/>
                  <w:i/>
                </w:rPr>
              </m:ctrlPr>
            </m:fPr>
            <m:num>
              <m:r>
                <w:rPr>
                  <w:rFonts w:ascii="Cambria Math" w:hAnsi="Cambria Math"/>
                </w:rPr>
                <m:t>100 000</m:t>
              </m:r>
            </m:num>
            <m:den>
              <m:r>
                <w:rPr>
                  <w:rFonts w:ascii="Cambria Math" w:hAnsi="Cambria Math"/>
                </w:rPr>
                <m:t>1 000 000-50 000</m:t>
              </m:r>
            </m:den>
          </m:f>
          <m:r>
            <w:rPr>
              <w:rFonts w:ascii="Cambria Math" w:hAnsi="Cambria Math"/>
            </w:rPr>
            <m:t>×100%=</m:t>
          </m:r>
        </m:oMath>
      </m:oMathPara>
    </w:p>
    <w:p w14:paraId="175E5F91" w14:textId="77777777" w:rsidR="000A4AE4" w:rsidRPr="001B055E" w:rsidRDefault="000A4AE4" w:rsidP="00A819C2">
      <w:pPr>
        <w:spacing w:before="360"/>
        <w:ind w:right="-1050"/>
      </w:pPr>
      <m:oMathPara>
        <m:oMath>
          <m:r>
            <w:rPr>
              <w:rFonts w:ascii="Cambria Math" w:hAnsi="Cambria Math"/>
            </w:rPr>
            <m:t>=</m:t>
          </m:r>
          <m:f>
            <m:fPr>
              <m:ctrlPr>
                <w:rPr>
                  <w:rFonts w:ascii="Cambria Math" w:hAnsi="Cambria Math"/>
                  <w:i/>
                </w:rPr>
              </m:ctrlPr>
            </m:fPr>
            <m:num>
              <m:r>
                <w:rPr>
                  <w:rFonts w:ascii="Cambria Math" w:hAnsi="Cambria Math"/>
                </w:rPr>
                <m:t>100 000</m:t>
              </m:r>
            </m:num>
            <m:den>
              <m:r>
                <w:rPr>
                  <w:rFonts w:ascii="Cambria Math" w:hAnsi="Cambria Math"/>
                </w:rPr>
                <m:t>950 000</m:t>
              </m:r>
            </m:den>
          </m:f>
          <m:r>
            <w:rPr>
              <w:rFonts w:ascii="Cambria Math" w:hAnsi="Cambria Math"/>
            </w:rPr>
            <m:t>×100%=10,53%</m:t>
          </m:r>
        </m:oMath>
      </m:oMathPara>
    </w:p>
    <w:p w14:paraId="15448870" w14:textId="77777777" w:rsidR="001B055E" w:rsidRDefault="001B055E" w:rsidP="001B055E">
      <w:pPr>
        <w:spacing w:before="360"/>
        <w:jc w:val="both"/>
      </w:pPr>
      <w:r w:rsidRPr="00221A29">
        <w:rPr>
          <w:i/>
        </w:rPr>
        <w:t>Piemērs:</w:t>
      </w:r>
    </w:p>
    <w:p w14:paraId="620F3C98" w14:textId="1057D0E7" w:rsidR="00FB39A2" w:rsidRDefault="00FB39A2" w:rsidP="001B055E">
      <w:pPr>
        <w:jc w:val="both"/>
      </w:pPr>
      <w:r>
        <w:t>Finansējuma saņēmējs</w:t>
      </w:r>
      <w:r w:rsidR="001B055E">
        <w:t xml:space="preserve"> ir iesniedzis trīs projektu iesniegumus par trim ēkām.</w:t>
      </w:r>
      <w:r w:rsidRPr="00FB39A2">
        <w:t xml:space="preserve"> </w:t>
      </w:r>
      <w:r>
        <w:t>Finansējuma saņēmēja kopējie ienākumi šo trīs ēku robežās ir 500 000 EUR, tajā skaitā ienākumi no saimnieciskās darbības ir 2000 EUR un no</w:t>
      </w:r>
      <w:r w:rsidRPr="00E9600A">
        <w:t xml:space="preserve"> </w:t>
      </w:r>
      <w:r>
        <w:t xml:space="preserve">papildinošās saimnieciskās darbības – 120 000 EUR. </w:t>
      </w:r>
      <w:r w:rsidR="00B952B6">
        <w:t>Finansējuma saņēmēja</w:t>
      </w:r>
      <w:r>
        <w:t xml:space="preserve"> kopējie ienākumi</w:t>
      </w:r>
      <w:r w:rsidR="00F24558" w:rsidRPr="00F24558">
        <w:t xml:space="preserve"> </w:t>
      </w:r>
      <w:r w:rsidR="00FE5B18">
        <w:t>no infrastruktūras,</w:t>
      </w:r>
      <w:r w:rsidR="00FE5B18" w:rsidRPr="00FE5B18">
        <w:t xml:space="preserve"> </w:t>
      </w:r>
      <w:r w:rsidR="00FE5B18">
        <w:t>kas ir funkcionāli saistīta ar ēkām, par kurām iesniegti projektu iesniegumi,</w:t>
      </w:r>
      <w:r>
        <w:t xml:space="preserve"> </w:t>
      </w:r>
      <w:r w:rsidR="00B952B6">
        <w:t xml:space="preserve">ir </w:t>
      </w:r>
      <w:r>
        <w:t>5 000 000 EUR, tajā skaitā ienākumi no saimnieciskās darbības ir 50 000 EUR, bet no papildinošās saimnieciskās darbības – 200 000 EUR.</w:t>
      </w:r>
    </w:p>
    <w:p w14:paraId="687128F6" w14:textId="77777777" w:rsidR="00CB4BAA" w:rsidRDefault="00CB4BAA" w:rsidP="00CB4BAA">
      <w:pPr>
        <w:jc w:val="both"/>
      </w:pPr>
    </w:p>
    <w:p w14:paraId="579E7CB3" w14:textId="045EC0F6" w:rsidR="00CB4BAA" w:rsidRDefault="00B6393F" w:rsidP="00CB4BAA">
      <w:pPr>
        <w:jc w:val="both"/>
      </w:pPr>
      <w:r>
        <w:t>Trīs ē</w:t>
      </w:r>
      <w:r w:rsidR="00CB4BAA">
        <w:t>ku robežās:</w:t>
      </w:r>
    </w:p>
    <w:p w14:paraId="7622D64F" w14:textId="42A08E9E" w:rsidR="00CB4BAA" w:rsidRPr="000A4AE4" w:rsidRDefault="00CB4BAA" w:rsidP="00CB4BAA">
      <w:pPr>
        <w:spacing w:before="240"/>
        <w:ind w:right="-1192"/>
        <w:jc w:val="center"/>
      </w:pPr>
      <m:oMathPara>
        <m:oMathParaPr>
          <m:jc m:val="center"/>
        </m:oMathParaPr>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m:t>
          </m:r>
          <m:f>
            <m:fPr>
              <m:ctrlPr>
                <w:rPr>
                  <w:rFonts w:ascii="Cambria Math" w:hAnsi="Cambria Math"/>
                  <w:i/>
                </w:rPr>
              </m:ctrlPr>
            </m:fPr>
            <m:num>
              <m:r>
                <w:rPr>
                  <w:rFonts w:ascii="Cambria Math" w:hAnsi="Cambria Math"/>
                </w:rPr>
                <m:t>120 000</m:t>
              </m:r>
            </m:num>
            <m:den>
              <m:r>
                <w:rPr>
                  <w:rFonts w:ascii="Cambria Math" w:hAnsi="Cambria Math"/>
                </w:rPr>
                <m:t>500 000-2000</m:t>
              </m:r>
            </m:den>
          </m:f>
          <m:r>
            <w:rPr>
              <w:rFonts w:ascii="Cambria Math" w:hAnsi="Cambria Math"/>
            </w:rPr>
            <m:t>×100%=24,10%</m:t>
          </m:r>
        </m:oMath>
      </m:oMathPara>
    </w:p>
    <w:p w14:paraId="31849B7F" w14:textId="77777777" w:rsidR="00CB4BAA" w:rsidRDefault="00CB4BAA" w:rsidP="00CB4BAA">
      <w:pPr>
        <w:jc w:val="both"/>
      </w:pPr>
    </w:p>
    <w:p w14:paraId="4868F48C" w14:textId="77777777" w:rsidR="00F370E5" w:rsidRDefault="00F370E5" w:rsidP="00CB4BAA">
      <w:pPr>
        <w:jc w:val="both"/>
      </w:pPr>
    </w:p>
    <w:p w14:paraId="474E2849" w14:textId="7C022B08" w:rsidR="00CB4BAA" w:rsidRDefault="00F24558" w:rsidP="00CB4BAA">
      <w:pPr>
        <w:jc w:val="both"/>
      </w:pPr>
      <w:r>
        <w:t xml:space="preserve">Funkcionāli saistītās </w:t>
      </w:r>
      <w:r w:rsidR="00CB4BAA">
        <w:t>infrastruktūras robežās:</w:t>
      </w:r>
    </w:p>
    <w:p w14:paraId="00FF97DA" w14:textId="2C859C1B" w:rsidR="00CB4BAA" w:rsidRPr="001B055E" w:rsidRDefault="00CB4BAA" w:rsidP="00B952B6">
      <w:pPr>
        <w:spacing w:before="240"/>
        <w:ind w:right="-1050"/>
        <w:jc w:val="center"/>
      </w:pPr>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m:t>
        </m:r>
        <m:f>
          <m:fPr>
            <m:ctrlPr>
              <w:rPr>
                <w:rFonts w:ascii="Cambria Math" w:hAnsi="Cambria Math"/>
                <w:i/>
              </w:rPr>
            </m:ctrlPr>
          </m:fPr>
          <m:num>
            <m:r>
              <w:rPr>
                <w:rFonts w:ascii="Cambria Math" w:hAnsi="Cambria Math"/>
              </w:rPr>
              <m:t>200 000</m:t>
            </m:r>
          </m:num>
          <m:den>
            <m:r>
              <w:rPr>
                <w:rFonts w:ascii="Cambria Math" w:hAnsi="Cambria Math"/>
              </w:rPr>
              <m:t>5 000 000-50 000</m:t>
            </m:r>
          </m:den>
        </m:f>
        <m:r>
          <w:rPr>
            <w:rFonts w:ascii="Cambria Math" w:hAnsi="Cambria Math"/>
          </w:rPr>
          <m:t>×100%=</m:t>
        </m:r>
      </m:oMath>
      <w:r w:rsidR="00B952B6" w:rsidRPr="00B952B6">
        <w:t>4,04%</w:t>
      </w:r>
    </w:p>
    <w:p w14:paraId="1A84EF81" w14:textId="77777777" w:rsidR="00AD458B" w:rsidRPr="008012D3" w:rsidRDefault="007B7460" w:rsidP="00B952B6">
      <w:pPr>
        <w:pStyle w:val="ListParagraph"/>
        <w:numPr>
          <w:ilvl w:val="0"/>
          <w:numId w:val="1"/>
        </w:numPr>
        <w:spacing w:before="600" w:after="240"/>
        <w:ind w:left="425" w:hanging="357"/>
        <w:contextualSpacing w:val="0"/>
        <w:rPr>
          <w:b/>
        </w:rPr>
      </w:pPr>
      <w:r>
        <w:rPr>
          <w:b/>
        </w:rPr>
        <w:t>Vispārīgie</w:t>
      </w:r>
      <w:r w:rsidR="00AD458B" w:rsidRPr="007B7460">
        <w:rPr>
          <w:b/>
        </w:rPr>
        <w:t xml:space="preserve"> jautājumi</w:t>
      </w:r>
    </w:p>
    <w:p w14:paraId="78E4F9AF" w14:textId="7A39BB2D" w:rsidR="001457A0" w:rsidRPr="001457A0" w:rsidRDefault="00A4638E" w:rsidP="001457A0">
      <w:pPr>
        <w:pStyle w:val="ListParagraph"/>
        <w:numPr>
          <w:ilvl w:val="1"/>
          <w:numId w:val="1"/>
        </w:numPr>
        <w:jc w:val="both"/>
        <w:rPr>
          <w:sz w:val="18"/>
        </w:rPr>
      </w:pPr>
      <w:r>
        <w:t xml:space="preserve">Iesniedzot aprēķinu, </w:t>
      </w:r>
      <w:r w:rsidR="006B3599">
        <w:t>projekta iesniedzējs apliecina, ka sniegtā informācija ir patiesa. Ja CFLA rodas šaubas par sniegto datu patiesumu, CFLA informē projekta iesniedzēju, norādot šaubu pamatu. Projekta iesniedzējam tādā gadījumā</w:t>
      </w:r>
      <w:r>
        <w:t xml:space="preserve"> ar dokumentiem (līgumi, rēķini, </w:t>
      </w:r>
      <w:r w:rsidRPr="00A3060E">
        <w:t>izdrukas no grāmatvedības reģistriem, inventarizācijas lietas, iestādes iekšējie noteikumi, metodikas, dažādi vadības rīkojumi, bilances u.c.)</w:t>
      </w:r>
      <w:r>
        <w:t xml:space="preserve"> </w:t>
      </w:r>
      <w:r w:rsidR="006B3599">
        <w:t xml:space="preserve"> ir jāpierāda, ka viņa sniegtā informācija ir patiesa.</w:t>
      </w:r>
    </w:p>
    <w:p w14:paraId="034B95E8" w14:textId="5765F874" w:rsidR="001457A0" w:rsidRPr="001457A0" w:rsidRDefault="007B7460" w:rsidP="001457A0">
      <w:pPr>
        <w:pStyle w:val="ListParagraph"/>
        <w:numPr>
          <w:ilvl w:val="1"/>
          <w:numId w:val="1"/>
        </w:numPr>
        <w:jc w:val="both"/>
        <w:rPr>
          <w:sz w:val="18"/>
        </w:rPr>
      </w:pPr>
      <w:r>
        <w:t xml:space="preserve">Ja aprēķini parāda, ka papildinošā saimnieciskā darbība pārsniedz 20% no infrastruktūras gada jaudas, projekta iesniedzējs var apliecināt, ka tas līdz ar projekta uzsākšanu pārtrauks daļu/visu papildinošo </w:t>
      </w:r>
      <w:r w:rsidR="001A7467">
        <w:t xml:space="preserve">saimniecisko </w:t>
      </w:r>
      <w:r>
        <w:t>darbību attiecīgajā ēkā/ēkās, par kuru iesniegts projekta iesniegums. Veiktā apņemšanās jāievēro visu projekta dzīves ciklu.</w:t>
      </w:r>
    </w:p>
    <w:p w14:paraId="05C284FB" w14:textId="13CEB57F" w:rsidR="0076155C" w:rsidRPr="001457A0" w:rsidRDefault="00E23B2A" w:rsidP="00E23B2A">
      <w:pPr>
        <w:pStyle w:val="ListParagraph"/>
        <w:numPr>
          <w:ilvl w:val="1"/>
          <w:numId w:val="1"/>
        </w:numPr>
        <w:jc w:val="both"/>
        <w:rPr>
          <w:sz w:val="18"/>
        </w:rPr>
      </w:pPr>
      <w:r>
        <w:lastRenderedPageBreak/>
        <w:t>Ja kādā no kalendārajiem gadiem projekta dzīves cikla periodā</w:t>
      </w:r>
      <w:r w:rsidRPr="00E23B2A">
        <w:t xml:space="preserve"> papildinošā saimnieciskā darbība pārsniedz 20% no infrastruktūras gada jaudas</w:t>
      </w:r>
      <w:r>
        <w:t>, finansējuma saņēmēj</w:t>
      </w:r>
      <w:r w:rsidR="00660AA4">
        <w:t>am</w:t>
      </w:r>
      <w:r>
        <w:t xml:space="preserve"> piemēro atgūšanas mehānismu.</w:t>
      </w:r>
      <w:r w:rsidRPr="00E23B2A">
        <w:t xml:space="preserve"> </w:t>
      </w:r>
      <w:r>
        <w:t xml:space="preserve">Saskaņā ar </w:t>
      </w:r>
      <w:r w:rsidRPr="00E23B2A">
        <w:t xml:space="preserve">Eiropas Komisijas </w:t>
      </w:r>
      <w:r>
        <w:t>skaidrojumu</w:t>
      </w:r>
      <w:r w:rsidR="00A3060E">
        <w:rPr>
          <w:rStyle w:val="FootnoteReference"/>
        </w:rPr>
        <w:footnoteReference w:id="4"/>
      </w:r>
      <w:r w:rsidR="004C19DD">
        <w:t xml:space="preserve"> atgūšanas mehānisma gadījumā finansējuma saņēmējs at</w:t>
      </w:r>
      <w:r w:rsidRPr="00E23B2A">
        <w:t>maksā</w:t>
      </w:r>
      <w:r>
        <w:t xml:space="preserve"> publisko finansējumu</w:t>
      </w:r>
      <w:r w:rsidRPr="00E23B2A">
        <w:t xml:space="preserve"> proporcionāli</w:t>
      </w:r>
      <w:r w:rsidR="00660AA4">
        <w:t xml:space="preserve"> papildinošās</w:t>
      </w:r>
      <w:r w:rsidRPr="00E23B2A">
        <w:t xml:space="preserve"> saimnie</w:t>
      </w:r>
      <w:r>
        <w:t>ciskās darbības daļai</w:t>
      </w:r>
      <w:r w:rsidR="004C19DD">
        <w:t>.</w:t>
      </w:r>
      <w:r w:rsidRPr="00E23B2A">
        <w:t xml:space="preserve"> </w:t>
      </w:r>
    </w:p>
    <w:p w14:paraId="12743E4C" w14:textId="77777777" w:rsidR="0051115C" w:rsidRPr="00F44C19" w:rsidRDefault="0051115C" w:rsidP="00656EAC">
      <w:pPr>
        <w:spacing w:before="480"/>
        <w:jc w:val="both"/>
        <w:rPr>
          <w:i/>
        </w:rPr>
      </w:pPr>
      <w:r w:rsidRPr="00F44C19">
        <w:rPr>
          <w:i/>
        </w:rPr>
        <w:t>Piemērs:</w:t>
      </w:r>
    </w:p>
    <w:p w14:paraId="16F72E2F" w14:textId="153304EB" w:rsidR="0051115C" w:rsidRDefault="0051115C" w:rsidP="00F44C19">
      <w:pPr>
        <w:jc w:val="both"/>
      </w:pPr>
      <w:r>
        <w:t xml:space="preserve">Projekta attiecināmās izmaksas </w:t>
      </w:r>
      <w:r w:rsidR="009679F0">
        <w:t xml:space="preserve">bija </w:t>
      </w:r>
      <w:r>
        <w:t>100 000 EUR</w:t>
      </w:r>
      <w:r w:rsidR="009679F0">
        <w:t>.</w:t>
      </w:r>
      <w:r w:rsidR="00226FFC">
        <w:t xml:space="preserve"> </w:t>
      </w:r>
      <w:r>
        <w:t>P</w:t>
      </w:r>
      <w:r w:rsidR="004C19DD">
        <w:t>apildinošā saimnieciskā darbība</w:t>
      </w:r>
      <w:r>
        <w:t xml:space="preserve"> pirms projekta īstenošanas </w:t>
      </w:r>
      <w:r w:rsidR="004C19DD">
        <w:t>bija</w:t>
      </w:r>
      <w:r>
        <w:t xml:space="preserve"> </w:t>
      </w:r>
      <w:r w:rsidR="004C19DD">
        <w:t>15</w:t>
      </w:r>
      <w:r>
        <w:t>%</w:t>
      </w:r>
      <w:r w:rsidR="00226FFC">
        <w:t>.</w:t>
      </w:r>
      <w:r w:rsidR="00DC1645">
        <w:t xml:space="preserve"> Projekta</w:t>
      </w:r>
      <w:r w:rsidR="004C19DD">
        <w:t xml:space="preserve"> tika īstenots 2017.gadā, un tā</w:t>
      </w:r>
      <w:r w:rsidR="00DC1645">
        <w:t xml:space="preserve"> dzīves cikls</w:t>
      </w:r>
      <w:r w:rsidR="004C19DD">
        <w:t xml:space="preserve"> ir</w:t>
      </w:r>
      <w:r w:rsidR="00DC1645">
        <w:t xml:space="preserve"> 1</w:t>
      </w:r>
      <w:r w:rsidR="004C19DD">
        <w:t>0</w:t>
      </w:r>
      <w:r w:rsidR="00DC1645">
        <w:t xml:space="preserve"> gadi.</w:t>
      </w:r>
      <w:r w:rsidR="009D544D">
        <w:t xml:space="preserve"> </w:t>
      </w:r>
    </w:p>
    <w:p w14:paraId="28135703" w14:textId="5C86B375" w:rsidR="00226FFC" w:rsidRDefault="00226FFC" w:rsidP="0076155C">
      <w:pPr>
        <w:spacing w:before="120"/>
        <w:jc w:val="both"/>
      </w:pPr>
      <w:r>
        <w:t>Atmaksājamā publiskā finansējuma daļa:</w:t>
      </w:r>
    </w:p>
    <w:tbl>
      <w:tblPr>
        <w:tblStyle w:val="TableGrid"/>
        <w:tblW w:w="7840" w:type="dxa"/>
        <w:jc w:val="center"/>
        <w:tblLook w:val="04A0" w:firstRow="1" w:lastRow="0" w:firstColumn="1" w:lastColumn="0" w:noHBand="0" w:noVBand="1"/>
      </w:tblPr>
      <w:tblGrid>
        <w:gridCol w:w="1123"/>
        <w:gridCol w:w="673"/>
        <w:gridCol w:w="672"/>
        <w:gridCol w:w="672"/>
        <w:gridCol w:w="672"/>
        <w:gridCol w:w="672"/>
        <w:gridCol w:w="672"/>
        <w:gridCol w:w="672"/>
        <w:gridCol w:w="672"/>
        <w:gridCol w:w="674"/>
        <w:gridCol w:w="666"/>
      </w:tblGrid>
      <w:tr w:rsidR="004C19DD" w14:paraId="34174395" w14:textId="079FC001" w:rsidTr="00F01B0B">
        <w:trPr>
          <w:jc w:val="center"/>
        </w:trPr>
        <w:tc>
          <w:tcPr>
            <w:tcW w:w="1123" w:type="dxa"/>
          </w:tcPr>
          <w:p w14:paraId="23B384D9" w14:textId="77777777" w:rsidR="004C19DD" w:rsidRPr="004C19DD" w:rsidRDefault="004C19DD" w:rsidP="004C19DD">
            <w:pPr>
              <w:spacing w:before="120"/>
              <w:jc w:val="both"/>
              <w:rPr>
                <w:sz w:val="20"/>
              </w:rPr>
            </w:pPr>
          </w:p>
        </w:tc>
        <w:tc>
          <w:tcPr>
            <w:tcW w:w="673" w:type="dxa"/>
            <w:vAlign w:val="center"/>
          </w:tcPr>
          <w:p w14:paraId="73CAF081" w14:textId="180FBD05" w:rsidR="004C19DD" w:rsidRPr="004C19DD" w:rsidRDefault="004C19DD" w:rsidP="004C19DD">
            <w:pPr>
              <w:jc w:val="center"/>
              <w:rPr>
                <w:sz w:val="20"/>
              </w:rPr>
            </w:pPr>
            <w:r>
              <w:rPr>
                <w:sz w:val="20"/>
              </w:rPr>
              <w:t>2018</w:t>
            </w:r>
            <w:r w:rsidRPr="004C19DD">
              <w:rPr>
                <w:sz w:val="20"/>
              </w:rPr>
              <w:t>.</w:t>
            </w:r>
          </w:p>
        </w:tc>
        <w:tc>
          <w:tcPr>
            <w:tcW w:w="672" w:type="dxa"/>
            <w:vAlign w:val="center"/>
          </w:tcPr>
          <w:p w14:paraId="4B798896" w14:textId="7874C6ED" w:rsidR="004C19DD" w:rsidRPr="004C19DD" w:rsidRDefault="004C19DD" w:rsidP="004C19DD">
            <w:pPr>
              <w:jc w:val="center"/>
              <w:rPr>
                <w:sz w:val="20"/>
              </w:rPr>
            </w:pPr>
            <w:r>
              <w:rPr>
                <w:sz w:val="20"/>
              </w:rPr>
              <w:t>2019</w:t>
            </w:r>
            <w:r w:rsidRPr="004C19DD">
              <w:rPr>
                <w:sz w:val="20"/>
              </w:rPr>
              <w:t>.</w:t>
            </w:r>
          </w:p>
        </w:tc>
        <w:tc>
          <w:tcPr>
            <w:tcW w:w="672" w:type="dxa"/>
            <w:vAlign w:val="center"/>
          </w:tcPr>
          <w:p w14:paraId="1079C8EC" w14:textId="50B48491" w:rsidR="004C19DD" w:rsidRPr="004C19DD" w:rsidRDefault="004C19DD" w:rsidP="004C19DD">
            <w:pPr>
              <w:jc w:val="center"/>
              <w:rPr>
                <w:sz w:val="20"/>
              </w:rPr>
            </w:pPr>
            <w:r>
              <w:rPr>
                <w:sz w:val="20"/>
              </w:rPr>
              <w:t>2020</w:t>
            </w:r>
            <w:r w:rsidRPr="004C19DD">
              <w:rPr>
                <w:sz w:val="20"/>
              </w:rPr>
              <w:t>.</w:t>
            </w:r>
          </w:p>
        </w:tc>
        <w:tc>
          <w:tcPr>
            <w:tcW w:w="672" w:type="dxa"/>
            <w:vAlign w:val="center"/>
          </w:tcPr>
          <w:p w14:paraId="38FC4AC4" w14:textId="5F1CB52B" w:rsidR="004C19DD" w:rsidRPr="004C19DD" w:rsidRDefault="004C19DD" w:rsidP="004C19DD">
            <w:pPr>
              <w:jc w:val="center"/>
              <w:rPr>
                <w:sz w:val="20"/>
              </w:rPr>
            </w:pPr>
            <w:r w:rsidRPr="004C19DD">
              <w:rPr>
                <w:sz w:val="20"/>
              </w:rPr>
              <w:t>20</w:t>
            </w:r>
            <w:r>
              <w:rPr>
                <w:sz w:val="20"/>
              </w:rPr>
              <w:t>21</w:t>
            </w:r>
            <w:r w:rsidRPr="004C19DD">
              <w:rPr>
                <w:sz w:val="20"/>
              </w:rPr>
              <w:t>.</w:t>
            </w:r>
          </w:p>
        </w:tc>
        <w:tc>
          <w:tcPr>
            <w:tcW w:w="672" w:type="dxa"/>
            <w:vAlign w:val="center"/>
          </w:tcPr>
          <w:p w14:paraId="41CD1FCD" w14:textId="45A3B5D8" w:rsidR="004C19DD" w:rsidRPr="004C19DD" w:rsidRDefault="004C19DD" w:rsidP="004C19DD">
            <w:pPr>
              <w:jc w:val="center"/>
              <w:rPr>
                <w:sz w:val="20"/>
              </w:rPr>
            </w:pPr>
            <w:r w:rsidRPr="004C19DD">
              <w:rPr>
                <w:sz w:val="20"/>
              </w:rPr>
              <w:t>20</w:t>
            </w:r>
            <w:r>
              <w:rPr>
                <w:sz w:val="20"/>
              </w:rPr>
              <w:t>22</w:t>
            </w:r>
            <w:r w:rsidRPr="004C19DD">
              <w:rPr>
                <w:sz w:val="20"/>
              </w:rPr>
              <w:t>.</w:t>
            </w:r>
          </w:p>
        </w:tc>
        <w:tc>
          <w:tcPr>
            <w:tcW w:w="672" w:type="dxa"/>
            <w:vAlign w:val="center"/>
          </w:tcPr>
          <w:p w14:paraId="7549CE7E" w14:textId="7DA0ECDA" w:rsidR="004C19DD" w:rsidRPr="004C19DD" w:rsidRDefault="004C19DD" w:rsidP="004C19DD">
            <w:pPr>
              <w:jc w:val="center"/>
              <w:rPr>
                <w:sz w:val="20"/>
              </w:rPr>
            </w:pPr>
            <w:r w:rsidRPr="004C19DD">
              <w:rPr>
                <w:sz w:val="20"/>
              </w:rPr>
              <w:t>20</w:t>
            </w:r>
            <w:r>
              <w:rPr>
                <w:sz w:val="20"/>
              </w:rPr>
              <w:t>23</w:t>
            </w:r>
            <w:r w:rsidRPr="004C19DD">
              <w:rPr>
                <w:sz w:val="20"/>
              </w:rPr>
              <w:t>.</w:t>
            </w:r>
          </w:p>
        </w:tc>
        <w:tc>
          <w:tcPr>
            <w:tcW w:w="672" w:type="dxa"/>
            <w:vAlign w:val="center"/>
          </w:tcPr>
          <w:p w14:paraId="2B839B81" w14:textId="601C528C" w:rsidR="004C19DD" w:rsidRPr="004C19DD" w:rsidRDefault="004C19DD" w:rsidP="004C19DD">
            <w:pPr>
              <w:jc w:val="center"/>
              <w:rPr>
                <w:sz w:val="20"/>
              </w:rPr>
            </w:pPr>
            <w:r w:rsidRPr="004C19DD">
              <w:rPr>
                <w:sz w:val="20"/>
              </w:rPr>
              <w:t>20</w:t>
            </w:r>
            <w:r>
              <w:rPr>
                <w:sz w:val="20"/>
              </w:rPr>
              <w:t>24</w:t>
            </w:r>
            <w:r w:rsidRPr="004C19DD">
              <w:rPr>
                <w:sz w:val="20"/>
              </w:rPr>
              <w:t>.</w:t>
            </w:r>
          </w:p>
        </w:tc>
        <w:tc>
          <w:tcPr>
            <w:tcW w:w="672" w:type="dxa"/>
            <w:vAlign w:val="center"/>
          </w:tcPr>
          <w:p w14:paraId="09218348" w14:textId="18EA4500" w:rsidR="004C19DD" w:rsidRPr="004C19DD" w:rsidRDefault="004C19DD" w:rsidP="004C19DD">
            <w:pPr>
              <w:jc w:val="center"/>
              <w:rPr>
                <w:sz w:val="20"/>
              </w:rPr>
            </w:pPr>
            <w:r w:rsidRPr="004C19DD">
              <w:rPr>
                <w:sz w:val="20"/>
              </w:rPr>
              <w:t>20</w:t>
            </w:r>
            <w:r>
              <w:rPr>
                <w:sz w:val="20"/>
              </w:rPr>
              <w:t>25</w:t>
            </w:r>
            <w:r w:rsidRPr="004C19DD">
              <w:rPr>
                <w:sz w:val="20"/>
              </w:rPr>
              <w:t>.</w:t>
            </w:r>
          </w:p>
        </w:tc>
        <w:tc>
          <w:tcPr>
            <w:tcW w:w="674" w:type="dxa"/>
            <w:vAlign w:val="center"/>
          </w:tcPr>
          <w:p w14:paraId="65B6281D" w14:textId="2C7D7682" w:rsidR="004C19DD" w:rsidRPr="004C19DD" w:rsidRDefault="004C19DD" w:rsidP="004C19DD">
            <w:pPr>
              <w:jc w:val="center"/>
              <w:rPr>
                <w:sz w:val="20"/>
              </w:rPr>
            </w:pPr>
            <w:r w:rsidRPr="004C19DD">
              <w:rPr>
                <w:sz w:val="20"/>
              </w:rPr>
              <w:t>20</w:t>
            </w:r>
            <w:r>
              <w:rPr>
                <w:sz w:val="20"/>
              </w:rPr>
              <w:t>26</w:t>
            </w:r>
            <w:r w:rsidRPr="004C19DD">
              <w:rPr>
                <w:sz w:val="20"/>
              </w:rPr>
              <w:t>.</w:t>
            </w:r>
          </w:p>
        </w:tc>
        <w:tc>
          <w:tcPr>
            <w:tcW w:w="666" w:type="dxa"/>
            <w:vAlign w:val="center"/>
          </w:tcPr>
          <w:p w14:paraId="16959DBD" w14:textId="2368DD8B" w:rsidR="004C19DD" w:rsidRPr="004C19DD" w:rsidRDefault="004C19DD" w:rsidP="004C19DD">
            <w:pPr>
              <w:jc w:val="center"/>
              <w:rPr>
                <w:sz w:val="20"/>
              </w:rPr>
            </w:pPr>
            <w:r>
              <w:rPr>
                <w:sz w:val="20"/>
              </w:rPr>
              <w:t>2027.</w:t>
            </w:r>
          </w:p>
        </w:tc>
      </w:tr>
      <w:tr w:rsidR="004C19DD" w14:paraId="405ACCF9" w14:textId="77777777" w:rsidTr="00F01B0B">
        <w:trPr>
          <w:jc w:val="center"/>
        </w:trPr>
        <w:tc>
          <w:tcPr>
            <w:tcW w:w="1123" w:type="dxa"/>
          </w:tcPr>
          <w:p w14:paraId="1A60EEF5" w14:textId="078124A2" w:rsidR="004C19DD" w:rsidRPr="004C19DD" w:rsidRDefault="004C19DD" w:rsidP="004C19DD">
            <w:pPr>
              <w:spacing w:before="120"/>
              <w:jc w:val="both"/>
              <w:rPr>
                <w:sz w:val="20"/>
              </w:rPr>
            </w:pPr>
            <w:proofErr w:type="spellStart"/>
            <w:r>
              <w:rPr>
                <w:sz w:val="20"/>
              </w:rPr>
              <w:t>T</w:t>
            </w:r>
            <w:r w:rsidR="0045763E">
              <w:rPr>
                <w:sz w:val="20"/>
              </w:rPr>
              <w:t>ūks</w:t>
            </w:r>
            <w:r>
              <w:rPr>
                <w:sz w:val="20"/>
              </w:rPr>
              <w:t>t.EUR</w:t>
            </w:r>
            <w:proofErr w:type="spellEnd"/>
          </w:p>
        </w:tc>
        <w:tc>
          <w:tcPr>
            <w:tcW w:w="673" w:type="dxa"/>
            <w:vAlign w:val="center"/>
          </w:tcPr>
          <w:p w14:paraId="296902D0" w14:textId="2C2EBCCF" w:rsidR="004C19DD" w:rsidRDefault="004C19DD" w:rsidP="004C19DD">
            <w:pPr>
              <w:jc w:val="center"/>
              <w:rPr>
                <w:sz w:val="20"/>
              </w:rPr>
            </w:pPr>
            <w:r>
              <w:rPr>
                <w:sz w:val="20"/>
              </w:rPr>
              <w:t>10</w:t>
            </w:r>
          </w:p>
        </w:tc>
        <w:tc>
          <w:tcPr>
            <w:tcW w:w="672" w:type="dxa"/>
            <w:vAlign w:val="center"/>
          </w:tcPr>
          <w:p w14:paraId="3C9DC087" w14:textId="180E1F6D" w:rsidR="004C19DD" w:rsidRDefault="004C19DD" w:rsidP="004C19DD">
            <w:pPr>
              <w:jc w:val="center"/>
              <w:rPr>
                <w:sz w:val="20"/>
              </w:rPr>
            </w:pPr>
            <w:r>
              <w:rPr>
                <w:sz w:val="20"/>
              </w:rPr>
              <w:t>10</w:t>
            </w:r>
          </w:p>
        </w:tc>
        <w:tc>
          <w:tcPr>
            <w:tcW w:w="672" w:type="dxa"/>
            <w:vAlign w:val="center"/>
          </w:tcPr>
          <w:p w14:paraId="0AEFC227" w14:textId="70D86459" w:rsidR="004C19DD" w:rsidRDefault="004C19DD" w:rsidP="004C19DD">
            <w:pPr>
              <w:jc w:val="center"/>
              <w:rPr>
                <w:sz w:val="20"/>
              </w:rPr>
            </w:pPr>
            <w:r>
              <w:rPr>
                <w:sz w:val="20"/>
              </w:rPr>
              <w:t>10</w:t>
            </w:r>
          </w:p>
        </w:tc>
        <w:tc>
          <w:tcPr>
            <w:tcW w:w="672" w:type="dxa"/>
            <w:vAlign w:val="center"/>
          </w:tcPr>
          <w:p w14:paraId="2AF8141B" w14:textId="388E9CAC" w:rsidR="004C19DD" w:rsidRPr="004C19DD" w:rsidRDefault="004C19DD" w:rsidP="004C19DD">
            <w:pPr>
              <w:jc w:val="center"/>
              <w:rPr>
                <w:sz w:val="20"/>
              </w:rPr>
            </w:pPr>
            <w:r>
              <w:rPr>
                <w:sz w:val="20"/>
              </w:rPr>
              <w:t>10</w:t>
            </w:r>
          </w:p>
        </w:tc>
        <w:tc>
          <w:tcPr>
            <w:tcW w:w="672" w:type="dxa"/>
            <w:vAlign w:val="center"/>
          </w:tcPr>
          <w:p w14:paraId="0A2823A8" w14:textId="521D5384" w:rsidR="004C19DD" w:rsidRPr="004C19DD" w:rsidRDefault="004C19DD" w:rsidP="004C19DD">
            <w:pPr>
              <w:jc w:val="center"/>
              <w:rPr>
                <w:sz w:val="20"/>
              </w:rPr>
            </w:pPr>
            <w:r>
              <w:rPr>
                <w:sz w:val="20"/>
              </w:rPr>
              <w:t>10</w:t>
            </w:r>
          </w:p>
        </w:tc>
        <w:tc>
          <w:tcPr>
            <w:tcW w:w="672" w:type="dxa"/>
            <w:vAlign w:val="center"/>
          </w:tcPr>
          <w:p w14:paraId="40ECA153" w14:textId="4A19D169" w:rsidR="004C19DD" w:rsidRPr="004C19DD" w:rsidRDefault="004C19DD" w:rsidP="004C19DD">
            <w:pPr>
              <w:jc w:val="center"/>
              <w:rPr>
                <w:sz w:val="20"/>
              </w:rPr>
            </w:pPr>
            <w:r>
              <w:rPr>
                <w:sz w:val="20"/>
              </w:rPr>
              <w:t>10</w:t>
            </w:r>
          </w:p>
        </w:tc>
        <w:tc>
          <w:tcPr>
            <w:tcW w:w="672" w:type="dxa"/>
            <w:vAlign w:val="center"/>
          </w:tcPr>
          <w:p w14:paraId="50F5B6F5" w14:textId="5B83768B" w:rsidR="004C19DD" w:rsidRPr="004C19DD" w:rsidRDefault="004C19DD" w:rsidP="004C19DD">
            <w:pPr>
              <w:jc w:val="center"/>
              <w:rPr>
                <w:sz w:val="20"/>
              </w:rPr>
            </w:pPr>
            <w:r>
              <w:rPr>
                <w:sz w:val="20"/>
              </w:rPr>
              <w:t>10</w:t>
            </w:r>
          </w:p>
        </w:tc>
        <w:tc>
          <w:tcPr>
            <w:tcW w:w="672" w:type="dxa"/>
            <w:vAlign w:val="center"/>
          </w:tcPr>
          <w:p w14:paraId="7D78AB9E" w14:textId="5D67A4AF" w:rsidR="004C19DD" w:rsidRPr="004C19DD" w:rsidRDefault="004C19DD" w:rsidP="004C19DD">
            <w:pPr>
              <w:jc w:val="center"/>
              <w:rPr>
                <w:sz w:val="20"/>
              </w:rPr>
            </w:pPr>
            <w:r>
              <w:rPr>
                <w:sz w:val="20"/>
              </w:rPr>
              <w:t>10</w:t>
            </w:r>
          </w:p>
        </w:tc>
        <w:tc>
          <w:tcPr>
            <w:tcW w:w="674" w:type="dxa"/>
            <w:vAlign w:val="center"/>
          </w:tcPr>
          <w:p w14:paraId="195CCBB4" w14:textId="6C25C6E1" w:rsidR="004C19DD" w:rsidRPr="004C19DD" w:rsidRDefault="004C19DD" w:rsidP="004C19DD">
            <w:pPr>
              <w:jc w:val="center"/>
              <w:rPr>
                <w:sz w:val="20"/>
              </w:rPr>
            </w:pPr>
            <w:r>
              <w:rPr>
                <w:sz w:val="20"/>
              </w:rPr>
              <w:t>10</w:t>
            </w:r>
          </w:p>
        </w:tc>
        <w:tc>
          <w:tcPr>
            <w:tcW w:w="666" w:type="dxa"/>
            <w:vAlign w:val="center"/>
          </w:tcPr>
          <w:p w14:paraId="17FF833F" w14:textId="004BA8DE" w:rsidR="004C19DD" w:rsidRDefault="004C19DD" w:rsidP="004C19DD">
            <w:pPr>
              <w:jc w:val="center"/>
              <w:rPr>
                <w:sz w:val="20"/>
              </w:rPr>
            </w:pPr>
            <w:r>
              <w:rPr>
                <w:sz w:val="20"/>
              </w:rPr>
              <w:t>10</w:t>
            </w:r>
          </w:p>
        </w:tc>
      </w:tr>
      <w:tr w:rsidR="004C19DD" w14:paraId="116E29F0" w14:textId="649493FF" w:rsidTr="00F01B0B">
        <w:trPr>
          <w:jc w:val="center"/>
        </w:trPr>
        <w:tc>
          <w:tcPr>
            <w:tcW w:w="1123" w:type="dxa"/>
          </w:tcPr>
          <w:p w14:paraId="7B888078" w14:textId="77777777" w:rsidR="004C19DD" w:rsidRPr="004C19DD" w:rsidRDefault="004C19DD" w:rsidP="004C19DD">
            <w:pPr>
              <w:spacing w:before="60" w:after="60"/>
              <w:jc w:val="both"/>
              <w:rPr>
                <w:sz w:val="20"/>
              </w:rPr>
            </w:pPr>
            <w:r w:rsidRPr="004C19DD">
              <w:rPr>
                <w:sz w:val="20"/>
              </w:rPr>
              <w:t>PSD, %</w:t>
            </w:r>
          </w:p>
        </w:tc>
        <w:tc>
          <w:tcPr>
            <w:tcW w:w="673" w:type="dxa"/>
          </w:tcPr>
          <w:p w14:paraId="23D3F354" w14:textId="47D56D44" w:rsidR="004C19DD" w:rsidRPr="004C19DD" w:rsidRDefault="006D2AAC" w:rsidP="004C19DD">
            <w:pPr>
              <w:spacing w:before="60" w:after="60"/>
              <w:jc w:val="center"/>
              <w:rPr>
                <w:sz w:val="20"/>
              </w:rPr>
            </w:pPr>
            <w:r>
              <w:rPr>
                <w:sz w:val="20"/>
              </w:rPr>
              <w:t>15</w:t>
            </w:r>
          </w:p>
        </w:tc>
        <w:tc>
          <w:tcPr>
            <w:tcW w:w="672" w:type="dxa"/>
          </w:tcPr>
          <w:p w14:paraId="152A9916" w14:textId="61CDAD82" w:rsidR="004C19DD" w:rsidRPr="004C19DD" w:rsidRDefault="006D2AAC" w:rsidP="004C19DD">
            <w:pPr>
              <w:spacing w:before="60" w:after="60"/>
              <w:jc w:val="center"/>
              <w:rPr>
                <w:sz w:val="20"/>
              </w:rPr>
            </w:pPr>
            <w:r>
              <w:rPr>
                <w:sz w:val="20"/>
              </w:rPr>
              <w:t>20</w:t>
            </w:r>
          </w:p>
        </w:tc>
        <w:tc>
          <w:tcPr>
            <w:tcW w:w="672" w:type="dxa"/>
          </w:tcPr>
          <w:p w14:paraId="1E3FA3FB" w14:textId="2A862BF8" w:rsidR="004C19DD" w:rsidRPr="004C19DD" w:rsidRDefault="006D2AAC" w:rsidP="004C19DD">
            <w:pPr>
              <w:spacing w:before="60" w:after="60"/>
              <w:jc w:val="center"/>
              <w:rPr>
                <w:sz w:val="20"/>
              </w:rPr>
            </w:pPr>
            <w:r>
              <w:rPr>
                <w:sz w:val="20"/>
              </w:rPr>
              <w:t>25</w:t>
            </w:r>
          </w:p>
        </w:tc>
        <w:tc>
          <w:tcPr>
            <w:tcW w:w="672" w:type="dxa"/>
            <w:vAlign w:val="center"/>
          </w:tcPr>
          <w:p w14:paraId="3EB57787" w14:textId="6673A454" w:rsidR="004C19DD" w:rsidRPr="004C19DD" w:rsidRDefault="006D2AAC" w:rsidP="006D2AAC">
            <w:pPr>
              <w:spacing w:before="60" w:after="60"/>
              <w:jc w:val="center"/>
              <w:rPr>
                <w:sz w:val="20"/>
              </w:rPr>
            </w:pPr>
            <w:r>
              <w:rPr>
                <w:sz w:val="20"/>
              </w:rPr>
              <w:t>18</w:t>
            </w:r>
          </w:p>
        </w:tc>
        <w:tc>
          <w:tcPr>
            <w:tcW w:w="672" w:type="dxa"/>
            <w:vAlign w:val="center"/>
          </w:tcPr>
          <w:p w14:paraId="52B73A4D" w14:textId="77777777" w:rsidR="004C19DD" w:rsidRPr="004C19DD" w:rsidRDefault="004C19DD" w:rsidP="004C19DD">
            <w:pPr>
              <w:spacing w:before="60" w:after="60"/>
              <w:jc w:val="center"/>
              <w:rPr>
                <w:sz w:val="20"/>
              </w:rPr>
            </w:pPr>
            <w:r w:rsidRPr="004C19DD">
              <w:rPr>
                <w:sz w:val="20"/>
              </w:rPr>
              <w:t>22</w:t>
            </w:r>
          </w:p>
        </w:tc>
        <w:tc>
          <w:tcPr>
            <w:tcW w:w="672" w:type="dxa"/>
            <w:vAlign w:val="center"/>
          </w:tcPr>
          <w:p w14:paraId="5A448805" w14:textId="4F301F43" w:rsidR="004C19DD" w:rsidRPr="004C19DD" w:rsidRDefault="00661507" w:rsidP="004C19DD">
            <w:pPr>
              <w:spacing w:before="60" w:after="60"/>
              <w:jc w:val="center"/>
              <w:rPr>
                <w:sz w:val="20"/>
              </w:rPr>
            </w:pPr>
            <w:r>
              <w:rPr>
                <w:sz w:val="20"/>
              </w:rPr>
              <w:t>15</w:t>
            </w:r>
          </w:p>
        </w:tc>
        <w:tc>
          <w:tcPr>
            <w:tcW w:w="672" w:type="dxa"/>
            <w:vAlign w:val="center"/>
          </w:tcPr>
          <w:p w14:paraId="1222FED0" w14:textId="77777777" w:rsidR="004C19DD" w:rsidRPr="004C19DD" w:rsidRDefault="004C19DD" w:rsidP="004C19DD">
            <w:pPr>
              <w:spacing w:before="60" w:after="60"/>
              <w:jc w:val="center"/>
              <w:rPr>
                <w:sz w:val="20"/>
              </w:rPr>
            </w:pPr>
            <w:r w:rsidRPr="004C19DD">
              <w:rPr>
                <w:sz w:val="20"/>
              </w:rPr>
              <w:t>20</w:t>
            </w:r>
          </w:p>
        </w:tc>
        <w:tc>
          <w:tcPr>
            <w:tcW w:w="672" w:type="dxa"/>
          </w:tcPr>
          <w:p w14:paraId="2D67E5A5" w14:textId="7D741330" w:rsidR="004C19DD" w:rsidRPr="004C19DD" w:rsidRDefault="006D2AAC" w:rsidP="004C19DD">
            <w:pPr>
              <w:spacing w:before="60" w:after="60"/>
              <w:jc w:val="center"/>
              <w:rPr>
                <w:sz w:val="20"/>
              </w:rPr>
            </w:pPr>
            <w:r>
              <w:rPr>
                <w:sz w:val="20"/>
              </w:rPr>
              <w:t>15</w:t>
            </w:r>
          </w:p>
        </w:tc>
        <w:tc>
          <w:tcPr>
            <w:tcW w:w="674" w:type="dxa"/>
          </w:tcPr>
          <w:p w14:paraId="05E1A77D" w14:textId="69110F1F" w:rsidR="004C19DD" w:rsidRPr="004C19DD" w:rsidRDefault="006D2AAC" w:rsidP="004C19DD">
            <w:pPr>
              <w:spacing w:before="60" w:after="60"/>
              <w:jc w:val="center"/>
              <w:rPr>
                <w:sz w:val="20"/>
              </w:rPr>
            </w:pPr>
            <w:r>
              <w:rPr>
                <w:sz w:val="20"/>
              </w:rPr>
              <w:t>10</w:t>
            </w:r>
          </w:p>
        </w:tc>
        <w:tc>
          <w:tcPr>
            <w:tcW w:w="666" w:type="dxa"/>
          </w:tcPr>
          <w:p w14:paraId="32FE7F58" w14:textId="07EC355E" w:rsidR="004C19DD" w:rsidRPr="004C19DD" w:rsidRDefault="00661507" w:rsidP="004C19DD">
            <w:pPr>
              <w:spacing w:before="60" w:after="60"/>
              <w:jc w:val="center"/>
              <w:rPr>
                <w:sz w:val="20"/>
              </w:rPr>
            </w:pPr>
            <w:r>
              <w:rPr>
                <w:sz w:val="20"/>
              </w:rPr>
              <w:t>24</w:t>
            </w:r>
          </w:p>
        </w:tc>
      </w:tr>
      <w:tr w:rsidR="004C19DD" w14:paraId="37C989A4" w14:textId="7EBCDC2E" w:rsidTr="006D2AAC">
        <w:trPr>
          <w:jc w:val="center"/>
        </w:trPr>
        <w:tc>
          <w:tcPr>
            <w:tcW w:w="1123" w:type="dxa"/>
          </w:tcPr>
          <w:p w14:paraId="4A4B9C2D" w14:textId="77777777" w:rsidR="004C19DD" w:rsidRPr="004C19DD" w:rsidRDefault="004C19DD" w:rsidP="004C19DD">
            <w:pPr>
              <w:spacing w:before="60" w:after="60"/>
              <w:jc w:val="both"/>
              <w:rPr>
                <w:sz w:val="20"/>
              </w:rPr>
            </w:pPr>
            <w:r w:rsidRPr="004C19DD">
              <w:rPr>
                <w:sz w:val="20"/>
              </w:rPr>
              <w:t>Jāatmaksā, EUR</w:t>
            </w:r>
          </w:p>
        </w:tc>
        <w:tc>
          <w:tcPr>
            <w:tcW w:w="673" w:type="dxa"/>
            <w:vAlign w:val="center"/>
          </w:tcPr>
          <w:p w14:paraId="4305BBEB" w14:textId="19F0EA53" w:rsidR="004C19DD" w:rsidRPr="004C19DD" w:rsidRDefault="00836619" w:rsidP="004C19DD">
            <w:pPr>
              <w:spacing w:before="60" w:after="60"/>
              <w:jc w:val="center"/>
              <w:rPr>
                <w:sz w:val="20"/>
              </w:rPr>
            </w:pPr>
            <w:r>
              <w:rPr>
                <w:sz w:val="20"/>
              </w:rPr>
              <w:t>0</w:t>
            </w:r>
          </w:p>
        </w:tc>
        <w:tc>
          <w:tcPr>
            <w:tcW w:w="672" w:type="dxa"/>
            <w:vAlign w:val="center"/>
          </w:tcPr>
          <w:p w14:paraId="4E06F20C" w14:textId="4A5A37C3" w:rsidR="004C19DD" w:rsidRPr="004C19DD" w:rsidRDefault="00836619" w:rsidP="004C19DD">
            <w:pPr>
              <w:spacing w:before="60" w:after="60"/>
              <w:jc w:val="center"/>
              <w:rPr>
                <w:sz w:val="20"/>
              </w:rPr>
            </w:pPr>
            <w:r>
              <w:rPr>
                <w:sz w:val="20"/>
              </w:rPr>
              <w:t>0</w:t>
            </w:r>
          </w:p>
        </w:tc>
        <w:tc>
          <w:tcPr>
            <w:tcW w:w="672" w:type="dxa"/>
            <w:vAlign w:val="center"/>
          </w:tcPr>
          <w:p w14:paraId="7B80A1BA" w14:textId="61506B82" w:rsidR="004C19DD" w:rsidRPr="004C19DD" w:rsidRDefault="00635675" w:rsidP="004C19DD">
            <w:pPr>
              <w:spacing w:before="60" w:after="60"/>
              <w:jc w:val="center"/>
              <w:rPr>
                <w:sz w:val="20"/>
              </w:rPr>
            </w:pPr>
            <w:r>
              <w:rPr>
                <w:sz w:val="20"/>
              </w:rPr>
              <w:t>2</w:t>
            </w:r>
            <w:r w:rsidR="004E0231">
              <w:rPr>
                <w:sz w:val="20"/>
              </w:rPr>
              <w:t>500</w:t>
            </w:r>
          </w:p>
        </w:tc>
        <w:tc>
          <w:tcPr>
            <w:tcW w:w="672" w:type="dxa"/>
            <w:vAlign w:val="center"/>
          </w:tcPr>
          <w:p w14:paraId="51B348D5" w14:textId="021A03DE" w:rsidR="004C19DD" w:rsidRPr="004C19DD" w:rsidRDefault="00836619" w:rsidP="004C19DD">
            <w:pPr>
              <w:spacing w:before="60" w:after="60"/>
              <w:jc w:val="center"/>
              <w:rPr>
                <w:sz w:val="20"/>
              </w:rPr>
            </w:pPr>
            <w:r>
              <w:rPr>
                <w:sz w:val="20"/>
              </w:rPr>
              <w:t>0</w:t>
            </w:r>
          </w:p>
        </w:tc>
        <w:tc>
          <w:tcPr>
            <w:tcW w:w="672" w:type="dxa"/>
            <w:vAlign w:val="center"/>
          </w:tcPr>
          <w:p w14:paraId="65FDEF17" w14:textId="653946A5" w:rsidR="004C19DD" w:rsidRPr="004C19DD" w:rsidRDefault="004E0231" w:rsidP="004C19DD">
            <w:pPr>
              <w:spacing w:before="60" w:after="60"/>
              <w:jc w:val="center"/>
              <w:rPr>
                <w:sz w:val="20"/>
              </w:rPr>
            </w:pPr>
            <w:r>
              <w:rPr>
                <w:sz w:val="20"/>
              </w:rPr>
              <w:t>2200</w:t>
            </w:r>
          </w:p>
        </w:tc>
        <w:tc>
          <w:tcPr>
            <w:tcW w:w="672" w:type="dxa"/>
            <w:vAlign w:val="center"/>
          </w:tcPr>
          <w:p w14:paraId="59CA2BC8" w14:textId="042C3F4F" w:rsidR="004C19DD" w:rsidRPr="004C19DD" w:rsidRDefault="00661507" w:rsidP="004C19DD">
            <w:pPr>
              <w:spacing w:before="60" w:after="60"/>
              <w:jc w:val="center"/>
              <w:rPr>
                <w:sz w:val="20"/>
              </w:rPr>
            </w:pPr>
            <w:r>
              <w:rPr>
                <w:sz w:val="20"/>
              </w:rPr>
              <w:t>0</w:t>
            </w:r>
          </w:p>
        </w:tc>
        <w:tc>
          <w:tcPr>
            <w:tcW w:w="672" w:type="dxa"/>
            <w:vAlign w:val="center"/>
          </w:tcPr>
          <w:p w14:paraId="3BFE7D1C" w14:textId="3B130ED3" w:rsidR="004C19DD" w:rsidRPr="004C19DD" w:rsidRDefault="00836619" w:rsidP="004C19DD">
            <w:pPr>
              <w:spacing w:before="60" w:after="60"/>
              <w:jc w:val="center"/>
              <w:rPr>
                <w:sz w:val="20"/>
              </w:rPr>
            </w:pPr>
            <w:r>
              <w:rPr>
                <w:sz w:val="20"/>
              </w:rPr>
              <w:t>0</w:t>
            </w:r>
          </w:p>
        </w:tc>
        <w:tc>
          <w:tcPr>
            <w:tcW w:w="672" w:type="dxa"/>
            <w:vAlign w:val="center"/>
          </w:tcPr>
          <w:p w14:paraId="6E0BFAA7" w14:textId="652C90D1" w:rsidR="004C19DD" w:rsidRPr="004C19DD" w:rsidRDefault="00836619" w:rsidP="004C19DD">
            <w:pPr>
              <w:spacing w:before="60" w:after="60"/>
              <w:jc w:val="center"/>
              <w:rPr>
                <w:sz w:val="20"/>
              </w:rPr>
            </w:pPr>
            <w:r>
              <w:rPr>
                <w:sz w:val="20"/>
              </w:rPr>
              <w:t>0</w:t>
            </w:r>
          </w:p>
        </w:tc>
        <w:tc>
          <w:tcPr>
            <w:tcW w:w="674" w:type="dxa"/>
            <w:vAlign w:val="center"/>
          </w:tcPr>
          <w:p w14:paraId="5C9BD439" w14:textId="79BC7C70" w:rsidR="004C19DD" w:rsidRPr="004C19DD" w:rsidRDefault="00836619" w:rsidP="004C19DD">
            <w:pPr>
              <w:spacing w:before="60" w:after="60"/>
              <w:jc w:val="center"/>
              <w:rPr>
                <w:sz w:val="20"/>
              </w:rPr>
            </w:pPr>
            <w:r>
              <w:rPr>
                <w:sz w:val="20"/>
              </w:rPr>
              <w:t>0</w:t>
            </w:r>
          </w:p>
        </w:tc>
        <w:tc>
          <w:tcPr>
            <w:tcW w:w="666" w:type="dxa"/>
            <w:vAlign w:val="center"/>
          </w:tcPr>
          <w:p w14:paraId="2E57C646" w14:textId="68E93A37" w:rsidR="004C19DD" w:rsidRPr="004C19DD" w:rsidRDefault="004E0231" w:rsidP="004C19DD">
            <w:pPr>
              <w:spacing w:before="60" w:after="60"/>
              <w:jc w:val="center"/>
              <w:rPr>
                <w:sz w:val="20"/>
              </w:rPr>
            </w:pPr>
            <w:r>
              <w:rPr>
                <w:sz w:val="20"/>
              </w:rPr>
              <w:t>2400</w:t>
            </w:r>
          </w:p>
        </w:tc>
      </w:tr>
    </w:tbl>
    <w:p w14:paraId="72C9F0E6" w14:textId="63DA12AD" w:rsidR="006E6DDA" w:rsidRPr="00D27D4C" w:rsidRDefault="000974AE" w:rsidP="00800829">
      <w:pPr>
        <w:pStyle w:val="ListParagraph"/>
        <w:numPr>
          <w:ilvl w:val="0"/>
          <w:numId w:val="10"/>
        </w:numPr>
        <w:spacing w:before="120" w:after="120"/>
        <w:ind w:left="714" w:hanging="357"/>
        <w:contextualSpacing w:val="0"/>
        <w:jc w:val="both"/>
      </w:pPr>
      <m:oMath>
        <m:r>
          <m:rPr>
            <m:sty m:val="p"/>
          </m:rPr>
          <w:rPr>
            <w:rFonts w:ascii="Cambria Math" w:hAnsi="Cambria Math"/>
            <w:sz w:val="22"/>
          </w:rPr>
          <m:t>Projekta dzīves cikla ikgadējā daļa</m:t>
        </m:r>
        <m:r>
          <w:rPr>
            <w:rFonts w:ascii="Cambria Math" w:hAnsi="Cambria Math"/>
            <w:sz w:val="22"/>
          </w:rPr>
          <m:t>=</m:t>
        </m:r>
        <m:f>
          <m:fPr>
            <m:ctrlPr>
              <w:rPr>
                <w:rFonts w:ascii="Cambria Math" w:hAnsi="Cambria Math"/>
                <w:i/>
                <w:sz w:val="22"/>
              </w:rPr>
            </m:ctrlPr>
          </m:fPr>
          <m:num>
            <m:r>
              <w:rPr>
                <w:rFonts w:ascii="Cambria Math" w:hAnsi="Cambria Math"/>
                <w:sz w:val="22"/>
              </w:rPr>
              <m:t>100 000</m:t>
            </m:r>
          </m:num>
          <m:den>
            <m:r>
              <w:rPr>
                <w:rFonts w:ascii="Cambria Math" w:hAnsi="Cambria Math"/>
                <w:sz w:val="22"/>
              </w:rPr>
              <m:t>10</m:t>
            </m:r>
          </m:den>
        </m:f>
        <m:r>
          <w:rPr>
            <w:rFonts w:ascii="Cambria Math" w:hAnsi="Cambria Math"/>
            <w:sz w:val="22"/>
          </w:rPr>
          <m:t>=10 000 EUR</m:t>
        </m:r>
      </m:oMath>
    </w:p>
    <w:p w14:paraId="16409AFC" w14:textId="24396F8A"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661507" w:rsidRPr="00D27D4C">
        <w:t>2020.gad</w:t>
      </w:r>
      <w:r w:rsidRPr="00D27D4C">
        <w:t>u</w:t>
      </w:r>
      <w:r w:rsidR="00661507" w:rsidRPr="00D27D4C">
        <w:t xml:space="preserve"> jāatmaksā</w:t>
      </w:r>
      <w:r w:rsidR="004E0231" w:rsidRPr="00D27D4C">
        <w:t xml:space="preserve"> </w:t>
      </w:r>
      <m:oMath>
        <m:r>
          <w:rPr>
            <w:rFonts w:ascii="Cambria Math" w:hAnsi="Cambria Math"/>
          </w:rPr>
          <m:t>=10 000×0,25=2500 EUR</m:t>
        </m:r>
      </m:oMath>
    </w:p>
    <w:p w14:paraId="61869190" w14:textId="3E89DD55"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661507" w:rsidRPr="00D27D4C">
        <w:t>2022.gad</w:t>
      </w:r>
      <w:r w:rsidRPr="00D27D4C">
        <w:t>u</w:t>
      </w:r>
      <w:r w:rsidR="00661507" w:rsidRPr="00D27D4C">
        <w:t xml:space="preserve"> jāatmaksā</w:t>
      </w:r>
      <w:r w:rsidR="002B689F" w:rsidRPr="00D27D4C">
        <w:t xml:space="preserve"> </w:t>
      </w:r>
      <m:oMath>
        <m:r>
          <w:rPr>
            <w:rFonts w:ascii="Cambria Math" w:hAnsi="Cambria Math"/>
          </w:rPr>
          <m:t>=10 000×0,22=2200 EUR</m:t>
        </m:r>
      </m:oMath>
    </w:p>
    <w:p w14:paraId="6D6D284C" w14:textId="68610559"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661507" w:rsidRPr="00D27D4C">
        <w:t>2027.gad</w:t>
      </w:r>
      <w:r w:rsidRPr="00D27D4C">
        <w:t>u</w:t>
      </w:r>
      <w:r w:rsidR="00661507" w:rsidRPr="00D27D4C">
        <w:t xml:space="preserve"> jāatmaksā</w:t>
      </w:r>
      <w:r w:rsidR="002B689F" w:rsidRPr="00D27D4C">
        <w:t xml:space="preserve"> </w:t>
      </w:r>
      <m:oMath>
        <m:r>
          <w:rPr>
            <w:rFonts w:ascii="Cambria Math" w:hAnsi="Cambria Math"/>
          </w:rPr>
          <m:t>=10 000×0,24=2400 EUR</m:t>
        </m:r>
      </m:oMath>
    </w:p>
    <w:p w14:paraId="146358A5" w14:textId="41DC94C5" w:rsidR="005054BA" w:rsidRPr="00D27D4C" w:rsidRDefault="005054BA" w:rsidP="005054BA">
      <w:pPr>
        <w:pStyle w:val="ListParagraph"/>
        <w:numPr>
          <w:ilvl w:val="0"/>
          <w:numId w:val="10"/>
        </w:numPr>
        <w:spacing w:before="120" w:after="120"/>
        <w:contextualSpacing w:val="0"/>
        <w:jc w:val="both"/>
      </w:pPr>
      <w:r w:rsidRPr="00D27D4C">
        <w:t xml:space="preserve">Finansējuma </w:t>
      </w:r>
      <w:r w:rsidR="007E1C92" w:rsidRPr="00D27D4C">
        <w:t>saņēmējs projekta dzīves cikla periodā</w:t>
      </w:r>
      <w:r w:rsidRPr="00D27D4C">
        <w:t xml:space="preserve"> kopā atmaksās </w:t>
      </w:r>
      <w:r w:rsidR="00B42244" w:rsidRPr="00D27D4C">
        <w:t>7100</w:t>
      </w:r>
      <w:r w:rsidRPr="00D27D4C">
        <w:t xml:space="preserve"> EUR.</w:t>
      </w:r>
    </w:p>
    <w:p w14:paraId="6FAAECF9" w14:textId="77777777" w:rsidR="00661507" w:rsidRPr="005054BA" w:rsidRDefault="00661507" w:rsidP="00656EAC">
      <w:pPr>
        <w:spacing w:before="120" w:after="240"/>
        <w:jc w:val="both"/>
      </w:pPr>
    </w:p>
    <w:p w14:paraId="01C5F9B4" w14:textId="77777777" w:rsidR="00601269" w:rsidRDefault="00601269" w:rsidP="00C74DE6">
      <w:pPr>
        <w:pStyle w:val="ListParagraph"/>
        <w:spacing w:after="60"/>
        <w:ind w:left="567"/>
        <w:contextualSpacing w:val="0"/>
        <w:jc w:val="both"/>
      </w:pPr>
    </w:p>
    <w:p w14:paraId="23091AFA" w14:textId="65E93720" w:rsidR="00601269" w:rsidRDefault="00601269" w:rsidP="00601269">
      <w:pPr>
        <w:ind w:left="284"/>
        <w:rPr>
          <w:sz w:val="20"/>
          <w:szCs w:val="20"/>
        </w:rPr>
      </w:pPr>
      <w:r>
        <w:rPr>
          <w:sz w:val="20"/>
          <w:szCs w:val="20"/>
        </w:rPr>
        <w:fldChar w:fldCharType="begin"/>
      </w:r>
      <w:r>
        <w:rPr>
          <w:sz w:val="20"/>
          <w:szCs w:val="20"/>
        </w:rPr>
        <w:instrText xml:space="preserve"> TIME \@ "dd.MM.yyyy. HH:mm" </w:instrText>
      </w:r>
      <w:r>
        <w:rPr>
          <w:sz w:val="20"/>
          <w:szCs w:val="20"/>
        </w:rPr>
        <w:fldChar w:fldCharType="separate"/>
      </w:r>
      <w:r w:rsidR="00B576B2">
        <w:rPr>
          <w:noProof/>
          <w:sz w:val="20"/>
          <w:szCs w:val="20"/>
        </w:rPr>
        <w:t>14.11.2017. 08:27</w:t>
      </w:r>
      <w:r>
        <w:rPr>
          <w:sz w:val="20"/>
          <w:szCs w:val="20"/>
        </w:rPr>
        <w:fldChar w:fldCharType="end"/>
      </w:r>
    </w:p>
    <w:p w14:paraId="2F5C9F39" w14:textId="0E2BA9DD" w:rsidR="00601269" w:rsidRPr="00E42FA9" w:rsidRDefault="00601269" w:rsidP="00601269">
      <w:pPr>
        <w:ind w:left="284"/>
        <w:rPr>
          <w:sz w:val="20"/>
          <w:szCs w:val="20"/>
        </w:rPr>
      </w:pPr>
      <w:r w:rsidRPr="00E42FA9">
        <w:rPr>
          <w:sz w:val="20"/>
          <w:szCs w:val="20"/>
        </w:rPr>
        <w:fldChar w:fldCharType="begin"/>
      </w:r>
      <w:r w:rsidRPr="00E42FA9">
        <w:rPr>
          <w:sz w:val="20"/>
          <w:szCs w:val="20"/>
        </w:rPr>
        <w:instrText xml:space="preserve"> NUMWORDS   \* MERGEFORMAT </w:instrText>
      </w:r>
      <w:r w:rsidRPr="00E42FA9">
        <w:rPr>
          <w:sz w:val="20"/>
          <w:szCs w:val="20"/>
        </w:rPr>
        <w:fldChar w:fldCharType="separate"/>
      </w:r>
      <w:r w:rsidR="006E187F">
        <w:rPr>
          <w:noProof/>
          <w:sz w:val="20"/>
          <w:szCs w:val="20"/>
        </w:rPr>
        <w:t>2101</w:t>
      </w:r>
      <w:r w:rsidRPr="00E42FA9">
        <w:rPr>
          <w:sz w:val="20"/>
          <w:szCs w:val="20"/>
        </w:rPr>
        <w:fldChar w:fldCharType="end"/>
      </w:r>
    </w:p>
    <w:p w14:paraId="0F55133E" w14:textId="77777777" w:rsidR="00601269" w:rsidRPr="00E42FA9" w:rsidRDefault="00601269" w:rsidP="00601269">
      <w:pPr>
        <w:ind w:left="284"/>
        <w:rPr>
          <w:sz w:val="20"/>
          <w:szCs w:val="20"/>
        </w:rPr>
      </w:pPr>
      <w:proofErr w:type="spellStart"/>
      <w:r w:rsidRPr="00E42FA9">
        <w:rPr>
          <w:sz w:val="20"/>
          <w:szCs w:val="20"/>
        </w:rPr>
        <w:t>K.Zvaigznītis</w:t>
      </w:r>
      <w:proofErr w:type="spellEnd"/>
    </w:p>
    <w:p w14:paraId="4DCFFA94" w14:textId="77777777" w:rsidR="00601269" w:rsidRPr="00E42FA9" w:rsidRDefault="00601269" w:rsidP="00601269">
      <w:pPr>
        <w:ind w:left="284"/>
        <w:rPr>
          <w:sz w:val="20"/>
          <w:szCs w:val="20"/>
        </w:rPr>
      </w:pPr>
      <w:r w:rsidRPr="00E42FA9">
        <w:rPr>
          <w:sz w:val="20"/>
          <w:szCs w:val="20"/>
        </w:rPr>
        <w:t>Tel.: 67013171</w:t>
      </w:r>
    </w:p>
    <w:p w14:paraId="3ECCDD6D" w14:textId="77777777" w:rsidR="00601269" w:rsidRPr="007E6C53" w:rsidRDefault="00601269" w:rsidP="00601269">
      <w:pPr>
        <w:ind w:left="284"/>
        <w:rPr>
          <w:sz w:val="20"/>
          <w:szCs w:val="20"/>
        </w:rPr>
      </w:pPr>
      <w:r w:rsidRPr="00E42FA9">
        <w:rPr>
          <w:sz w:val="20"/>
          <w:szCs w:val="20"/>
        </w:rPr>
        <w:t xml:space="preserve">e-pasta adrese: </w:t>
      </w:r>
      <w:hyperlink r:id="rId8" w:history="1">
        <w:r w:rsidRPr="00E42FA9">
          <w:rPr>
            <w:rStyle w:val="Hyperlink"/>
            <w:sz w:val="20"/>
            <w:szCs w:val="20"/>
          </w:rPr>
          <w:t>Kristaps.Zvaigznitis@em.gov.lv</w:t>
        </w:r>
      </w:hyperlink>
    </w:p>
    <w:p w14:paraId="54577A62" w14:textId="77777777" w:rsidR="00601269" w:rsidRDefault="00601269" w:rsidP="00601269">
      <w:pPr>
        <w:pStyle w:val="ListParagraph"/>
        <w:spacing w:after="60"/>
        <w:ind w:left="0"/>
        <w:contextualSpacing w:val="0"/>
        <w:jc w:val="both"/>
      </w:pPr>
    </w:p>
    <w:p w14:paraId="08CA4E32" w14:textId="73D96859" w:rsidR="007A77D5" w:rsidRDefault="007A77D5">
      <w:pPr>
        <w:spacing w:after="160" w:line="259" w:lineRule="auto"/>
      </w:pPr>
    </w:p>
    <w:sectPr w:rsidR="007A77D5">
      <w:footerReference w:type="default" r:id="rId9"/>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890785" w16cid:durableId="1D9449B7"/>
  <w16cid:commentId w16cid:paraId="7F36A7D3" w16cid:durableId="1D9449B8"/>
  <w16cid:commentId w16cid:paraId="16EA06CC" w16cid:durableId="1D9449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4D7EB" w14:textId="77777777" w:rsidR="00327BC1" w:rsidRDefault="00327BC1" w:rsidP="00B46C75">
      <w:r>
        <w:separator/>
      </w:r>
    </w:p>
  </w:endnote>
  <w:endnote w:type="continuationSeparator" w:id="0">
    <w:p w14:paraId="78ED08A2" w14:textId="77777777" w:rsidR="00327BC1" w:rsidRDefault="00327BC1" w:rsidP="00B46C75">
      <w:r>
        <w:continuationSeparator/>
      </w:r>
    </w:p>
  </w:endnote>
  <w:endnote w:type="continuationNotice" w:id="1">
    <w:p w14:paraId="66E54ED4" w14:textId="77777777" w:rsidR="00327BC1" w:rsidRDefault="00327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417043"/>
      <w:docPartObj>
        <w:docPartGallery w:val="Page Numbers (Bottom of Page)"/>
        <w:docPartUnique/>
      </w:docPartObj>
    </w:sdtPr>
    <w:sdtEndPr>
      <w:rPr>
        <w:noProof/>
      </w:rPr>
    </w:sdtEndPr>
    <w:sdtContent>
      <w:p w14:paraId="462119CF" w14:textId="185E5677" w:rsidR="00327BC1" w:rsidRDefault="00327BC1">
        <w:pPr>
          <w:pStyle w:val="Footer"/>
          <w:jc w:val="center"/>
        </w:pPr>
        <w:r>
          <w:fldChar w:fldCharType="begin"/>
        </w:r>
        <w:r>
          <w:instrText xml:space="preserve"> PAGE   \* MERGEFORMAT </w:instrText>
        </w:r>
        <w:r>
          <w:fldChar w:fldCharType="separate"/>
        </w:r>
        <w:r w:rsidR="00B576B2">
          <w:rPr>
            <w:noProof/>
          </w:rPr>
          <w:t>6</w:t>
        </w:r>
        <w:r>
          <w:rPr>
            <w:noProof/>
          </w:rPr>
          <w:fldChar w:fldCharType="end"/>
        </w:r>
      </w:p>
    </w:sdtContent>
  </w:sdt>
  <w:p w14:paraId="6059CEA8" w14:textId="77777777" w:rsidR="00327BC1" w:rsidRDefault="00327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85E5F" w14:textId="77777777" w:rsidR="00327BC1" w:rsidRDefault="00327BC1" w:rsidP="00B46C75">
      <w:r>
        <w:separator/>
      </w:r>
    </w:p>
  </w:footnote>
  <w:footnote w:type="continuationSeparator" w:id="0">
    <w:p w14:paraId="38B8386E" w14:textId="77777777" w:rsidR="00327BC1" w:rsidRDefault="00327BC1" w:rsidP="00B46C75">
      <w:r>
        <w:continuationSeparator/>
      </w:r>
    </w:p>
  </w:footnote>
  <w:footnote w:type="continuationNotice" w:id="1">
    <w:p w14:paraId="1DD86C67" w14:textId="77777777" w:rsidR="00327BC1" w:rsidRDefault="00327BC1"/>
  </w:footnote>
  <w:footnote w:id="2">
    <w:p w14:paraId="2BE5A43D" w14:textId="79CD6665" w:rsidR="00327BC1" w:rsidRDefault="00327BC1">
      <w:pPr>
        <w:pStyle w:val="FootnoteText"/>
      </w:pPr>
      <w:r>
        <w:rPr>
          <w:rStyle w:val="FootnoteReference"/>
        </w:rPr>
        <w:footnoteRef/>
      </w:r>
      <w:r>
        <w:t xml:space="preserve"> </w:t>
      </w:r>
      <w:r w:rsidRPr="005F5508">
        <w:t>Tiesas 1987. gada 16. jūnija spriedumu Komisija/Itālija, 118/85, ECLI:EU:C:1987:283, 7. punkts; Tiesas 1998. gada 18. jūnija spriedumu Komisija/Itālija, C-35/96, ECLI:EU:C:1998:303, 36. punkts; Tiesas 2000. gada 12. septembra spriedumu Pavlov un citi, apvienotās lietas no C-180/98 līdz C-184/98, ECLI:EU:C:2000:428, 75. punkts</w:t>
      </w:r>
    </w:p>
  </w:footnote>
  <w:footnote w:id="3">
    <w:p w14:paraId="2F5619B1" w14:textId="2E57BF1B" w:rsidR="00327BC1" w:rsidRDefault="00327BC1" w:rsidP="00956A5F">
      <w:pPr>
        <w:pStyle w:val="FootnoteText"/>
      </w:pPr>
      <w:r>
        <w:rPr>
          <w:rStyle w:val="FootnoteReference"/>
        </w:rPr>
        <w:footnoteRef/>
      </w:r>
      <w:r>
        <w:t xml:space="preserve"> P</w:t>
      </w:r>
      <w:r w:rsidRPr="00956A5F">
        <w:t>rojekta dzīves ciklu nosaka atbilstoši Komisijas 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t xml:space="preserve"> (turpmāk – </w:t>
      </w:r>
      <w:r w:rsidRPr="00956A5F">
        <w:t xml:space="preserve">Deleģētā </w:t>
      </w:r>
      <w:r>
        <w:t>r</w:t>
      </w:r>
      <w:r w:rsidRPr="00956A5F">
        <w:t>egula</w:t>
      </w:r>
      <w:r>
        <w:t xml:space="preserve"> </w:t>
      </w:r>
      <w:r w:rsidRPr="00956A5F">
        <w:t>Nr.480/2014</w:t>
      </w:r>
      <w:r>
        <w:t>)</w:t>
      </w:r>
      <w:r w:rsidRPr="00956A5F">
        <w:t xml:space="preserve"> I pielikumam, kas piemērojams atkarībā</w:t>
      </w:r>
      <w:r>
        <w:t xml:space="preserve"> no projekta investīciju jomas. Metodikā noteikts dzīves cikls “Citai nozarei” atbilstoši </w:t>
      </w:r>
      <w:r w:rsidRPr="00956A5F">
        <w:t xml:space="preserve">Deleģētā </w:t>
      </w:r>
      <w:r>
        <w:t>r</w:t>
      </w:r>
      <w:r w:rsidRPr="00956A5F">
        <w:t>egula</w:t>
      </w:r>
      <w:r>
        <w:t xml:space="preserve">s </w:t>
      </w:r>
      <w:r w:rsidRPr="00956A5F">
        <w:t>Nr.480/2014</w:t>
      </w:r>
      <w:r>
        <w:t xml:space="preserve"> sadalījumam.</w:t>
      </w:r>
    </w:p>
  </w:footnote>
  <w:footnote w:id="4">
    <w:p w14:paraId="6A962275" w14:textId="64B96C20" w:rsidR="00327BC1" w:rsidRDefault="00327BC1">
      <w:pPr>
        <w:pStyle w:val="FootnoteText"/>
      </w:pPr>
      <w:r>
        <w:rPr>
          <w:rStyle w:val="FootnoteReference"/>
        </w:rPr>
        <w:footnoteRef/>
      </w:r>
      <w:r>
        <w:t xml:space="preserve"> Igaunijas 17.11.2016. uzdots jautājums par </w:t>
      </w:r>
      <w:r w:rsidRPr="001644FA">
        <w:t>Komisijas 2014.gada 17.jūnija Regulas (ES) Nr.651/2014 ar ko noteiktas atbalsta kategorijas atzīst par saderīgām ar iekšējo tirgu, piemērojot Līguma 107.un 108.pantu</w:t>
      </w:r>
      <w:r>
        <w:t xml:space="preserve"> 26.panta 7.punktu, un Eiropas Komisijas 22.02.2017. sniegtā atbilde par atgūšanas mehānismu un papildinošo saimniecisko darbību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F669F"/>
    <w:multiLevelType w:val="hybridMultilevel"/>
    <w:tmpl w:val="B1B0255A"/>
    <w:lvl w:ilvl="0" w:tplc="CB54D03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14D1E"/>
    <w:multiLevelType w:val="hybridMultilevel"/>
    <w:tmpl w:val="A97EBE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245701"/>
    <w:multiLevelType w:val="multilevel"/>
    <w:tmpl w:val="EF28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95BF9"/>
    <w:multiLevelType w:val="multilevel"/>
    <w:tmpl w:val="E702E2B2"/>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CF2BC7"/>
    <w:multiLevelType w:val="hybridMultilevel"/>
    <w:tmpl w:val="76227A9E"/>
    <w:lvl w:ilvl="0" w:tplc="0426000F">
      <w:start w:val="1"/>
      <w:numFmt w:val="decimal"/>
      <w:lvlText w:val="%1."/>
      <w:lvlJc w:val="left"/>
      <w:pPr>
        <w:ind w:left="1500" w:hanging="360"/>
      </w:pPr>
    </w:lvl>
    <w:lvl w:ilvl="1" w:tplc="04260019">
      <w:start w:val="1"/>
      <w:numFmt w:val="lowerLetter"/>
      <w:lvlText w:val="%2."/>
      <w:lvlJc w:val="left"/>
      <w:pPr>
        <w:ind w:left="2220" w:hanging="360"/>
      </w:pPr>
    </w:lvl>
    <w:lvl w:ilvl="2" w:tplc="0426001B">
      <w:start w:val="1"/>
      <w:numFmt w:val="lowerRoman"/>
      <w:lvlText w:val="%3."/>
      <w:lvlJc w:val="right"/>
      <w:pPr>
        <w:ind w:left="2940" w:hanging="180"/>
      </w:pPr>
    </w:lvl>
    <w:lvl w:ilvl="3" w:tplc="0426000F">
      <w:start w:val="1"/>
      <w:numFmt w:val="decimal"/>
      <w:lvlText w:val="%4."/>
      <w:lvlJc w:val="left"/>
      <w:pPr>
        <w:ind w:left="3660" w:hanging="360"/>
      </w:pPr>
    </w:lvl>
    <w:lvl w:ilvl="4" w:tplc="04260019">
      <w:start w:val="1"/>
      <w:numFmt w:val="lowerLetter"/>
      <w:lvlText w:val="%5."/>
      <w:lvlJc w:val="left"/>
      <w:pPr>
        <w:ind w:left="4380" w:hanging="360"/>
      </w:pPr>
    </w:lvl>
    <w:lvl w:ilvl="5" w:tplc="0426001B">
      <w:start w:val="1"/>
      <w:numFmt w:val="lowerRoman"/>
      <w:lvlText w:val="%6."/>
      <w:lvlJc w:val="right"/>
      <w:pPr>
        <w:ind w:left="5100" w:hanging="180"/>
      </w:pPr>
    </w:lvl>
    <w:lvl w:ilvl="6" w:tplc="0426000F">
      <w:start w:val="1"/>
      <w:numFmt w:val="decimal"/>
      <w:lvlText w:val="%7."/>
      <w:lvlJc w:val="left"/>
      <w:pPr>
        <w:ind w:left="5820" w:hanging="360"/>
      </w:pPr>
    </w:lvl>
    <w:lvl w:ilvl="7" w:tplc="04260019">
      <w:start w:val="1"/>
      <w:numFmt w:val="lowerLetter"/>
      <w:lvlText w:val="%8."/>
      <w:lvlJc w:val="left"/>
      <w:pPr>
        <w:ind w:left="6540" w:hanging="360"/>
      </w:pPr>
    </w:lvl>
    <w:lvl w:ilvl="8" w:tplc="0426001B">
      <w:start w:val="1"/>
      <w:numFmt w:val="lowerRoman"/>
      <w:lvlText w:val="%9."/>
      <w:lvlJc w:val="right"/>
      <w:pPr>
        <w:ind w:left="7260" w:hanging="180"/>
      </w:pPr>
    </w:lvl>
  </w:abstractNum>
  <w:abstractNum w:abstractNumId="5" w15:restartNumberingAfterBreak="0">
    <w:nsid w:val="43C51572"/>
    <w:multiLevelType w:val="hybridMultilevel"/>
    <w:tmpl w:val="8E606CC0"/>
    <w:lvl w:ilvl="0" w:tplc="A4C45C0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D5F6B90"/>
    <w:multiLevelType w:val="hybridMultilevel"/>
    <w:tmpl w:val="84AC4C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CF5C65"/>
    <w:multiLevelType w:val="hybridMultilevel"/>
    <w:tmpl w:val="928EDB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B8C5670"/>
    <w:multiLevelType w:val="hybridMultilevel"/>
    <w:tmpl w:val="B0E00E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85A644F"/>
    <w:multiLevelType w:val="hybridMultilevel"/>
    <w:tmpl w:val="E60CE3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73"/>
    <w:rsid w:val="000043D7"/>
    <w:rsid w:val="00006AA6"/>
    <w:rsid w:val="00010917"/>
    <w:rsid w:val="00010A06"/>
    <w:rsid w:val="0002277E"/>
    <w:rsid w:val="00030134"/>
    <w:rsid w:val="00035373"/>
    <w:rsid w:val="00044087"/>
    <w:rsid w:val="00053E4C"/>
    <w:rsid w:val="00053FE4"/>
    <w:rsid w:val="00056D78"/>
    <w:rsid w:val="00071474"/>
    <w:rsid w:val="00072A40"/>
    <w:rsid w:val="00073C12"/>
    <w:rsid w:val="000775FF"/>
    <w:rsid w:val="00091F22"/>
    <w:rsid w:val="00093AF8"/>
    <w:rsid w:val="00094D73"/>
    <w:rsid w:val="000974AE"/>
    <w:rsid w:val="000A068B"/>
    <w:rsid w:val="000A075A"/>
    <w:rsid w:val="000A0E45"/>
    <w:rsid w:val="000A1F78"/>
    <w:rsid w:val="000A4AE4"/>
    <w:rsid w:val="000B234A"/>
    <w:rsid w:val="000B3ADC"/>
    <w:rsid w:val="000B668E"/>
    <w:rsid w:val="000C4418"/>
    <w:rsid w:val="000C4D56"/>
    <w:rsid w:val="000C5E5D"/>
    <w:rsid w:val="000C76B1"/>
    <w:rsid w:val="000D0C30"/>
    <w:rsid w:val="000D1FE0"/>
    <w:rsid w:val="000D285C"/>
    <w:rsid w:val="000E5D54"/>
    <w:rsid w:val="000F23A8"/>
    <w:rsid w:val="000F2B58"/>
    <w:rsid w:val="000F2C24"/>
    <w:rsid w:val="000F7774"/>
    <w:rsid w:val="00100428"/>
    <w:rsid w:val="00102289"/>
    <w:rsid w:val="00112B1F"/>
    <w:rsid w:val="00112B6C"/>
    <w:rsid w:val="001253D6"/>
    <w:rsid w:val="00126650"/>
    <w:rsid w:val="001273F0"/>
    <w:rsid w:val="0013104D"/>
    <w:rsid w:val="001353F8"/>
    <w:rsid w:val="00145542"/>
    <w:rsid w:val="001457A0"/>
    <w:rsid w:val="001535C9"/>
    <w:rsid w:val="0015467B"/>
    <w:rsid w:val="001644FA"/>
    <w:rsid w:val="0016760B"/>
    <w:rsid w:val="00182BD7"/>
    <w:rsid w:val="00182C1B"/>
    <w:rsid w:val="00184FF7"/>
    <w:rsid w:val="00192971"/>
    <w:rsid w:val="001A50A7"/>
    <w:rsid w:val="001A7467"/>
    <w:rsid w:val="001B055E"/>
    <w:rsid w:val="001B0A42"/>
    <w:rsid w:val="001B3DDA"/>
    <w:rsid w:val="001B4F4A"/>
    <w:rsid w:val="001C38DD"/>
    <w:rsid w:val="001C5EA7"/>
    <w:rsid w:val="001C62CD"/>
    <w:rsid w:val="001C6B8D"/>
    <w:rsid w:val="001D14B5"/>
    <w:rsid w:val="001E0D60"/>
    <w:rsid w:val="001E0DBF"/>
    <w:rsid w:val="001E6547"/>
    <w:rsid w:val="001E7AC2"/>
    <w:rsid w:val="001F0AC1"/>
    <w:rsid w:val="001F359A"/>
    <w:rsid w:val="001F4DC7"/>
    <w:rsid w:val="001F654D"/>
    <w:rsid w:val="001F656C"/>
    <w:rsid w:val="001F7397"/>
    <w:rsid w:val="002147B6"/>
    <w:rsid w:val="00215227"/>
    <w:rsid w:val="00221A29"/>
    <w:rsid w:val="0022370B"/>
    <w:rsid w:val="00226980"/>
    <w:rsid w:val="00226FFC"/>
    <w:rsid w:val="00227DF7"/>
    <w:rsid w:val="00233255"/>
    <w:rsid w:val="0023593D"/>
    <w:rsid w:val="00240536"/>
    <w:rsid w:val="00244C14"/>
    <w:rsid w:val="00252D87"/>
    <w:rsid w:val="00257AB9"/>
    <w:rsid w:val="0026065F"/>
    <w:rsid w:val="00262C07"/>
    <w:rsid w:val="00265A12"/>
    <w:rsid w:val="00275118"/>
    <w:rsid w:val="00276A19"/>
    <w:rsid w:val="0028007C"/>
    <w:rsid w:val="002812C4"/>
    <w:rsid w:val="00283D19"/>
    <w:rsid w:val="002867F4"/>
    <w:rsid w:val="00293E93"/>
    <w:rsid w:val="002949A9"/>
    <w:rsid w:val="002956BE"/>
    <w:rsid w:val="00296D96"/>
    <w:rsid w:val="002B076B"/>
    <w:rsid w:val="002B0E79"/>
    <w:rsid w:val="002B2A77"/>
    <w:rsid w:val="002B689F"/>
    <w:rsid w:val="002C0E79"/>
    <w:rsid w:val="002C2DF6"/>
    <w:rsid w:val="002C35B5"/>
    <w:rsid w:val="002D0848"/>
    <w:rsid w:val="002D243C"/>
    <w:rsid w:val="002D6C09"/>
    <w:rsid w:val="002D6C28"/>
    <w:rsid w:val="002E36C0"/>
    <w:rsid w:val="002E5847"/>
    <w:rsid w:val="002E626C"/>
    <w:rsid w:val="002F1166"/>
    <w:rsid w:val="002F2EE6"/>
    <w:rsid w:val="003054F2"/>
    <w:rsid w:val="00313A29"/>
    <w:rsid w:val="003221FC"/>
    <w:rsid w:val="00322A5D"/>
    <w:rsid w:val="00323995"/>
    <w:rsid w:val="00324BE9"/>
    <w:rsid w:val="00327BC1"/>
    <w:rsid w:val="0033367E"/>
    <w:rsid w:val="00333FB3"/>
    <w:rsid w:val="0033663F"/>
    <w:rsid w:val="00336A2F"/>
    <w:rsid w:val="00347B79"/>
    <w:rsid w:val="00347BE4"/>
    <w:rsid w:val="0035364D"/>
    <w:rsid w:val="00365D5A"/>
    <w:rsid w:val="00371E6A"/>
    <w:rsid w:val="00395CA8"/>
    <w:rsid w:val="00395EAA"/>
    <w:rsid w:val="00396C1B"/>
    <w:rsid w:val="003A0101"/>
    <w:rsid w:val="003A01AC"/>
    <w:rsid w:val="003A1230"/>
    <w:rsid w:val="003A182B"/>
    <w:rsid w:val="003A33C2"/>
    <w:rsid w:val="003A45AB"/>
    <w:rsid w:val="003A67FB"/>
    <w:rsid w:val="003B129A"/>
    <w:rsid w:val="003B3E72"/>
    <w:rsid w:val="003D0199"/>
    <w:rsid w:val="003E3B9B"/>
    <w:rsid w:val="003F4F66"/>
    <w:rsid w:val="003F580C"/>
    <w:rsid w:val="003F68D2"/>
    <w:rsid w:val="004050B2"/>
    <w:rsid w:val="00407D24"/>
    <w:rsid w:val="00410EC6"/>
    <w:rsid w:val="004116BA"/>
    <w:rsid w:val="004214E8"/>
    <w:rsid w:val="00423344"/>
    <w:rsid w:val="00425F4C"/>
    <w:rsid w:val="00427086"/>
    <w:rsid w:val="00435E60"/>
    <w:rsid w:val="004428F0"/>
    <w:rsid w:val="00442ADC"/>
    <w:rsid w:val="004538B2"/>
    <w:rsid w:val="00454E41"/>
    <w:rsid w:val="004560D4"/>
    <w:rsid w:val="0045763E"/>
    <w:rsid w:val="00457D9C"/>
    <w:rsid w:val="0047295A"/>
    <w:rsid w:val="00482375"/>
    <w:rsid w:val="00492983"/>
    <w:rsid w:val="00497C5B"/>
    <w:rsid w:val="004A29E4"/>
    <w:rsid w:val="004A583C"/>
    <w:rsid w:val="004B2FAB"/>
    <w:rsid w:val="004B5757"/>
    <w:rsid w:val="004C19DD"/>
    <w:rsid w:val="004C6984"/>
    <w:rsid w:val="004C763F"/>
    <w:rsid w:val="004D11CD"/>
    <w:rsid w:val="004D7454"/>
    <w:rsid w:val="004E0231"/>
    <w:rsid w:val="004E2502"/>
    <w:rsid w:val="004E2D74"/>
    <w:rsid w:val="004E35E8"/>
    <w:rsid w:val="004E5C1F"/>
    <w:rsid w:val="004E6FE6"/>
    <w:rsid w:val="004F6450"/>
    <w:rsid w:val="004F7E78"/>
    <w:rsid w:val="0050067A"/>
    <w:rsid w:val="0050477C"/>
    <w:rsid w:val="005054BA"/>
    <w:rsid w:val="00510212"/>
    <w:rsid w:val="00510924"/>
    <w:rsid w:val="0051115C"/>
    <w:rsid w:val="0052143B"/>
    <w:rsid w:val="00526973"/>
    <w:rsid w:val="005407D9"/>
    <w:rsid w:val="00544134"/>
    <w:rsid w:val="005471E7"/>
    <w:rsid w:val="00550538"/>
    <w:rsid w:val="00555547"/>
    <w:rsid w:val="00557E28"/>
    <w:rsid w:val="00571A7F"/>
    <w:rsid w:val="00581348"/>
    <w:rsid w:val="00581D58"/>
    <w:rsid w:val="00581EA6"/>
    <w:rsid w:val="00582C16"/>
    <w:rsid w:val="005864B9"/>
    <w:rsid w:val="00586784"/>
    <w:rsid w:val="0058686C"/>
    <w:rsid w:val="005902E5"/>
    <w:rsid w:val="005906FF"/>
    <w:rsid w:val="0059094C"/>
    <w:rsid w:val="00596708"/>
    <w:rsid w:val="005A02F8"/>
    <w:rsid w:val="005A18C9"/>
    <w:rsid w:val="005B3025"/>
    <w:rsid w:val="005B4F7F"/>
    <w:rsid w:val="005B5D33"/>
    <w:rsid w:val="005C021C"/>
    <w:rsid w:val="005C2ABD"/>
    <w:rsid w:val="005C4564"/>
    <w:rsid w:val="005C7B48"/>
    <w:rsid w:val="005D4DB4"/>
    <w:rsid w:val="005E26BC"/>
    <w:rsid w:val="005E4F9B"/>
    <w:rsid w:val="005E5B95"/>
    <w:rsid w:val="005E720A"/>
    <w:rsid w:val="005E789D"/>
    <w:rsid w:val="005F2D1E"/>
    <w:rsid w:val="005F4EA8"/>
    <w:rsid w:val="005F5508"/>
    <w:rsid w:val="005F6DDE"/>
    <w:rsid w:val="0060056A"/>
    <w:rsid w:val="00600D58"/>
    <w:rsid w:val="00600EC3"/>
    <w:rsid w:val="00601269"/>
    <w:rsid w:val="00611240"/>
    <w:rsid w:val="00614765"/>
    <w:rsid w:val="00615DE0"/>
    <w:rsid w:val="00616ADE"/>
    <w:rsid w:val="006262F2"/>
    <w:rsid w:val="00631B66"/>
    <w:rsid w:val="00635675"/>
    <w:rsid w:val="00653F16"/>
    <w:rsid w:val="00656EAC"/>
    <w:rsid w:val="00660AA4"/>
    <w:rsid w:val="00661507"/>
    <w:rsid w:val="00663FB9"/>
    <w:rsid w:val="00664CC8"/>
    <w:rsid w:val="00665A36"/>
    <w:rsid w:val="00667564"/>
    <w:rsid w:val="006723A6"/>
    <w:rsid w:val="0067356B"/>
    <w:rsid w:val="00673B6A"/>
    <w:rsid w:val="006820E2"/>
    <w:rsid w:val="00683E1C"/>
    <w:rsid w:val="006864E9"/>
    <w:rsid w:val="00694D93"/>
    <w:rsid w:val="006A2B38"/>
    <w:rsid w:val="006A4CB2"/>
    <w:rsid w:val="006A72B5"/>
    <w:rsid w:val="006A7472"/>
    <w:rsid w:val="006B3522"/>
    <w:rsid w:val="006B3599"/>
    <w:rsid w:val="006B63A7"/>
    <w:rsid w:val="006B643C"/>
    <w:rsid w:val="006C0DF1"/>
    <w:rsid w:val="006C2591"/>
    <w:rsid w:val="006C77E6"/>
    <w:rsid w:val="006D0620"/>
    <w:rsid w:val="006D2AAC"/>
    <w:rsid w:val="006D3017"/>
    <w:rsid w:val="006D7976"/>
    <w:rsid w:val="006E187F"/>
    <w:rsid w:val="006E623F"/>
    <w:rsid w:val="006E6DDA"/>
    <w:rsid w:val="006F2E65"/>
    <w:rsid w:val="006F49B9"/>
    <w:rsid w:val="006F6738"/>
    <w:rsid w:val="00700435"/>
    <w:rsid w:val="00704669"/>
    <w:rsid w:val="00704FD1"/>
    <w:rsid w:val="007078B6"/>
    <w:rsid w:val="00707904"/>
    <w:rsid w:val="007107A9"/>
    <w:rsid w:val="007113EE"/>
    <w:rsid w:val="00711BB2"/>
    <w:rsid w:val="00713021"/>
    <w:rsid w:val="007157FA"/>
    <w:rsid w:val="00717401"/>
    <w:rsid w:val="00727CA7"/>
    <w:rsid w:val="0073007C"/>
    <w:rsid w:val="00731002"/>
    <w:rsid w:val="007360A3"/>
    <w:rsid w:val="00740214"/>
    <w:rsid w:val="007450A0"/>
    <w:rsid w:val="00752329"/>
    <w:rsid w:val="0075686C"/>
    <w:rsid w:val="0076155C"/>
    <w:rsid w:val="007621C4"/>
    <w:rsid w:val="0076323A"/>
    <w:rsid w:val="00766105"/>
    <w:rsid w:val="00767A1C"/>
    <w:rsid w:val="00767A82"/>
    <w:rsid w:val="00776809"/>
    <w:rsid w:val="00777496"/>
    <w:rsid w:val="00780A9B"/>
    <w:rsid w:val="007953DB"/>
    <w:rsid w:val="007A434D"/>
    <w:rsid w:val="007A7381"/>
    <w:rsid w:val="007A77D5"/>
    <w:rsid w:val="007B5911"/>
    <w:rsid w:val="007B7460"/>
    <w:rsid w:val="007B7992"/>
    <w:rsid w:val="007C716E"/>
    <w:rsid w:val="007D3D18"/>
    <w:rsid w:val="007D4CC0"/>
    <w:rsid w:val="007E1C92"/>
    <w:rsid w:val="007E3B6E"/>
    <w:rsid w:val="007E3F5B"/>
    <w:rsid w:val="007E4698"/>
    <w:rsid w:val="007E642A"/>
    <w:rsid w:val="007E7FCE"/>
    <w:rsid w:val="007F166A"/>
    <w:rsid w:val="007F17F1"/>
    <w:rsid w:val="007F2BC7"/>
    <w:rsid w:val="007F397B"/>
    <w:rsid w:val="007F756E"/>
    <w:rsid w:val="007F7889"/>
    <w:rsid w:val="00800829"/>
    <w:rsid w:val="008012D3"/>
    <w:rsid w:val="00801F84"/>
    <w:rsid w:val="008052B4"/>
    <w:rsid w:val="00807E8E"/>
    <w:rsid w:val="00812BC1"/>
    <w:rsid w:val="008219E4"/>
    <w:rsid w:val="0082685B"/>
    <w:rsid w:val="00836619"/>
    <w:rsid w:val="0084488B"/>
    <w:rsid w:val="0084536C"/>
    <w:rsid w:val="00845B64"/>
    <w:rsid w:val="0085080F"/>
    <w:rsid w:val="00851DDD"/>
    <w:rsid w:val="008628B4"/>
    <w:rsid w:val="008661B4"/>
    <w:rsid w:val="0087750F"/>
    <w:rsid w:val="0088584D"/>
    <w:rsid w:val="008908F2"/>
    <w:rsid w:val="00890D57"/>
    <w:rsid w:val="008A14E2"/>
    <w:rsid w:val="008A1F66"/>
    <w:rsid w:val="008A3620"/>
    <w:rsid w:val="008B1007"/>
    <w:rsid w:val="008C0D63"/>
    <w:rsid w:val="008C6AC4"/>
    <w:rsid w:val="008C6E58"/>
    <w:rsid w:val="008E2156"/>
    <w:rsid w:val="008E21AE"/>
    <w:rsid w:val="00900217"/>
    <w:rsid w:val="00901038"/>
    <w:rsid w:val="00901871"/>
    <w:rsid w:val="00901D2B"/>
    <w:rsid w:val="0090612A"/>
    <w:rsid w:val="00910E69"/>
    <w:rsid w:val="00913835"/>
    <w:rsid w:val="009177C2"/>
    <w:rsid w:val="0092106D"/>
    <w:rsid w:val="00927A7C"/>
    <w:rsid w:val="00935EF7"/>
    <w:rsid w:val="00940579"/>
    <w:rsid w:val="00952D06"/>
    <w:rsid w:val="00953282"/>
    <w:rsid w:val="0095351F"/>
    <w:rsid w:val="00953E42"/>
    <w:rsid w:val="00956A5F"/>
    <w:rsid w:val="00962F37"/>
    <w:rsid w:val="00963A36"/>
    <w:rsid w:val="0096673E"/>
    <w:rsid w:val="009669DC"/>
    <w:rsid w:val="009674F5"/>
    <w:rsid w:val="009679D6"/>
    <w:rsid w:val="009679F0"/>
    <w:rsid w:val="00971452"/>
    <w:rsid w:val="00971C90"/>
    <w:rsid w:val="009760F2"/>
    <w:rsid w:val="00977862"/>
    <w:rsid w:val="00981871"/>
    <w:rsid w:val="00994265"/>
    <w:rsid w:val="009A1072"/>
    <w:rsid w:val="009A2918"/>
    <w:rsid w:val="009A3F9E"/>
    <w:rsid w:val="009A3FB0"/>
    <w:rsid w:val="009A5641"/>
    <w:rsid w:val="009A6417"/>
    <w:rsid w:val="009B3E8D"/>
    <w:rsid w:val="009B618E"/>
    <w:rsid w:val="009B77F4"/>
    <w:rsid w:val="009C1A8E"/>
    <w:rsid w:val="009C2A66"/>
    <w:rsid w:val="009C3FE9"/>
    <w:rsid w:val="009D2CA0"/>
    <w:rsid w:val="009D3622"/>
    <w:rsid w:val="009D39A2"/>
    <w:rsid w:val="009D3DA4"/>
    <w:rsid w:val="009D544D"/>
    <w:rsid w:val="009D7EB8"/>
    <w:rsid w:val="009E4CA8"/>
    <w:rsid w:val="009E5643"/>
    <w:rsid w:val="009E66B0"/>
    <w:rsid w:val="009E7A8E"/>
    <w:rsid w:val="009F37AF"/>
    <w:rsid w:val="009F7281"/>
    <w:rsid w:val="00A0099E"/>
    <w:rsid w:val="00A022E0"/>
    <w:rsid w:val="00A10CE9"/>
    <w:rsid w:val="00A1164F"/>
    <w:rsid w:val="00A179B2"/>
    <w:rsid w:val="00A2069E"/>
    <w:rsid w:val="00A3060E"/>
    <w:rsid w:val="00A3108F"/>
    <w:rsid w:val="00A327B9"/>
    <w:rsid w:val="00A35BFF"/>
    <w:rsid w:val="00A44604"/>
    <w:rsid w:val="00A4638E"/>
    <w:rsid w:val="00A46BD5"/>
    <w:rsid w:val="00A47E6A"/>
    <w:rsid w:val="00A50001"/>
    <w:rsid w:val="00A53B4D"/>
    <w:rsid w:val="00A5481C"/>
    <w:rsid w:val="00A55482"/>
    <w:rsid w:val="00A566B5"/>
    <w:rsid w:val="00A56738"/>
    <w:rsid w:val="00A6073A"/>
    <w:rsid w:val="00A60868"/>
    <w:rsid w:val="00A62A5D"/>
    <w:rsid w:val="00A66B8C"/>
    <w:rsid w:val="00A80877"/>
    <w:rsid w:val="00A819C2"/>
    <w:rsid w:val="00A8308F"/>
    <w:rsid w:val="00A875B0"/>
    <w:rsid w:val="00A9547C"/>
    <w:rsid w:val="00A96448"/>
    <w:rsid w:val="00AA3C93"/>
    <w:rsid w:val="00AB03BC"/>
    <w:rsid w:val="00AB0EB3"/>
    <w:rsid w:val="00AC3E8B"/>
    <w:rsid w:val="00AD071E"/>
    <w:rsid w:val="00AD338B"/>
    <w:rsid w:val="00AD458B"/>
    <w:rsid w:val="00AD46B2"/>
    <w:rsid w:val="00AE047A"/>
    <w:rsid w:val="00AE3943"/>
    <w:rsid w:val="00AE7789"/>
    <w:rsid w:val="00AE77F0"/>
    <w:rsid w:val="00AE7F86"/>
    <w:rsid w:val="00AF61FD"/>
    <w:rsid w:val="00B11EAA"/>
    <w:rsid w:val="00B1787E"/>
    <w:rsid w:val="00B20587"/>
    <w:rsid w:val="00B21A89"/>
    <w:rsid w:val="00B226DF"/>
    <w:rsid w:val="00B22FBE"/>
    <w:rsid w:val="00B231F4"/>
    <w:rsid w:val="00B23A88"/>
    <w:rsid w:val="00B42244"/>
    <w:rsid w:val="00B43594"/>
    <w:rsid w:val="00B452BA"/>
    <w:rsid w:val="00B45FEE"/>
    <w:rsid w:val="00B46C75"/>
    <w:rsid w:val="00B46CB1"/>
    <w:rsid w:val="00B53EE1"/>
    <w:rsid w:val="00B54513"/>
    <w:rsid w:val="00B5627F"/>
    <w:rsid w:val="00B576B2"/>
    <w:rsid w:val="00B61E09"/>
    <w:rsid w:val="00B6393F"/>
    <w:rsid w:val="00B805E4"/>
    <w:rsid w:val="00B8145B"/>
    <w:rsid w:val="00B85A7B"/>
    <w:rsid w:val="00B92AB3"/>
    <w:rsid w:val="00B952B6"/>
    <w:rsid w:val="00BA06BE"/>
    <w:rsid w:val="00BA4D3F"/>
    <w:rsid w:val="00BB04E5"/>
    <w:rsid w:val="00BB276F"/>
    <w:rsid w:val="00BC2333"/>
    <w:rsid w:val="00BC2878"/>
    <w:rsid w:val="00BD09DD"/>
    <w:rsid w:val="00BD42F4"/>
    <w:rsid w:val="00BE52B2"/>
    <w:rsid w:val="00BF453C"/>
    <w:rsid w:val="00BF5205"/>
    <w:rsid w:val="00C00F42"/>
    <w:rsid w:val="00C029B0"/>
    <w:rsid w:val="00C10BA1"/>
    <w:rsid w:val="00C13B4D"/>
    <w:rsid w:val="00C173BC"/>
    <w:rsid w:val="00C26596"/>
    <w:rsid w:val="00C31F77"/>
    <w:rsid w:val="00C32615"/>
    <w:rsid w:val="00C36D83"/>
    <w:rsid w:val="00C37924"/>
    <w:rsid w:val="00C502A1"/>
    <w:rsid w:val="00C523C6"/>
    <w:rsid w:val="00C54918"/>
    <w:rsid w:val="00C64CCB"/>
    <w:rsid w:val="00C66C86"/>
    <w:rsid w:val="00C74DE6"/>
    <w:rsid w:val="00C75DB7"/>
    <w:rsid w:val="00C84670"/>
    <w:rsid w:val="00C84DB3"/>
    <w:rsid w:val="00C85905"/>
    <w:rsid w:val="00C95E73"/>
    <w:rsid w:val="00C968B9"/>
    <w:rsid w:val="00CA271D"/>
    <w:rsid w:val="00CA7701"/>
    <w:rsid w:val="00CB1969"/>
    <w:rsid w:val="00CB2F87"/>
    <w:rsid w:val="00CB3602"/>
    <w:rsid w:val="00CB4018"/>
    <w:rsid w:val="00CB4BAA"/>
    <w:rsid w:val="00CC0842"/>
    <w:rsid w:val="00CC540B"/>
    <w:rsid w:val="00CD4267"/>
    <w:rsid w:val="00CD4727"/>
    <w:rsid w:val="00CF21CA"/>
    <w:rsid w:val="00CF66BC"/>
    <w:rsid w:val="00CF7055"/>
    <w:rsid w:val="00CF775D"/>
    <w:rsid w:val="00D02DE5"/>
    <w:rsid w:val="00D0731A"/>
    <w:rsid w:val="00D12285"/>
    <w:rsid w:val="00D24DA5"/>
    <w:rsid w:val="00D27D4C"/>
    <w:rsid w:val="00D31EF6"/>
    <w:rsid w:val="00D330D1"/>
    <w:rsid w:val="00D3329A"/>
    <w:rsid w:val="00D3332F"/>
    <w:rsid w:val="00D350EC"/>
    <w:rsid w:val="00D41361"/>
    <w:rsid w:val="00D414C3"/>
    <w:rsid w:val="00D429F0"/>
    <w:rsid w:val="00D42FF3"/>
    <w:rsid w:val="00D52EF3"/>
    <w:rsid w:val="00D53D1B"/>
    <w:rsid w:val="00D55F77"/>
    <w:rsid w:val="00D62AEC"/>
    <w:rsid w:val="00D64712"/>
    <w:rsid w:val="00D726A1"/>
    <w:rsid w:val="00D730D6"/>
    <w:rsid w:val="00D73C99"/>
    <w:rsid w:val="00D742B2"/>
    <w:rsid w:val="00D7500F"/>
    <w:rsid w:val="00D77941"/>
    <w:rsid w:val="00D77E49"/>
    <w:rsid w:val="00D86ECB"/>
    <w:rsid w:val="00D87065"/>
    <w:rsid w:val="00D941FC"/>
    <w:rsid w:val="00D961AF"/>
    <w:rsid w:val="00D96626"/>
    <w:rsid w:val="00DA3671"/>
    <w:rsid w:val="00DA527C"/>
    <w:rsid w:val="00DA7269"/>
    <w:rsid w:val="00DB02B7"/>
    <w:rsid w:val="00DC086B"/>
    <w:rsid w:val="00DC1645"/>
    <w:rsid w:val="00DC4B3E"/>
    <w:rsid w:val="00DC5A64"/>
    <w:rsid w:val="00DD1F63"/>
    <w:rsid w:val="00DD400C"/>
    <w:rsid w:val="00DD5193"/>
    <w:rsid w:val="00DD6342"/>
    <w:rsid w:val="00DE02BB"/>
    <w:rsid w:val="00DE4B0B"/>
    <w:rsid w:val="00DE6927"/>
    <w:rsid w:val="00DE7338"/>
    <w:rsid w:val="00DF4BF9"/>
    <w:rsid w:val="00E06525"/>
    <w:rsid w:val="00E0672A"/>
    <w:rsid w:val="00E12569"/>
    <w:rsid w:val="00E23B2A"/>
    <w:rsid w:val="00E274DB"/>
    <w:rsid w:val="00E325AD"/>
    <w:rsid w:val="00E32C5D"/>
    <w:rsid w:val="00E35672"/>
    <w:rsid w:val="00E4272D"/>
    <w:rsid w:val="00E428C5"/>
    <w:rsid w:val="00E45B78"/>
    <w:rsid w:val="00E539FE"/>
    <w:rsid w:val="00E56826"/>
    <w:rsid w:val="00E61110"/>
    <w:rsid w:val="00E61E8C"/>
    <w:rsid w:val="00E63F7F"/>
    <w:rsid w:val="00E6715A"/>
    <w:rsid w:val="00E7236E"/>
    <w:rsid w:val="00E72419"/>
    <w:rsid w:val="00E74A70"/>
    <w:rsid w:val="00E81E30"/>
    <w:rsid w:val="00E838C4"/>
    <w:rsid w:val="00E90979"/>
    <w:rsid w:val="00E95556"/>
    <w:rsid w:val="00E9600A"/>
    <w:rsid w:val="00EA0487"/>
    <w:rsid w:val="00EA08A9"/>
    <w:rsid w:val="00EA139E"/>
    <w:rsid w:val="00EA1DDD"/>
    <w:rsid w:val="00EA4DD7"/>
    <w:rsid w:val="00EB11BB"/>
    <w:rsid w:val="00EB27E8"/>
    <w:rsid w:val="00EB28D4"/>
    <w:rsid w:val="00EB4A51"/>
    <w:rsid w:val="00EB5E12"/>
    <w:rsid w:val="00EC3108"/>
    <w:rsid w:val="00EC5AE1"/>
    <w:rsid w:val="00ED0A36"/>
    <w:rsid w:val="00ED4387"/>
    <w:rsid w:val="00EE14A0"/>
    <w:rsid w:val="00EE1A99"/>
    <w:rsid w:val="00EE7106"/>
    <w:rsid w:val="00EF1B45"/>
    <w:rsid w:val="00EF2908"/>
    <w:rsid w:val="00F01B0B"/>
    <w:rsid w:val="00F022CF"/>
    <w:rsid w:val="00F02F3A"/>
    <w:rsid w:val="00F04891"/>
    <w:rsid w:val="00F07C4F"/>
    <w:rsid w:val="00F07EE0"/>
    <w:rsid w:val="00F24558"/>
    <w:rsid w:val="00F2721A"/>
    <w:rsid w:val="00F30C11"/>
    <w:rsid w:val="00F32625"/>
    <w:rsid w:val="00F330B2"/>
    <w:rsid w:val="00F370E5"/>
    <w:rsid w:val="00F40728"/>
    <w:rsid w:val="00F44B4E"/>
    <w:rsid w:val="00F44C19"/>
    <w:rsid w:val="00F54FD6"/>
    <w:rsid w:val="00F554DD"/>
    <w:rsid w:val="00F629F2"/>
    <w:rsid w:val="00F63135"/>
    <w:rsid w:val="00F66FDD"/>
    <w:rsid w:val="00F6766B"/>
    <w:rsid w:val="00F70057"/>
    <w:rsid w:val="00F74A63"/>
    <w:rsid w:val="00F9136F"/>
    <w:rsid w:val="00FA321F"/>
    <w:rsid w:val="00FA35A3"/>
    <w:rsid w:val="00FA5F70"/>
    <w:rsid w:val="00FA68CD"/>
    <w:rsid w:val="00FB39A2"/>
    <w:rsid w:val="00FB78B3"/>
    <w:rsid w:val="00FC31BC"/>
    <w:rsid w:val="00FC3ACF"/>
    <w:rsid w:val="00FC4457"/>
    <w:rsid w:val="00FD31CC"/>
    <w:rsid w:val="00FD3D80"/>
    <w:rsid w:val="00FD6E1D"/>
    <w:rsid w:val="00FE0C85"/>
    <w:rsid w:val="00FE1663"/>
    <w:rsid w:val="00FE5B18"/>
    <w:rsid w:val="00FE69D3"/>
    <w:rsid w:val="00FE78B0"/>
    <w:rsid w:val="00FF3F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420F"/>
  <w15:chartTrackingRefBased/>
  <w15:docId w15:val="{B0F9B3C9-6C1F-4217-9E57-3A6C8B99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7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B48"/>
    <w:pPr>
      <w:ind w:left="720"/>
      <w:contextualSpacing/>
    </w:pPr>
  </w:style>
  <w:style w:type="character" w:styleId="Hyperlink">
    <w:name w:val="Hyperlink"/>
    <w:uiPriority w:val="99"/>
    <w:unhideWhenUsed/>
    <w:rsid w:val="00601269"/>
    <w:rPr>
      <w:color w:val="0000FF"/>
      <w:u w:val="single"/>
    </w:rPr>
  </w:style>
  <w:style w:type="paragraph" w:styleId="BalloonText">
    <w:name w:val="Balloon Text"/>
    <w:basedOn w:val="Normal"/>
    <w:link w:val="BalloonTextChar"/>
    <w:uiPriority w:val="99"/>
    <w:semiHidden/>
    <w:unhideWhenUsed/>
    <w:rsid w:val="00FD3D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D80"/>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E0C85"/>
    <w:rPr>
      <w:sz w:val="16"/>
      <w:szCs w:val="16"/>
    </w:rPr>
  </w:style>
  <w:style w:type="paragraph" w:styleId="CommentText">
    <w:name w:val="annotation text"/>
    <w:basedOn w:val="Normal"/>
    <w:link w:val="CommentTextChar"/>
    <w:uiPriority w:val="99"/>
    <w:semiHidden/>
    <w:unhideWhenUsed/>
    <w:rsid w:val="00FE0C85"/>
    <w:rPr>
      <w:sz w:val="20"/>
      <w:szCs w:val="20"/>
    </w:rPr>
  </w:style>
  <w:style w:type="character" w:customStyle="1" w:styleId="CommentTextChar">
    <w:name w:val="Comment Text Char"/>
    <w:basedOn w:val="DefaultParagraphFont"/>
    <w:link w:val="CommentText"/>
    <w:uiPriority w:val="99"/>
    <w:semiHidden/>
    <w:rsid w:val="00FE0C8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E0C85"/>
    <w:rPr>
      <w:b/>
      <w:bCs/>
    </w:rPr>
  </w:style>
  <w:style w:type="character" w:customStyle="1" w:styleId="CommentSubjectChar">
    <w:name w:val="Comment Subject Char"/>
    <w:basedOn w:val="CommentTextChar"/>
    <w:link w:val="CommentSubject"/>
    <w:uiPriority w:val="99"/>
    <w:semiHidden/>
    <w:rsid w:val="00FE0C85"/>
    <w:rPr>
      <w:rFonts w:ascii="Times New Roman" w:eastAsia="Times New Roman" w:hAnsi="Times New Roman" w:cs="Times New Roman"/>
      <w:b/>
      <w:bCs/>
      <w:sz w:val="20"/>
      <w:szCs w:val="20"/>
      <w:lang w:eastAsia="lv-LV"/>
    </w:rPr>
  </w:style>
  <w:style w:type="paragraph" w:styleId="FootnoteText">
    <w:name w:val="footnote text"/>
    <w:basedOn w:val="Normal"/>
    <w:link w:val="FootnoteTextChar"/>
    <w:uiPriority w:val="99"/>
    <w:semiHidden/>
    <w:unhideWhenUsed/>
    <w:rsid w:val="00B46C75"/>
    <w:rPr>
      <w:sz w:val="20"/>
      <w:szCs w:val="20"/>
    </w:rPr>
  </w:style>
  <w:style w:type="character" w:customStyle="1" w:styleId="FootnoteTextChar">
    <w:name w:val="Footnote Text Char"/>
    <w:basedOn w:val="DefaultParagraphFont"/>
    <w:link w:val="FootnoteText"/>
    <w:uiPriority w:val="99"/>
    <w:semiHidden/>
    <w:rsid w:val="00B46C75"/>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46C75"/>
    <w:rPr>
      <w:vertAlign w:val="superscript"/>
    </w:rPr>
  </w:style>
  <w:style w:type="table" w:styleId="TableGrid">
    <w:name w:val="Table Grid"/>
    <w:basedOn w:val="TableNormal"/>
    <w:uiPriority w:val="39"/>
    <w:rsid w:val="0051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654D"/>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C1645"/>
    <w:pPr>
      <w:tabs>
        <w:tab w:val="center" w:pos="4153"/>
        <w:tab w:val="right" w:pos="8306"/>
      </w:tabs>
    </w:pPr>
  </w:style>
  <w:style w:type="character" w:customStyle="1" w:styleId="HeaderChar">
    <w:name w:val="Header Char"/>
    <w:basedOn w:val="DefaultParagraphFont"/>
    <w:link w:val="Header"/>
    <w:uiPriority w:val="99"/>
    <w:rsid w:val="00DC1645"/>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C1645"/>
    <w:pPr>
      <w:tabs>
        <w:tab w:val="center" w:pos="4153"/>
        <w:tab w:val="right" w:pos="8306"/>
      </w:tabs>
    </w:pPr>
  </w:style>
  <w:style w:type="character" w:customStyle="1" w:styleId="FooterChar">
    <w:name w:val="Footer Char"/>
    <w:basedOn w:val="DefaultParagraphFont"/>
    <w:link w:val="Footer"/>
    <w:uiPriority w:val="99"/>
    <w:rsid w:val="00DC1645"/>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6C09"/>
    <w:pPr>
      <w:spacing w:before="100" w:beforeAutospacing="1" w:after="100" w:afterAutospacing="1"/>
    </w:pPr>
  </w:style>
  <w:style w:type="character" w:styleId="PlaceholderText">
    <w:name w:val="Placeholder Text"/>
    <w:basedOn w:val="DefaultParagraphFont"/>
    <w:uiPriority w:val="99"/>
    <w:semiHidden/>
    <w:rsid w:val="005054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72837">
      <w:bodyDiv w:val="1"/>
      <w:marLeft w:val="0"/>
      <w:marRight w:val="0"/>
      <w:marTop w:val="0"/>
      <w:marBottom w:val="0"/>
      <w:divBdr>
        <w:top w:val="none" w:sz="0" w:space="0" w:color="auto"/>
        <w:left w:val="none" w:sz="0" w:space="0" w:color="auto"/>
        <w:bottom w:val="none" w:sz="0" w:space="0" w:color="auto"/>
        <w:right w:val="none" w:sz="0" w:space="0" w:color="auto"/>
      </w:divBdr>
    </w:div>
    <w:div w:id="742483342">
      <w:bodyDiv w:val="1"/>
      <w:marLeft w:val="0"/>
      <w:marRight w:val="0"/>
      <w:marTop w:val="0"/>
      <w:marBottom w:val="0"/>
      <w:divBdr>
        <w:top w:val="none" w:sz="0" w:space="0" w:color="auto"/>
        <w:left w:val="none" w:sz="0" w:space="0" w:color="auto"/>
        <w:bottom w:val="none" w:sz="0" w:space="0" w:color="auto"/>
        <w:right w:val="none" w:sz="0" w:space="0" w:color="auto"/>
      </w:divBdr>
    </w:div>
    <w:div w:id="984773186">
      <w:bodyDiv w:val="1"/>
      <w:marLeft w:val="0"/>
      <w:marRight w:val="0"/>
      <w:marTop w:val="0"/>
      <w:marBottom w:val="0"/>
      <w:divBdr>
        <w:top w:val="none" w:sz="0" w:space="0" w:color="auto"/>
        <w:left w:val="none" w:sz="0" w:space="0" w:color="auto"/>
        <w:bottom w:val="none" w:sz="0" w:space="0" w:color="auto"/>
        <w:right w:val="none" w:sz="0" w:space="0" w:color="auto"/>
      </w:divBdr>
    </w:div>
    <w:div w:id="12999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aps.Zvaigznitis@em.gov.lv"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7E564-3640-4B8F-B2CA-95F147DBB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C4375507</Template>
  <TotalTime>83</TotalTime>
  <Pages>8</Pages>
  <Words>11471</Words>
  <Characters>6539</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Zvaigznītis</dc:creator>
  <cp:keywords/>
  <dc:description/>
  <cp:lastModifiedBy>Evelīna Brikmane</cp:lastModifiedBy>
  <cp:revision>16</cp:revision>
  <dcterms:created xsi:type="dcterms:W3CDTF">2017-10-17T11:53:00Z</dcterms:created>
  <dcterms:modified xsi:type="dcterms:W3CDTF">2017-11-14T06:28:00Z</dcterms:modified>
</cp:coreProperties>
</file>