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FAD25" w14:textId="47B22867" w:rsidR="00943727" w:rsidRPr="00987CC7" w:rsidRDefault="00943727" w:rsidP="00943727">
      <w:pPr>
        <w:spacing w:after="0" w:line="240" w:lineRule="auto"/>
        <w:jc w:val="right"/>
        <w:rPr>
          <w:rFonts w:ascii="Times New Roman" w:hAnsi="Times New Roman" w:cs="Times New Roman"/>
          <w:sz w:val="24"/>
          <w:szCs w:val="24"/>
        </w:rPr>
      </w:pPr>
      <w:r w:rsidRPr="00987CC7">
        <w:rPr>
          <w:rFonts w:ascii="Times New Roman" w:hAnsi="Times New Roman" w:cs="Times New Roman"/>
          <w:sz w:val="24"/>
          <w:szCs w:val="24"/>
        </w:rPr>
        <w:t>2.pielikums</w:t>
      </w:r>
    </w:p>
    <w:p w14:paraId="7D1261CB" w14:textId="77777777" w:rsidR="00943727" w:rsidRPr="00987CC7" w:rsidRDefault="00943727" w:rsidP="00943727">
      <w:pPr>
        <w:spacing w:after="0" w:line="240" w:lineRule="auto"/>
        <w:jc w:val="right"/>
        <w:rPr>
          <w:rFonts w:ascii="Times New Roman" w:hAnsi="Times New Roman" w:cs="Times New Roman"/>
          <w:sz w:val="24"/>
          <w:szCs w:val="24"/>
        </w:rPr>
      </w:pPr>
      <w:r w:rsidRPr="00987CC7">
        <w:rPr>
          <w:rFonts w:ascii="Times New Roman" w:hAnsi="Times New Roman" w:cs="Times New Roman"/>
          <w:sz w:val="24"/>
          <w:szCs w:val="24"/>
        </w:rPr>
        <w:t>Projektu iesniegumu atlases nolikumam</w:t>
      </w:r>
    </w:p>
    <w:p w14:paraId="453EA487" w14:textId="77777777" w:rsidR="003C5410" w:rsidRPr="00987CC7" w:rsidRDefault="003C5410" w:rsidP="003C5410">
      <w:pPr>
        <w:jc w:val="center"/>
        <w:rPr>
          <w:rFonts w:ascii="Times New Roman" w:hAnsi="Times New Roman" w:cs="Times New Roman"/>
          <w:b/>
          <w:sz w:val="36"/>
          <w:szCs w:val="24"/>
        </w:rPr>
      </w:pPr>
    </w:p>
    <w:p w14:paraId="0F3AAB95" w14:textId="77777777" w:rsidR="003C5410" w:rsidRPr="00987CC7" w:rsidRDefault="003C5410" w:rsidP="003C5410">
      <w:pPr>
        <w:jc w:val="center"/>
        <w:rPr>
          <w:rFonts w:ascii="Times New Roman" w:hAnsi="Times New Roman" w:cs="Times New Roman"/>
          <w:b/>
          <w:sz w:val="36"/>
          <w:szCs w:val="24"/>
          <w:highlight w:val="yellow"/>
        </w:rPr>
      </w:pPr>
    </w:p>
    <w:p w14:paraId="58D5331E" w14:textId="77777777" w:rsidR="003C5410" w:rsidRPr="00987CC7" w:rsidRDefault="003C5410" w:rsidP="003C5410">
      <w:pPr>
        <w:jc w:val="center"/>
        <w:rPr>
          <w:rFonts w:ascii="Times New Roman" w:hAnsi="Times New Roman" w:cs="Times New Roman"/>
          <w:b/>
          <w:sz w:val="36"/>
          <w:szCs w:val="24"/>
          <w:highlight w:val="yellow"/>
        </w:rPr>
      </w:pPr>
    </w:p>
    <w:p w14:paraId="0616E463" w14:textId="77777777" w:rsidR="003C5410" w:rsidRPr="00987CC7" w:rsidRDefault="003C5410" w:rsidP="003C5410">
      <w:pPr>
        <w:jc w:val="center"/>
        <w:rPr>
          <w:rFonts w:ascii="Times New Roman" w:hAnsi="Times New Roman" w:cs="Times New Roman"/>
          <w:b/>
          <w:sz w:val="36"/>
          <w:szCs w:val="24"/>
          <w:highlight w:val="yellow"/>
        </w:rPr>
      </w:pPr>
    </w:p>
    <w:p w14:paraId="37445F51" w14:textId="77777777" w:rsidR="003C5410" w:rsidRPr="00987CC7" w:rsidRDefault="003C5410" w:rsidP="003C5410">
      <w:pPr>
        <w:jc w:val="center"/>
        <w:rPr>
          <w:rFonts w:ascii="Times New Roman" w:hAnsi="Times New Roman" w:cs="Times New Roman"/>
          <w:b/>
          <w:sz w:val="36"/>
          <w:szCs w:val="24"/>
          <w:highlight w:val="yellow"/>
        </w:rPr>
      </w:pPr>
    </w:p>
    <w:p w14:paraId="5509667D" w14:textId="77777777" w:rsidR="003C5410" w:rsidRPr="00987CC7" w:rsidRDefault="003C5410" w:rsidP="003C5410">
      <w:pPr>
        <w:jc w:val="center"/>
        <w:rPr>
          <w:rFonts w:ascii="Times New Roman" w:hAnsi="Times New Roman" w:cs="Times New Roman"/>
          <w:b/>
          <w:sz w:val="36"/>
          <w:szCs w:val="24"/>
          <w:highlight w:val="yellow"/>
        </w:rPr>
      </w:pPr>
    </w:p>
    <w:p w14:paraId="64ADAEDC" w14:textId="77777777" w:rsidR="003C5410" w:rsidRPr="00987CC7" w:rsidRDefault="003C5410" w:rsidP="003C5410">
      <w:pPr>
        <w:jc w:val="center"/>
        <w:rPr>
          <w:rFonts w:ascii="Times New Roman" w:hAnsi="Times New Roman" w:cs="Times New Roman"/>
          <w:b/>
          <w:sz w:val="36"/>
          <w:szCs w:val="24"/>
          <w:highlight w:val="yellow"/>
        </w:rPr>
      </w:pPr>
    </w:p>
    <w:p w14:paraId="761A2BE0" w14:textId="77777777" w:rsidR="003C5410" w:rsidRPr="00987CC7" w:rsidRDefault="003C5410" w:rsidP="003C5410">
      <w:pPr>
        <w:jc w:val="center"/>
        <w:rPr>
          <w:rFonts w:ascii="Times New Roman" w:hAnsi="Times New Roman" w:cs="Times New Roman"/>
          <w:b/>
          <w:sz w:val="36"/>
          <w:szCs w:val="24"/>
          <w:highlight w:val="yellow"/>
        </w:rPr>
      </w:pPr>
    </w:p>
    <w:p w14:paraId="6512172D" w14:textId="77777777" w:rsidR="003C5410" w:rsidRPr="00987CC7" w:rsidRDefault="003C5410" w:rsidP="003C5410">
      <w:pPr>
        <w:jc w:val="center"/>
        <w:rPr>
          <w:rFonts w:ascii="Times New Roman" w:hAnsi="Times New Roman" w:cs="Times New Roman"/>
          <w:b/>
          <w:sz w:val="36"/>
          <w:szCs w:val="24"/>
          <w:highlight w:val="yellow"/>
        </w:rPr>
      </w:pPr>
    </w:p>
    <w:p w14:paraId="020FFB48" w14:textId="77777777" w:rsidR="003C5410" w:rsidRPr="00987CC7" w:rsidRDefault="003C5410" w:rsidP="003C5410">
      <w:pPr>
        <w:jc w:val="center"/>
        <w:rPr>
          <w:rFonts w:ascii="Times New Roman" w:hAnsi="Times New Roman" w:cs="Times New Roman"/>
          <w:b/>
          <w:sz w:val="36"/>
          <w:szCs w:val="24"/>
          <w:highlight w:val="yellow"/>
        </w:rPr>
      </w:pPr>
    </w:p>
    <w:p w14:paraId="3A27BC25" w14:textId="1BB53EA7" w:rsidR="003C5410" w:rsidRPr="00987CC7" w:rsidRDefault="001517C9" w:rsidP="003C5410">
      <w:pPr>
        <w:jc w:val="center"/>
        <w:rPr>
          <w:rFonts w:ascii="Times New Roman" w:hAnsi="Times New Roman" w:cs="Times New Roman"/>
          <w:b/>
          <w:sz w:val="24"/>
          <w:szCs w:val="24"/>
        </w:rPr>
      </w:pPr>
      <w:r w:rsidRPr="00987CC7">
        <w:rPr>
          <w:rFonts w:ascii="Times New Roman" w:hAnsi="Times New Roman" w:cs="Times New Roman"/>
          <w:b/>
          <w:sz w:val="36"/>
          <w:szCs w:val="24"/>
        </w:rPr>
        <w:t>8.2.3</w:t>
      </w:r>
      <w:r w:rsidR="00943727" w:rsidRPr="00987CC7">
        <w:rPr>
          <w:rFonts w:ascii="Times New Roman" w:hAnsi="Times New Roman" w:cs="Times New Roman"/>
          <w:b/>
          <w:sz w:val="36"/>
          <w:szCs w:val="24"/>
        </w:rPr>
        <w:t>.</w:t>
      </w:r>
      <w:r w:rsidR="003C5410" w:rsidRPr="00987CC7">
        <w:rPr>
          <w:rFonts w:ascii="Times New Roman" w:hAnsi="Times New Roman" w:cs="Times New Roman"/>
          <w:b/>
          <w:sz w:val="36"/>
          <w:szCs w:val="24"/>
        </w:rPr>
        <w:t xml:space="preserve"> specifiskā atbalsta mērķa “</w:t>
      </w:r>
      <w:r w:rsidRPr="00987CC7">
        <w:rPr>
          <w:rFonts w:ascii="Times New Roman" w:hAnsi="Times New Roman" w:cs="Times New Roman"/>
          <w:b/>
          <w:sz w:val="36"/>
          <w:szCs w:val="24"/>
        </w:rPr>
        <w:t>Nodrošināt labāku pārvaldību augstākās izglītības institūcijās</w:t>
      </w:r>
      <w:r w:rsidR="003C5410" w:rsidRPr="00987CC7">
        <w:rPr>
          <w:rFonts w:ascii="Times New Roman" w:hAnsi="Times New Roman" w:cs="Times New Roman"/>
          <w:b/>
          <w:sz w:val="36"/>
          <w:szCs w:val="24"/>
        </w:rPr>
        <w:t>” projekta iesnieguma veidlapas aizpildīšanas metodika</w:t>
      </w:r>
    </w:p>
    <w:p w14:paraId="216999C2" w14:textId="77777777" w:rsidR="003C5410" w:rsidRPr="00987CC7" w:rsidRDefault="003C5410" w:rsidP="003C5410">
      <w:pPr>
        <w:rPr>
          <w:rFonts w:ascii="Times New Roman" w:hAnsi="Times New Roman" w:cs="Times New Roman"/>
          <w:b/>
          <w:sz w:val="24"/>
          <w:szCs w:val="24"/>
        </w:rPr>
      </w:pPr>
    </w:p>
    <w:p w14:paraId="6B3C6870" w14:textId="77777777" w:rsidR="003C5410" w:rsidRPr="00987CC7" w:rsidRDefault="003C5410" w:rsidP="003C5410">
      <w:pPr>
        <w:rPr>
          <w:rFonts w:ascii="Times New Roman" w:hAnsi="Times New Roman" w:cs="Times New Roman"/>
          <w:sz w:val="24"/>
          <w:szCs w:val="24"/>
          <w:highlight w:val="yellow"/>
        </w:rPr>
      </w:pPr>
    </w:p>
    <w:p w14:paraId="077F7D0A" w14:textId="77777777" w:rsidR="003C5410" w:rsidRPr="00987CC7" w:rsidRDefault="003C5410" w:rsidP="003C5410">
      <w:pPr>
        <w:rPr>
          <w:rFonts w:ascii="Times New Roman" w:hAnsi="Times New Roman" w:cs="Times New Roman"/>
          <w:sz w:val="24"/>
          <w:szCs w:val="24"/>
          <w:highlight w:val="yellow"/>
        </w:rPr>
      </w:pPr>
    </w:p>
    <w:p w14:paraId="40EC8EEC" w14:textId="77777777" w:rsidR="003C5410" w:rsidRPr="00987CC7" w:rsidRDefault="003C5410" w:rsidP="003C5410">
      <w:pPr>
        <w:rPr>
          <w:rFonts w:ascii="Times New Roman" w:hAnsi="Times New Roman" w:cs="Times New Roman"/>
          <w:sz w:val="24"/>
          <w:szCs w:val="24"/>
          <w:highlight w:val="yellow"/>
        </w:rPr>
      </w:pPr>
    </w:p>
    <w:p w14:paraId="4E33C69B" w14:textId="77777777" w:rsidR="003C5410" w:rsidRPr="00987CC7" w:rsidRDefault="003C5410" w:rsidP="003C5410">
      <w:pPr>
        <w:rPr>
          <w:rFonts w:ascii="Times New Roman" w:hAnsi="Times New Roman" w:cs="Times New Roman"/>
          <w:sz w:val="24"/>
          <w:szCs w:val="24"/>
          <w:highlight w:val="yellow"/>
        </w:rPr>
      </w:pPr>
    </w:p>
    <w:p w14:paraId="3356FE1A" w14:textId="77777777" w:rsidR="003C5410" w:rsidRPr="00987CC7" w:rsidRDefault="003C5410" w:rsidP="003C5410">
      <w:pPr>
        <w:rPr>
          <w:rFonts w:ascii="Times New Roman" w:hAnsi="Times New Roman" w:cs="Times New Roman"/>
          <w:sz w:val="24"/>
          <w:szCs w:val="24"/>
          <w:highlight w:val="yellow"/>
        </w:rPr>
      </w:pPr>
    </w:p>
    <w:p w14:paraId="2B5F0476" w14:textId="77777777" w:rsidR="003C5410" w:rsidRPr="00987CC7" w:rsidRDefault="003C5410" w:rsidP="003C5410">
      <w:pPr>
        <w:rPr>
          <w:rFonts w:ascii="Times New Roman" w:hAnsi="Times New Roman" w:cs="Times New Roman"/>
          <w:sz w:val="24"/>
          <w:szCs w:val="24"/>
          <w:highlight w:val="yellow"/>
        </w:rPr>
      </w:pPr>
    </w:p>
    <w:p w14:paraId="773AF49C" w14:textId="77777777" w:rsidR="003C5410" w:rsidRPr="00987CC7" w:rsidRDefault="003C5410" w:rsidP="003C5410">
      <w:pPr>
        <w:rPr>
          <w:rFonts w:ascii="Times New Roman" w:hAnsi="Times New Roman" w:cs="Times New Roman"/>
          <w:sz w:val="24"/>
          <w:szCs w:val="24"/>
          <w:highlight w:val="yellow"/>
        </w:rPr>
      </w:pPr>
    </w:p>
    <w:p w14:paraId="2BC70B65" w14:textId="77777777" w:rsidR="003C5410" w:rsidRPr="00987CC7" w:rsidRDefault="003C5410" w:rsidP="003C5410">
      <w:pPr>
        <w:rPr>
          <w:rFonts w:ascii="Times New Roman" w:hAnsi="Times New Roman" w:cs="Times New Roman"/>
          <w:sz w:val="24"/>
          <w:szCs w:val="24"/>
          <w:highlight w:val="yellow"/>
        </w:rPr>
      </w:pPr>
    </w:p>
    <w:p w14:paraId="0E0CEBF3" w14:textId="77777777" w:rsidR="003C5410" w:rsidRPr="00987CC7" w:rsidRDefault="003C5410" w:rsidP="003C5410">
      <w:pPr>
        <w:jc w:val="center"/>
        <w:rPr>
          <w:rFonts w:ascii="Times New Roman" w:hAnsi="Times New Roman" w:cs="Times New Roman"/>
          <w:sz w:val="24"/>
          <w:szCs w:val="24"/>
          <w:highlight w:val="yellow"/>
        </w:rPr>
      </w:pPr>
    </w:p>
    <w:p w14:paraId="20C47CFB" w14:textId="77777777" w:rsidR="00E14DC4" w:rsidRPr="00987CC7" w:rsidRDefault="00E14DC4" w:rsidP="005669BA">
      <w:pPr>
        <w:jc w:val="center"/>
        <w:rPr>
          <w:rFonts w:ascii="Times New Roman" w:hAnsi="Times New Roman" w:cs="Times New Roman"/>
          <w:sz w:val="24"/>
          <w:szCs w:val="24"/>
          <w:highlight w:val="yellow"/>
        </w:rPr>
      </w:pPr>
    </w:p>
    <w:p w14:paraId="2CFB6966" w14:textId="62ADF9E5" w:rsidR="00E14DC4" w:rsidRPr="00987CC7" w:rsidRDefault="00BF3487" w:rsidP="005669BA">
      <w:pPr>
        <w:jc w:val="center"/>
        <w:rPr>
          <w:rFonts w:ascii="Times New Roman" w:hAnsi="Times New Roman" w:cs="Times New Roman"/>
          <w:b/>
          <w:sz w:val="32"/>
          <w:szCs w:val="32"/>
        </w:rPr>
      </w:pPr>
      <w:r w:rsidRPr="00987CC7">
        <w:rPr>
          <w:rFonts w:ascii="Times New Roman" w:hAnsi="Times New Roman" w:cs="Times New Roman"/>
          <w:b/>
          <w:sz w:val="32"/>
          <w:szCs w:val="32"/>
        </w:rPr>
        <w:t>201</w:t>
      </w:r>
      <w:r w:rsidR="00325EFD" w:rsidRPr="00987CC7">
        <w:rPr>
          <w:rFonts w:ascii="Times New Roman" w:hAnsi="Times New Roman" w:cs="Times New Roman"/>
          <w:b/>
          <w:sz w:val="32"/>
          <w:szCs w:val="32"/>
        </w:rPr>
        <w:t>8</w:t>
      </w:r>
    </w:p>
    <w:p w14:paraId="44073B15" w14:textId="77777777" w:rsidR="005669BA" w:rsidRPr="00987CC7" w:rsidRDefault="003C5410" w:rsidP="005669BA">
      <w:pPr>
        <w:jc w:val="center"/>
        <w:rPr>
          <w:rFonts w:ascii="Times New Roman" w:hAnsi="Times New Roman" w:cs="Times New Roman"/>
          <w:b/>
          <w:sz w:val="36"/>
          <w:szCs w:val="24"/>
          <w:highlight w:val="yellow"/>
        </w:rPr>
      </w:pPr>
      <w:r w:rsidRPr="00987CC7">
        <w:rPr>
          <w:rFonts w:ascii="Times New Roman" w:hAnsi="Times New Roman" w:cs="Times New Roman"/>
          <w:sz w:val="24"/>
          <w:szCs w:val="24"/>
          <w:highlight w:val="yellow"/>
        </w:rPr>
        <w:br w:type="page"/>
      </w:r>
      <w:r w:rsidR="005669BA" w:rsidRPr="00987CC7">
        <w:rPr>
          <w:rFonts w:ascii="Times New Roman" w:hAnsi="Times New Roman" w:cs="Times New Roman"/>
          <w:b/>
          <w:sz w:val="36"/>
          <w:szCs w:val="24"/>
        </w:rPr>
        <w:lastRenderedPageBreak/>
        <w:t>Saturs</w:t>
      </w:r>
    </w:p>
    <w:sdt>
      <w:sdtPr>
        <w:rPr>
          <w:rFonts w:ascii="Times New Roman" w:hAnsi="Times New Roman" w:cs="Times New Roman"/>
          <w:i/>
          <w:iCs/>
          <w:sz w:val="22"/>
          <w:szCs w:val="22"/>
          <w:highlight w:val="yellow"/>
          <w:lang w:val="lv-LV"/>
        </w:rPr>
        <w:id w:val="-1661836982"/>
        <w:docPartObj>
          <w:docPartGallery w:val="Table of Contents"/>
          <w:docPartUnique/>
        </w:docPartObj>
      </w:sdtPr>
      <w:sdtEndPr/>
      <w:sdtContent>
        <w:p w14:paraId="647263FA" w14:textId="77777777" w:rsidR="004A7B36" w:rsidRPr="00987CC7" w:rsidRDefault="004A7B36">
          <w:pPr>
            <w:pStyle w:val="TOCHeading"/>
            <w:rPr>
              <w:rFonts w:ascii="Times New Roman" w:hAnsi="Times New Roman" w:cs="Times New Roman"/>
              <w:highlight w:val="yellow"/>
              <w:lang w:val="lv-LV"/>
            </w:rPr>
          </w:pPr>
        </w:p>
        <w:p w14:paraId="5BC0FBA7" w14:textId="77777777" w:rsidR="00C613F6" w:rsidRDefault="004A7B36">
          <w:pPr>
            <w:pStyle w:val="TOC1"/>
            <w:tabs>
              <w:tab w:val="right" w:leader="dot" w:pos="9486"/>
            </w:tabs>
            <w:rPr>
              <w:rFonts w:cstheme="minorBidi"/>
              <w:noProof/>
              <w:lang w:val="lv-LV" w:eastAsia="lv-LV"/>
            </w:rPr>
          </w:pPr>
          <w:r w:rsidRPr="00987CC7">
            <w:rPr>
              <w:rFonts w:ascii="Times New Roman" w:hAnsi="Times New Roman"/>
              <w:highlight w:val="yellow"/>
              <w:lang w:val="lv-LV"/>
            </w:rPr>
            <w:fldChar w:fldCharType="begin"/>
          </w:r>
          <w:r w:rsidRPr="00987CC7">
            <w:rPr>
              <w:rFonts w:ascii="Times New Roman" w:hAnsi="Times New Roman"/>
              <w:highlight w:val="yellow"/>
              <w:lang w:val="lv-LV"/>
            </w:rPr>
            <w:instrText xml:space="preserve"> TOC \o "1-3" \h \z \u </w:instrText>
          </w:r>
          <w:r w:rsidRPr="00987CC7">
            <w:rPr>
              <w:rFonts w:ascii="Times New Roman" w:hAnsi="Times New Roman"/>
              <w:highlight w:val="yellow"/>
              <w:lang w:val="lv-LV"/>
            </w:rPr>
            <w:fldChar w:fldCharType="separate"/>
          </w:r>
          <w:hyperlink w:anchor="_Toc506797482" w:history="1">
            <w:r w:rsidR="00C613F6" w:rsidRPr="00051199">
              <w:rPr>
                <w:rStyle w:val="Hyperlink"/>
                <w:rFonts w:ascii="Times New Roman" w:hAnsi="Times New Roman"/>
                <w:b/>
                <w:noProof/>
              </w:rPr>
              <w:t>8.2.3. specifiskā atbalsta mērķa “Nodrošināt labāku pārvaldību augstākās izglītības institūcijās” projekta iesnieguma veidlapas aizpildīšanas metodika</w:t>
            </w:r>
            <w:r w:rsidR="00C613F6">
              <w:rPr>
                <w:noProof/>
                <w:webHidden/>
              </w:rPr>
              <w:tab/>
            </w:r>
            <w:r w:rsidR="00C613F6">
              <w:rPr>
                <w:noProof/>
                <w:webHidden/>
              </w:rPr>
              <w:fldChar w:fldCharType="begin"/>
            </w:r>
            <w:r w:rsidR="00C613F6">
              <w:rPr>
                <w:noProof/>
                <w:webHidden/>
              </w:rPr>
              <w:instrText xml:space="preserve"> PAGEREF _Toc506797482 \h </w:instrText>
            </w:r>
            <w:r w:rsidR="00C613F6">
              <w:rPr>
                <w:noProof/>
                <w:webHidden/>
              </w:rPr>
            </w:r>
            <w:r w:rsidR="00C613F6">
              <w:rPr>
                <w:noProof/>
                <w:webHidden/>
              </w:rPr>
              <w:fldChar w:fldCharType="separate"/>
            </w:r>
            <w:r w:rsidR="00C613F6">
              <w:rPr>
                <w:noProof/>
                <w:webHidden/>
              </w:rPr>
              <w:t>3</w:t>
            </w:r>
            <w:r w:rsidR="00C613F6">
              <w:rPr>
                <w:noProof/>
                <w:webHidden/>
              </w:rPr>
              <w:fldChar w:fldCharType="end"/>
            </w:r>
          </w:hyperlink>
        </w:p>
        <w:p w14:paraId="15832B9C" w14:textId="77777777" w:rsidR="00C613F6" w:rsidRDefault="00A657A0">
          <w:pPr>
            <w:pStyle w:val="TOC1"/>
            <w:tabs>
              <w:tab w:val="right" w:leader="dot" w:pos="9486"/>
            </w:tabs>
            <w:rPr>
              <w:rFonts w:cstheme="minorBidi"/>
              <w:noProof/>
              <w:lang w:val="lv-LV" w:eastAsia="lv-LV"/>
            </w:rPr>
          </w:pPr>
          <w:hyperlink w:anchor="_Toc506797483" w:history="1">
            <w:r w:rsidR="00C613F6" w:rsidRPr="00051199">
              <w:rPr>
                <w:rStyle w:val="Hyperlink"/>
                <w:rFonts w:ascii="Times New Roman" w:hAnsi="Times New Roman"/>
                <w:b/>
                <w:noProof/>
              </w:rPr>
              <w:t>Eiropas Sociālā fonda projekta iesniegums</w:t>
            </w:r>
            <w:r w:rsidR="00C613F6">
              <w:rPr>
                <w:noProof/>
                <w:webHidden/>
              </w:rPr>
              <w:tab/>
            </w:r>
            <w:r w:rsidR="00C613F6">
              <w:rPr>
                <w:noProof/>
                <w:webHidden/>
              </w:rPr>
              <w:fldChar w:fldCharType="begin"/>
            </w:r>
            <w:r w:rsidR="00C613F6">
              <w:rPr>
                <w:noProof/>
                <w:webHidden/>
              </w:rPr>
              <w:instrText xml:space="preserve"> PAGEREF _Toc506797483 \h </w:instrText>
            </w:r>
            <w:r w:rsidR="00C613F6">
              <w:rPr>
                <w:noProof/>
                <w:webHidden/>
              </w:rPr>
            </w:r>
            <w:r w:rsidR="00C613F6">
              <w:rPr>
                <w:noProof/>
                <w:webHidden/>
              </w:rPr>
              <w:fldChar w:fldCharType="separate"/>
            </w:r>
            <w:r w:rsidR="00C613F6">
              <w:rPr>
                <w:noProof/>
                <w:webHidden/>
              </w:rPr>
              <w:t>4</w:t>
            </w:r>
            <w:r w:rsidR="00C613F6">
              <w:rPr>
                <w:noProof/>
                <w:webHidden/>
              </w:rPr>
              <w:fldChar w:fldCharType="end"/>
            </w:r>
          </w:hyperlink>
        </w:p>
        <w:p w14:paraId="642CAF66" w14:textId="77777777" w:rsidR="00C613F6" w:rsidRDefault="00A657A0">
          <w:pPr>
            <w:pStyle w:val="TOC1"/>
            <w:tabs>
              <w:tab w:val="right" w:leader="dot" w:pos="9486"/>
            </w:tabs>
            <w:rPr>
              <w:rFonts w:cstheme="minorBidi"/>
              <w:noProof/>
              <w:lang w:val="lv-LV" w:eastAsia="lv-LV"/>
            </w:rPr>
          </w:pPr>
          <w:hyperlink w:anchor="_Toc506797484" w:history="1">
            <w:r w:rsidR="00C613F6" w:rsidRPr="00051199">
              <w:rPr>
                <w:rStyle w:val="Hyperlink"/>
                <w:rFonts w:ascii="Times New Roman" w:hAnsi="Times New Roman"/>
                <w:b/>
                <w:noProof/>
              </w:rPr>
              <w:t>1.SADAĻA – PROJEKTA APRAKSTS</w:t>
            </w:r>
            <w:r w:rsidR="00C613F6">
              <w:rPr>
                <w:noProof/>
                <w:webHidden/>
              </w:rPr>
              <w:tab/>
            </w:r>
            <w:r w:rsidR="00C613F6">
              <w:rPr>
                <w:noProof/>
                <w:webHidden/>
              </w:rPr>
              <w:fldChar w:fldCharType="begin"/>
            </w:r>
            <w:r w:rsidR="00C613F6">
              <w:rPr>
                <w:noProof/>
                <w:webHidden/>
              </w:rPr>
              <w:instrText xml:space="preserve"> PAGEREF _Toc506797484 \h </w:instrText>
            </w:r>
            <w:r w:rsidR="00C613F6">
              <w:rPr>
                <w:noProof/>
                <w:webHidden/>
              </w:rPr>
            </w:r>
            <w:r w:rsidR="00C613F6">
              <w:rPr>
                <w:noProof/>
                <w:webHidden/>
              </w:rPr>
              <w:fldChar w:fldCharType="separate"/>
            </w:r>
            <w:r w:rsidR="00C613F6">
              <w:rPr>
                <w:noProof/>
                <w:webHidden/>
              </w:rPr>
              <w:t>5</w:t>
            </w:r>
            <w:r w:rsidR="00C613F6">
              <w:rPr>
                <w:noProof/>
                <w:webHidden/>
              </w:rPr>
              <w:fldChar w:fldCharType="end"/>
            </w:r>
          </w:hyperlink>
        </w:p>
        <w:p w14:paraId="2151D0F2" w14:textId="77777777" w:rsidR="00C613F6" w:rsidRDefault="00A657A0">
          <w:pPr>
            <w:pStyle w:val="TOC2"/>
            <w:tabs>
              <w:tab w:val="left" w:pos="880"/>
              <w:tab w:val="right" w:leader="dot" w:pos="9486"/>
            </w:tabs>
            <w:rPr>
              <w:rFonts w:cstheme="minorBidi"/>
              <w:noProof/>
              <w:lang w:val="lv-LV" w:eastAsia="lv-LV"/>
            </w:rPr>
          </w:pPr>
          <w:hyperlink w:anchor="_Toc506797485" w:history="1">
            <w:r w:rsidR="00C613F6" w:rsidRPr="00051199">
              <w:rPr>
                <w:rStyle w:val="Hyperlink"/>
                <w:rFonts w:ascii="Times New Roman" w:eastAsiaTheme="minorHAnsi" w:hAnsi="Times New Roman"/>
                <w:b/>
                <w:noProof/>
              </w:rPr>
              <w:t>1.1.</w:t>
            </w:r>
            <w:r w:rsidR="00C613F6">
              <w:rPr>
                <w:rFonts w:cstheme="minorBidi"/>
                <w:noProof/>
                <w:lang w:val="lv-LV" w:eastAsia="lv-LV"/>
              </w:rPr>
              <w:tab/>
            </w:r>
            <w:r w:rsidR="00C613F6" w:rsidRPr="00051199">
              <w:rPr>
                <w:rStyle w:val="Hyperlink"/>
                <w:rFonts w:ascii="Times New Roman" w:hAnsi="Times New Roman"/>
                <w:b/>
                <w:noProof/>
              </w:rPr>
              <w:t>Projekta kopsavilkums: projekta mērķis, galvenās darbības, ilgums, kopējās izmaksas un plānotie rezultāti</w:t>
            </w:r>
            <w:r w:rsidR="00C613F6">
              <w:rPr>
                <w:noProof/>
                <w:webHidden/>
              </w:rPr>
              <w:tab/>
            </w:r>
            <w:r w:rsidR="00C613F6">
              <w:rPr>
                <w:noProof/>
                <w:webHidden/>
              </w:rPr>
              <w:fldChar w:fldCharType="begin"/>
            </w:r>
            <w:r w:rsidR="00C613F6">
              <w:rPr>
                <w:noProof/>
                <w:webHidden/>
              </w:rPr>
              <w:instrText xml:space="preserve"> PAGEREF _Toc506797485 \h </w:instrText>
            </w:r>
            <w:r w:rsidR="00C613F6">
              <w:rPr>
                <w:noProof/>
                <w:webHidden/>
              </w:rPr>
            </w:r>
            <w:r w:rsidR="00C613F6">
              <w:rPr>
                <w:noProof/>
                <w:webHidden/>
              </w:rPr>
              <w:fldChar w:fldCharType="separate"/>
            </w:r>
            <w:r w:rsidR="00C613F6">
              <w:rPr>
                <w:noProof/>
                <w:webHidden/>
              </w:rPr>
              <w:t>5</w:t>
            </w:r>
            <w:r w:rsidR="00C613F6">
              <w:rPr>
                <w:noProof/>
                <w:webHidden/>
              </w:rPr>
              <w:fldChar w:fldCharType="end"/>
            </w:r>
          </w:hyperlink>
        </w:p>
        <w:p w14:paraId="5AC9952D" w14:textId="77777777" w:rsidR="00C613F6" w:rsidRDefault="00A657A0">
          <w:pPr>
            <w:pStyle w:val="TOC2"/>
            <w:tabs>
              <w:tab w:val="left" w:pos="880"/>
              <w:tab w:val="right" w:leader="dot" w:pos="9486"/>
            </w:tabs>
            <w:rPr>
              <w:rFonts w:cstheme="minorBidi"/>
              <w:noProof/>
              <w:lang w:val="lv-LV" w:eastAsia="lv-LV"/>
            </w:rPr>
          </w:pPr>
          <w:hyperlink w:anchor="_Toc506797486" w:history="1">
            <w:r w:rsidR="00C613F6" w:rsidRPr="00051199">
              <w:rPr>
                <w:rStyle w:val="Hyperlink"/>
                <w:rFonts w:ascii="Times New Roman" w:eastAsiaTheme="minorHAnsi" w:hAnsi="Times New Roman"/>
                <w:b/>
                <w:noProof/>
              </w:rPr>
              <w:t>1.2.</w:t>
            </w:r>
            <w:r w:rsidR="00C613F6">
              <w:rPr>
                <w:rFonts w:cstheme="minorBidi"/>
                <w:noProof/>
                <w:lang w:val="lv-LV" w:eastAsia="lv-LV"/>
              </w:rPr>
              <w:tab/>
            </w:r>
            <w:r w:rsidR="00C613F6" w:rsidRPr="00051199">
              <w:rPr>
                <w:rStyle w:val="Hyperlink"/>
                <w:rFonts w:ascii="Times New Roman" w:hAnsi="Times New Roman"/>
                <w:b/>
                <w:noProof/>
              </w:rPr>
              <w:t>Projekta mērķis un tā pamatojums</w:t>
            </w:r>
            <w:r w:rsidR="00C613F6">
              <w:rPr>
                <w:noProof/>
                <w:webHidden/>
              </w:rPr>
              <w:tab/>
            </w:r>
            <w:r w:rsidR="00C613F6">
              <w:rPr>
                <w:noProof/>
                <w:webHidden/>
              </w:rPr>
              <w:fldChar w:fldCharType="begin"/>
            </w:r>
            <w:r w:rsidR="00C613F6">
              <w:rPr>
                <w:noProof/>
                <w:webHidden/>
              </w:rPr>
              <w:instrText xml:space="preserve"> PAGEREF _Toc506797486 \h </w:instrText>
            </w:r>
            <w:r w:rsidR="00C613F6">
              <w:rPr>
                <w:noProof/>
                <w:webHidden/>
              </w:rPr>
            </w:r>
            <w:r w:rsidR="00C613F6">
              <w:rPr>
                <w:noProof/>
                <w:webHidden/>
              </w:rPr>
              <w:fldChar w:fldCharType="separate"/>
            </w:r>
            <w:r w:rsidR="00C613F6">
              <w:rPr>
                <w:noProof/>
                <w:webHidden/>
              </w:rPr>
              <w:t>6</w:t>
            </w:r>
            <w:r w:rsidR="00C613F6">
              <w:rPr>
                <w:noProof/>
                <w:webHidden/>
              </w:rPr>
              <w:fldChar w:fldCharType="end"/>
            </w:r>
          </w:hyperlink>
        </w:p>
        <w:p w14:paraId="026CC135" w14:textId="77777777" w:rsidR="00C613F6" w:rsidRDefault="00A657A0">
          <w:pPr>
            <w:pStyle w:val="TOC2"/>
            <w:tabs>
              <w:tab w:val="left" w:pos="880"/>
              <w:tab w:val="right" w:leader="dot" w:pos="9486"/>
            </w:tabs>
            <w:rPr>
              <w:rFonts w:cstheme="minorBidi"/>
              <w:noProof/>
              <w:lang w:val="lv-LV" w:eastAsia="lv-LV"/>
            </w:rPr>
          </w:pPr>
          <w:hyperlink w:anchor="_Toc506797487" w:history="1">
            <w:r w:rsidR="00C613F6" w:rsidRPr="00051199">
              <w:rPr>
                <w:rStyle w:val="Hyperlink"/>
                <w:rFonts w:ascii="Times New Roman" w:hAnsi="Times New Roman"/>
                <w:b/>
                <w:noProof/>
              </w:rPr>
              <w:t>1.3.</w:t>
            </w:r>
            <w:r w:rsidR="00C613F6">
              <w:rPr>
                <w:rFonts w:cstheme="minorBidi"/>
                <w:noProof/>
                <w:lang w:val="lv-LV" w:eastAsia="lv-LV"/>
              </w:rPr>
              <w:tab/>
            </w:r>
            <w:r w:rsidR="00C613F6" w:rsidRPr="00051199">
              <w:rPr>
                <w:rStyle w:val="Hyperlink"/>
                <w:rFonts w:ascii="Times New Roman" w:hAnsi="Times New Roman"/>
                <w:b/>
                <w:noProof/>
              </w:rPr>
              <w:t>Problēmas un risinājuma apraksts, t.sk. mērķa grupu problēmu un risinājuma apraksts</w:t>
            </w:r>
            <w:r w:rsidR="00C613F6">
              <w:rPr>
                <w:noProof/>
                <w:webHidden/>
              </w:rPr>
              <w:tab/>
            </w:r>
            <w:r w:rsidR="00C613F6">
              <w:rPr>
                <w:noProof/>
                <w:webHidden/>
              </w:rPr>
              <w:fldChar w:fldCharType="begin"/>
            </w:r>
            <w:r w:rsidR="00C613F6">
              <w:rPr>
                <w:noProof/>
                <w:webHidden/>
              </w:rPr>
              <w:instrText xml:space="preserve"> PAGEREF _Toc506797487 \h </w:instrText>
            </w:r>
            <w:r w:rsidR="00C613F6">
              <w:rPr>
                <w:noProof/>
                <w:webHidden/>
              </w:rPr>
            </w:r>
            <w:r w:rsidR="00C613F6">
              <w:rPr>
                <w:noProof/>
                <w:webHidden/>
              </w:rPr>
              <w:fldChar w:fldCharType="separate"/>
            </w:r>
            <w:r w:rsidR="00C613F6">
              <w:rPr>
                <w:noProof/>
                <w:webHidden/>
              </w:rPr>
              <w:t>7</w:t>
            </w:r>
            <w:r w:rsidR="00C613F6">
              <w:rPr>
                <w:noProof/>
                <w:webHidden/>
              </w:rPr>
              <w:fldChar w:fldCharType="end"/>
            </w:r>
          </w:hyperlink>
        </w:p>
        <w:p w14:paraId="213CCA46" w14:textId="77777777" w:rsidR="00C613F6" w:rsidRDefault="00A657A0">
          <w:pPr>
            <w:pStyle w:val="TOC2"/>
            <w:tabs>
              <w:tab w:val="left" w:pos="880"/>
              <w:tab w:val="right" w:leader="dot" w:pos="9486"/>
            </w:tabs>
            <w:rPr>
              <w:rFonts w:cstheme="minorBidi"/>
              <w:noProof/>
              <w:lang w:val="lv-LV" w:eastAsia="lv-LV"/>
            </w:rPr>
          </w:pPr>
          <w:hyperlink w:anchor="_Toc506797488" w:history="1">
            <w:r w:rsidR="00C613F6" w:rsidRPr="00051199">
              <w:rPr>
                <w:rStyle w:val="Hyperlink"/>
                <w:rFonts w:ascii="Times New Roman" w:eastAsiaTheme="minorHAnsi" w:hAnsi="Times New Roman"/>
                <w:b/>
                <w:noProof/>
              </w:rPr>
              <w:t>1.4.</w:t>
            </w:r>
            <w:r w:rsidR="00C613F6">
              <w:rPr>
                <w:rFonts w:cstheme="minorBidi"/>
                <w:noProof/>
                <w:lang w:val="lv-LV" w:eastAsia="lv-LV"/>
              </w:rPr>
              <w:tab/>
            </w:r>
            <w:r w:rsidR="00C613F6" w:rsidRPr="00051199">
              <w:rPr>
                <w:rStyle w:val="Hyperlink"/>
                <w:rFonts w:ascii="Times New Roman" w:hAnsi="Times New Roman"/>
                <w:b/>
                <w:noProof/>
              </w:rPr>
              <w:t>Projekta mērķa grupas apraksts</w:t>
            </w:r>
            <w:r w:rsidR="00C613F6">
              <w:rPr>
                <w:noProof/>
                <w:webHidden/>
              </w:rPr>
              <w:tab/>
            </w:r>
            <w:r w:rsidR="00C613F6">
              <w:rPr>
                <w:noProof/>
                <w:webHidden/>
              </w:rPr>
              <w:fldChar w:fldCharType="begin"/>
            </w:r>
            <w:r w:rsidR="00C613F6">
              <w:rPr>
                <w:noProof/>
                <w:webHidden/>
              </w:rPr>
              <w:instrText xml:space="preserve"> PAGEREF _Toc506797488 \h </w:instrText>
            </w:r>
            <w:r w:rsidR="00C613F6">
              <w:rPr>
                <w:noProof/>
                <w:webHidden/>
              </w:rPr>
            </w:r>
            <w:r w:rsidR="00C613F6">
              <w:rPr>
                <w:noProof/>
                <w:webHidden/>
              </w:rPr>
              <w:fldChar w:fldCharType="separate"/>
            </w:r>
            <w:r w:rsidR="00C613F6">
              <w:rPr>
                <w:noProof/>
                <w:webHidden/>
              </w:rPr>
              <w:t>10</w:t>
            </w:r>
            <w:r w:rsidR="00C613F6">
              <w:rPr>
                <w:noProof/>
                <w:webHidden/>
              </w:rPr>
              <w:fldChar w:fldCharType="end"/>
            </w:r>
          </w:hyperlink>
        </w:p>
        <w:p w14:paraId="3428A5DE" w14:textId="77777777" w:rsidR="00C613F6" w:rsidRDefault="00A657A0">
          <w:pPr>
            <w:pStyle w:val="TOC2"/>
            <w:tabs>
              <w:tab w:val="left" w:pos="880"/>
              <w:tab w:val="right" w:leader="dot" w:pos="9486"/>
            </w:tabs>
            <w:rPr>
              <w:rFonts w:cstheme="minorBidi"/>
              <w:noProof/>
              <w:lang w:val="lv-LV" w:eastAsia="lv-LV"/>
            </w:rPr>
          </w:pPr>
          <w:hyperlink w:anchor="_Toc506797489" w:history="1">
            <w:r w:rsidR="00C613F6" w:rsidRPr="00051199">
              <w:rPr>
                <w:rStyle w:val="Hyperlink"/>
                <w:rFonts w:ascii="Times New Roman" w:eastAsiaTheme="minorHAnsi" w:hAnsi="Times New Roman"/>
                <w:b/>
                <w:noProof/>
              </w:rPr>
              <w:t>1.5.</w:t>
            </w:r>
            <w:r w:rsidR="00C613F6">
              <w:rPr>
                <w:rFonts w:cstheme="minorBidi"/>
                <w:noProof/>
                <w:lang w:val="lv-LV" w:eastAsia="lv-LV"/>
              </w:rPr>
              <w:tab/>
            </w:r>
            <w:r w:rsidR="00C613F6" w:rsidRPr="00051199">
              <w:rPr>
                <w:rStyle w:val="Hyperlink"/>
                <w:rFonts w:ascii="Times New Roman" w:eastAsia="Calibri" w:hAnsi="Times New Roman"/>
                <w:b/>
                <w:noProof/>
              </w:rPr>
              <w:t>Projekta darbības un sasniedzamie rezultāti</w:t>
            </w:r>
            <w:r w:rsidR="00C613F6">
              <w:rPr>
                <w:noProof/>
                <w:webHidden/>
              </w:rPr>
              <w:tab/>
            </w:r>
            <w:r w:rsidR="00C613F6">
              <w:rPr>
                <w:noProof/>
                <w:webHidden/>
              </w:rPr>
              <w:fldChar w:fldCharType="begin"/>
            </w:r>
            <w:r w:rsidR="00C613F6">
              <w:rPr>
                <w:noProof/>
                <w:webHidden/>
              </w:rPr>
              <w:instrText xml:space="preserve"> PAGEREF _Toc506797489 \h </w:instrText>
            </w:r>
            <w:r w:rsidR="00C613F6">
              <w:rPr>
                <w:noProof/>
                <w:webHidden/>
              </w:rPr>
            </w:r>
            <w:r w:rsidR="00C613F6">
              <w:rPr>
                <w:noProof/>
                <w:webHidden/>
              </w:rPr>
              <w:fldChar w:fldCharType="separate"/>
            </w:r>
            <w:r w:rsidR="00C613F6">
              <w:rPr>
                <w:noProof/>
                <w:webHidden/>
              </w:rPr>
              <w:t>11</w:t>
            </w:r>
            <w:r w:rsidR="00C613F6">
              <w:rPr>
                <w:noProof/>
                <w:webHidden/>
              </w:rPr>
              <w:fldChar w:fldCharType="end"/>
            </w:r>
          </w:hyperlink>
        </w:p>
        <w:p w14:paraId="166FF63D" w14:textId="77777777" w:rsidR="00C613F6" w:rsidRDefault="00A657A0">
          <w:pPr>
            <w:pStyle w:val="TOC2"/>
            <w:tabs>
              <w:tab w:val="left" w:pos="880"/>
              <w:tab w:val="right" w:leader="dot" w:pos="9486"/>
            </w:tabs>
            <w:rPr>
              <w:rFonts w:cstheme="minorBidi"/>
              <w:noProof/>
              <w:lang w:val="lv-LV" w:eastAsia="lv-LV"/>
            </w:rPr>
          </w:pPr>
          <w:hyperlink w:anchor="_Toc506797490" w:history="1">
            <w:r w:rsidR="00C613F6" w:rsidRPr="00051199">
              <w:rPr>
                <w:rStyle w:val="Hyperlink"/>
                <w:rFonts w:ascii="Times New Roman" w:eastAsiaTheme="minorHAnsi" w:hAnsi="Times New Roman"/>
                <w:b/>
                <w:noProof/>
              </w:rPr>
              <w:t>1.6.</w:t>
            </w:r>
            <w:r w:rsidR="00C613F6">
              <w:rPr>
                <w:rFonts w:cstheme="minorBidi"/>
                <w:noProof/>
                <w:lang w:val="lv-LV" w:eastAsia="lv-LV"/>
              </w:rPr>
              <w:tab/>
            </w:r>
            <w:r w:rsidR="00C613F6" w:rsidRPr="00051199">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C613F6">
              <w:rPr>
                <w:noProof/>
                <w:webHidden/>
              </w:rPr>
              <w:tab/>
            </w:r>
            <w:r w:rsidR="00C613F6">
              <w:rPr>
                <w:noProof/>
                <w:webHidden/>
              </w:rPr>
              <w:fldChar w:fldCharType="begin"/>
            </w:r>
            <w:r w:rsidR="00C613F6">
              <w:rPr>
                <w:noProof/>
                <w:webHidden/>
              </w:rPr>
              <w:instrText xml:space="preserve"> PAGEREF _Toc506797490 \h </w:instrText>
            </w:r>
            <w:r w:rsidR="00C613F6">
              <w:rPr>
                <w:noProof/>
                <w:webHidden/>
              </w:rPr>
            </w:r>
            <w:r w:rsidR="00C613F6">
              <w:rPr>
                <w:noProof/>
                <w:webHidden/>
              </w:rPr>
              <w:fldChar w:fldCharType="separate"/>
            </w:r>
            <w:r w:rsidR="00C613F6">
              <w:rPr>
                <w:noProof/>
                <w:webHidden/>
              </w:rPr>
              <w:t>13</w:t>
            </w:r>
            <w:r w:rsidR="00C613F6">
              <w:rPr>
                <w:noProof/>
                <w:webHidden/>
              </w:rPr>
              <w:fldChar w:fldCharType="end"/>
            </w:r>
          </w:hyperlink>
        </w:p>
        <w:p w14:paraId="60464BAA" w14:textId="77777777" w:rsidR="00C613F6" w:rsidRDefault="00A657A0">
          <w:pPr>
            <w:pStyle w:val="TOC3"/>
            <w:tabs>
              <w:tab w:val="right" w:leader="dot" w:pos="9486"/>
            </w:tabs>
            <w:rPr>
              <w:rFonts w:cstheme="minorBidi"/>
              <w:noProof/>
              <w:lang w:val="lv-LV" w:eastAsia="lv-LV"/>
            </w:rPr>
          </w:pPr>
          <w:hyperlink w:anchor="_Toc506797491" w:history="1">
            <w:r w:rsidR="00C613F6" w:rsidRPr="00051199">
              <w:rPr>
                <w:rStyle w:val="Hyperlink"/>
                <w:rFonts w:ascii="Times New Roman" w:hAnsi="Times New Roman"/>
                <w:b/>
                <w:noProof/>
              </w:rPr>
              <w:t>1.6.1. Iznākuma rādītāji</w:t>
            </w:r>
            <w:r w:rsidR="00C613F6">
              <w:rPr>
                <w:noProof/>
                <w:webHidden/>
              </w:rPr>
              <w:tab/>
            </w:r>
            <w:r w:rsidR="00C613F6">
              <w:rPr>
                <w:noProof/>
                <w:webHidden/>
              </w:rPr>
              <w:fldChar w:fldCharType="begin"/>
            </w:r>
            <w:r w:rsidR="00C613F6">
              <w:rPr>
                <w:noProof/>
                <w:webHidden/>
              </w:rPr>
              <w:instrText xml:space="preserve"> PAGEREF _Toc506797491 \h </w:instrText>
            </w:r>
            <w:r w:rsidR="00C613F6">
              <w:rPr>
                <w:noProof/>
                <w:webHidden/>
              </w:rPr>
            </w:r>
            <w:r w:rsidR="00C613F6">
              <w:rPr>
                <w:noProof/>
                <w:webHidden/>
              </w:rPr>
              <w:fldChar w:fldCharType="separate"/>
            </w:r>
            <w:r w:rsidR="00C613F6">
              <w:rPr>
                <w:noProof/>
                <w:webHidden/>
              </w:rPr>
              <w:t>13</w:t>
            </w:r>
            <w:r w:rsidR="00C613F6">
              <w:rPr>
                <w:noProof/>
                <w:webHidden/>
              </w:rPr>
              <w:fldChar w:fldCharType="end"/>
            </w:r>
          </w:hyperlink>
        </w:p>
        <w:p w14:paraId="03D199DE" w14:textId="77777777" w:rsidR="00C613F6" w:rsidRDefault="00A657A0">
          <w:pPr>
            <w:pStyle w:val="TOC3"/>
            <w:tabs>
              <w:tab w:val="right" w:leader="dot" w:pos="9486"/>
            </w:tabs>
            <w:rPr>
              <w:rFonts w:cstheme="minorBidi"/>
              <w:noProof/>
              <w:lang w:val="lv-LV" w:eastAsia="lv-LV"/>
            </w:rPr>
          </w:pPr>
          <w:hyperlink w:anchor="_Toc506797492" w:history="1">
            <w:r w:rsidR="00C613F6" w:rsidRPr="00051199">
              <w:rPr>
                <w:rStyle w:val="Hyperlink"/>
                <w:rFonts w:ascii="Times New Roman" w:hAnsi="Times New Roman"/>
                <w:b/>
                <w:noProof/>
              </w:rPr>
              <w:t>1.6.2. Rezultāta rādītāji</w:t>
            </w:r>
            <w:r w:rsidR="00C613F6">
              <w:rPr>
                <w:noProof/>
                <w:webHidden/>
              </w:rPr>
              <w:tab/>
            </w:r>
            <w:r w:rsidR="00C613F6">
              <w:rPr>
                <w:noProof/>
                <w:webHidden/>
              </w:rPr>
              <w:fldChar w:fldCharType="begin"/>
            </w:r>
            <w:r w:rsidR="00C613F6">
              <w:rPr>
                <w:noProof/>
                <w:webHidden/>
              </w:rPr>
              <w:instrText xml:space="preserve"> PAGEREF _Toc506797492 \h </w:instrText>
            </w:r>
            <w:r w:rsidR="00C613F6">
              <w:rPr>
                <w:noProof/>
                <w:webHidden/>
              </w:rPr>
            </w:r>
            <w:r w:rsidR="00C613F6">
              <w:rPr>
                <w:noProof/>
                <w:webHidden/>
              </w:rPr>
              <w:fldChar w:fldCharType="separate"/>
            </w:r>
            <w:r w:rsidR="00C613F6">
              <w:rPr>
                <w:noProof/>
                <w:webHidden/>
              </w:rPr>
              <w:t>13</w:t>
            </w:r>
            <w:r w:rsidR="00C613F6">
              <w:rPr>
                <w:noProof/>
                <w:webHidden/>
              </w:rPr>
              <w:fldChar w:fldCharType="end"/>
            </w:r>
          </w:hyperlink>
        </w:p>
        <w:p w14:paraId="1B089CB6" w14:textId="77777777" w:rsidR="00C613F6" w:rsidRDefault="00A657A0">
          <w:pPr>
            <w:pStyle w:val="TOC2"/>
            <w:tabs>
              <w:tab w:val="left" w:pos="880"/>
              <w:tab w:val="right" w:leader="dot" w:pos="9486"/>
            </w:tabs>
            <w:rPr>
              <w:rFonts w:cstheme="minorBidi"/>
              <w:noProof/>
              <w:lang w:val="lv-LV" w:eastAsia="lv-LV"/>
            </w:rPr>
          </w:pPr>
          <w:hyperlink w:anchor="_Toc506797493" w:history="1">
            <w:r w:rsidR="00C613F6" w:rsidRPr="00051199">
              <w:rPr>
                <w:rStyle w:val="Hyperlink"/>
                <w:rFonts w:ascii="Times New Roman" w:eastAsiaTheme="minorHAnsi" w:hAnsi="Times New Roman"/>
                <w:b/>
                <w:noProof/>
              </w:rPr>
              <w:t>1.7.</w:t>
            </w:r>
            <w:r w:rsidR="00C613F6">
              <w:rPr>
                <w:rFonts w:cstheme="minorBidi"/>
                <w:noProof/>
                <w:lang w:val="lv-LV" w:eastAsia="lv-LV"/>
              </w:rPr>
              <w:tab/>
            </w:r>
            <w:r w:rsidR="00C613F6" w:rsidRPr="00051199">
              <w:rPr>
                <w:rStyle w:val="Hyperlink"/>
                <w:rFonts w:ascii="Times New Roman" w:hAnsi="Times New Roman"/>
                <w:b/>
                <w:noProof/>
              </w:rPr>
              <w:t>Projekta īstenošanas vieta</w:t>
            </w:r>
            <w:r w:rsidR="00C613F6">
              <w:rPr>
                <w:noProof/>
                <w:webHidden/>
              </w:rPr>
              <w:tab/>
            </w:r>
            <w:r w:rsidR="00C613F6">
              <w:rPr>
                <w:noProof/>
                <w:webHidden/>
              </w:rPr>
              <w:fldChar w:fldCharType="begin"/>
            </w:r>
            <w:r w:rsidR="00C613F6">
              <w:rPr>
                <w:noProof/>
                <w:webHidden/>
              </w:rPr>
              <w:instrText xml:space="preserve"> PAGEREF _Toc506797493 \h </w:instrText>
            </w:r>
            <w:r w:rsidR="00C613F6">
              <w:rPr>
                <w:noProof/>
                <w:webHidden/>
              </w:rPr>
            </w:r>
            <w:r w:rsidR="00C613F6">
              <w:rPr>
                <w:noProof/>
                <w:webHidden/>
              </w:rPr>
              <w:fldChar w:fldCharType="separate"/>
            </w:r>
            <w:r w:rsidR="00C613F6">
              <w:rPr>
                <w:noProof/>
                <w:webHidden/>
              </w:rPr>
              <w:t>14</w:t>
            </w:r>
            <w:r w:rsidR="00C613F6">
              <w:rPr>
                <w:noProof/>
                <w:webHidden/>
              </w:rPr>
              <w:fldChar w:fldCharType="end"/>
            </w:r>
          </w:hyperlink>
        </w:p>
        <w:p w14:paraId="3470BB66" w14:textId="77777777" w:rsidR="00C613F6" w:rsidRDefault="00A657A0">
          <w:pPr>
            <w:pStyle w:val="TOC2"/>
            <w:tabs>
              <w:tab w:val="right" w:leader="dot" w:pos="9486"/>
            </w:tabs>
            <w:rPr>
              <w:rFonts w:cstheme="minorBidi"/>
              <w:noProof/>
              <w:lang w:val="lv-LV" w:eastAsia="lv-LV"/>
            </w:rPr>
          </w:pPr>
          <w:hyperlink w:anchor="_Toc506797494" w:history="1">
            <w:r w:rsidR="00C613F6" w:rsidRPr="00051199">
              <w:rPr>
                <w:rStyle w:val="Hyperlink"/>
                <w:rFonts w:ascii="Times New Roman" w:eastAsia="Times New Roman" w:hAnsi="Times New Roman"/>
                <w:b/>
                <w:noProof/>
              </w:rPr>
              <w:t>1.9. Informācija par partneri (-iem)</w:t>
            </w:r>
            <w:r w:rsidR="00C613F6">
              <w:rPr>
                <w:noProof/>
                <w:webHidden/>
              </w:rPr>
              <w:tab/>
            </w:r>
            <w:r w:rsidR="00C613F6">
              <w:rPr>
                <w:noProof/>
                <w:webHidden/>
              </w:rPr>
              <w:fldChar w:fldCharType="begin"/>
            </w:r>
            <w:r w:rsidR="00C613F6">
              <w:rPr>
                <w:noProof/>
                <w:webHidden/>
              </w:rPr>
              <w:instrText xml:space="preserve"> PAGEREF _Toc506797494 \h </w:instrText>
            </w:r>
            <w:r w:rsidR="00C613F6">
              <w:rPr>
                <w:noProof/>
                <w:webHidden/>
              </w:rPr>
            </w:r>
            <w:r w:rsidR="00C613F6">
              <w:rPr>
                <w:noProof/>
                <w:webHidden/>
              </w:rPr>
              <w:fldChar w:fldCharType="separate"/>
            </w:r>
            <w:r w:rsidR="00C613F6">
              <w:rPr>
                <w:noProof/>
                <w:webHidden/>
              </w:rPr>
              <w:t>14</w:t>
            </w:r>
            <w:r w:rsidR="00C613F6">
              <w:rPr>
                <w:noProof/>
                <w:webHidden/>
              </w:rPr>
              <w:fldChar w:fldCharType="end"/>
            </w:r>
          </w:hyperlink>
        </w:p>
        <w:p w14:paraId="63D20441" w14:textId="77777777" w:rsidR="00C613F6" w:rsidRDefault="00A657A0">
          <w:pPr>
            <w:pStyle w:val="TOC1"/>
            <w:tabs>
              <w:tab w:val="right" w:leader="dot" w:pos="9486"/>
            </w:tabs>
            <w:rPr>
              <w:rFonts w:cstheme="minorBidi"/>
              <w:noProof/>
              <w:lang w:val="lv-LV" w:eastAsia="lv-LV"/>
            </w:rPr>
          </w:pPr>
          <w:hyperlink w:anchor="_Toc506797495" w:history="1">
            <w:r w:rsidR="00C613F6" w:rsidRPr="00051199">
              <w:rPr>
                <w:rStyle w:val="Hyperlink"/>
                <w:rFonts w:ascii="Times New Roman" w:hAnsi="Times New Roman"/>
                <w:b/>
                <w:noProof/>
              </w:rPr>
              <w:t>2.SADAĻA – PROJEKTA ĪSTENOŠANA</w:t>
            </w:r>
            <w:r w:rsidR="00C613F6">
              <w:rPr>
                <w:noProof/>
                <w:webHidden/>
              </w:rPr>
              <w:tab/>
            </w:r>
            <w:r w:rsidR="00C613F6">
              <w:rPr>
                <w:noProof/>
                <w:webHidden/>
              </w:rPr>
              <w:fldChar w:fldCharType="begin"/>
            </w:r>
            <w:r w:rsidR="00C613F6">
              <w:rPr>
                <w:noProof/>
                <w:webHidden/>
              </w:rPr>
              <w:instrText xml:space="preserve"> PAGEREF _Toc506797495 \h </w:instrText>
            </w:r>
            <w:r w:rsidR="00C613F6">
              <w:rPr>
                <w:noProof/>
                <w:webHidden/>
              </w:rPr>
            </w:r>
            <w:r w:rsidR="00C613F6">
              <w:rPr>
                <w:noProof/>
                <w:webHidden/>
              </w:rPr>
              <w:fldChar w:fldCharType="separate"/>
            </w:r>
            <w:r w:rsidR="00C613F6">
              <w:rPr>
                <w:noProof/>
                <w:webHidden/>
              </w:rPr>
              <w:t>16</w:t>
            </w:r>
            <w:r w:rsidR="00C613F6">
              <w:rPr>
                <w:noProof/>
                <w:webHidden/>
              </w:rPr>
              <w:fldChar w:fldCharType="end"/>
            </w:r>
          </w:hyperlink>
        </w:p>
        <w:p w14:paraId="0AFA2767" w14:textId="77777777" w:rsidR="00C613F6" w:rsidRDefault="00A657A0">
          <w:pPr>
            <w:pStyle w:val="TOC2"/>
            <w:tabs>
              <w:tab w:val="right" w:leader="dot" w:pos="9486"/>
            </w:tabs>
            <w:rPr>
              <w:rFonts w:cstheme="minorBidi"/>
              <w:noProof/>
              <w:lang w:val="lv-LV" w:eastAsia="lv-LV"/>
            </w:rPr>
          </w:pPr>
          <w:hyperlink w:anchor="_Toc506797496" w:history="1">
            <w:r w:rsidR="00C613F6" w:rsidRPr="00051199">
              <w:rPr>
                <w:rStyle w:val="Hyperlink"/>
                <w:rFonts w:ascii="Times New Roman" w:hAnsi="Times New Roman"/>
                <w:b/>
                <w:noProof/>
              </w:rPr>
              <w:t>2.1. Projekta īstenošanas kapacitāte</w:t>
            </w:r>
            <w:r w:rsidR="00C613F6">
              <w:rPr>
                <w:noProof/>
                <w:webHidden/>
              </w:rPr>
              <w:tab/>
            </w:r>
            <w:r w:rsidR="00C613F6">
              <w:rPr>
                <w:noProof/>
                <w:webHidden/>
              </w:rPr>
              <w:fldChar w:fldCharType="begin"/>
            </w:r>
            <w:r w:rsidR="00C613F6">
              <w:rPr>
                <w:noProof/>
                <w:webHidden/>
              </w:rPr>
              <w:instrText xml:space="preserve"> PAGEREF _Toc506797496 \h </w:instrText>
            </w:r>
            <w:r w:rsidR="00C613F6">
              <w:rPr>
                <w:noProof/>
                <w:webHidden/>
              </w:rPr>
            </w:r>
            <w:r w:rsidR="00C613F6">
              <w:rPr>
                <w:noProof/>
                <w:webHidden/>
              </w:rPr>
              <w:fldChar w:fldCharType="separate"/>
            </w:r>
            <w:r w:rsidR="00C613F6">
              <w:rPr>
                <w:noProof/>
                <w:webHidden/>
              </w:rPr>
              <w:t>16</w:t>
            </w:r>
            <w:r w:rsidR="00C613F6">
              <w:rPr>
                <w:noProof/>
                <w:webHidden/>
              </w:rPr>
              <w:fldChar w:fldCharType="end"/>
            </w:r>
          </w:hyperlink>
        </w:p>
        <w:p w14:paraId="39C66293" w14:textId="77777777" w:rsidR="00C613F6" w:rsidRDefault="00A657A0">
          <w:pPr>
            <w:pStyle w:val="TOC2"/>
            <w:tabs>
              <w:tab w:val="right" w:leader="dot" w:pos="9486"/>
            </w:tabs>
            <w:rPr>
              <w:rFonts w:cstheme="minorBidi"/>
              <w:noProof/>
              <w:lang w:val="lv-LV" w:eastAsia="lv-LV"/>
            </w:rPr>
          </w:pPr>
          <w:hyperlink w:anchor="_Toc506797497" w:history="1">
            <w:r w:rsidR="00C613F6" w:rsidRPr="00051199">
              <w:rPr>
                <w:rStyle w:val="Hyperlink"/>
                <w:rFonts w:ascii="Times New Roman" w:hAnsi="Times New Roman"/>
                <w:b/>
                <w:noProof/>
              </w:rPr>
              <w:t>2.2. Projekta īstenošanas, vadības un uzraudzības apraksts</w:t>
            </w:r>
            <w:r w:rsidR="00C613F6">
              <w:rPr>
                <w:noProof/>
                <w:webHidden/>
              </w:rPr>
              <w:tab/>
            </w:r>
            <w:r w:rsidR="00C613F6">
              <w:rPr>
                <w:noProof/>
                <w:webHidden/>
              </w:rPr>
              <w:fldChar w:fldCharType="begin"/>
            </w:r>
            <w:r w:rsidR="00C613F6">
              <w:rPr>
                <w:noProof/>
                <w:webHidden/>
              </w:rPr>
              <w:instrText xml:space="preserve"> PAGEREF _Toc506797497 \h </w:instrText>
            </w:r>
            <w:r w:rsidR="00C613F6">
              <w:rPr>
                <w:noProof/>
                <w:webHidden/>
              </w:rPr>
            </w:r>
            <w:r w:rsidR="00C613F6">
              <w:rPr>
                <w:noProof/>
                <w:webHidden/>
              </w:rPr>
              <w:fldChar w:fldCharType="separate"/>
            </w:r>
            <w:r w:rsidR="00C613F6">
              <w:rPr>
                <w:noProof/>
                <w:webHidden/>
              </w:rPr>
              <w:t>19</w:t>
            </w:r>
            <w:r w:rsidR="00C613F6">
              <w:rPr>
                <w:noProof/>
                <w:webHidden/>
              </w:rPr>
              <w:fldChar w:fldCharType="end"/>
            </w:r>
          </w:hyperlink>
        </w:p>
        <w:p w14:paraId="0AC0782C" w14:textId="77777777" w:rsidR="00C613F6" w:rsidRDefault="00A657A0">
          <w:pPr>
            <w:pStyle w:val="TOC2"/>
            <w:tabs>
              <w:tab w:val="right" w:leader="dot" w:pos="9486"/>
            </w:tabs>
            <w:rPr>
              <w:rFonts w:cstheme="minorBidi"/>
              <w:noProof/>
              <w:lang w:val="lv-LV" w:eastAsia="lv-LV"/>
            </w:rPr>
          </w:pPr>
          <w:hyperlink w:anchor="_Toc506797498" w:history="1">
            <w:r w:rsidR="00C613F6" w:rsidRPr="00051199">
              <w:rPr>
                <w:rStyle w:val="Hyperlink"/>
                <w:rFonts w:ascii="Times New Roman" w:hAnsi="Times New Roman"/>
                <w:b/>
                <w:noProof/>
              </w:rPr>
              <w:t>2.3. Projekta īstenošanas ilgums</w:t>
            </w:r>
            <w:r w:rsidR="00C613F6">
              <w:rPr>
                <w:noProof/>
                <w:webHidden/>
              </w:rPr>
              <w:tab/>
            </w:r>
            <w:r w:rsidR="00C613F6">
              <w:rPr>
                <w:noProof/>
                <w:webHidden/>
              </w:rPr>
              <w:fldChar w:fldCharType="begin"/>
            </w:r>
            <w:r w:rsidR="00C613F6">
              <w:rPr>
                <w:noProof/>
                <w:webHidden/>
              </w:rPr>
              <w:instrText xml:space="preserve"> PAGEREF _Toc506797498 \h </w:instrText>
            </w:r>
            <w:r w:rsidR="00C613F6">
              <w:rPr>
                <w:noProof/>
                <w:webHidden/>
              </w:rPr>
            </w:r>
            <w:r w:rsidR="00C613F6">
              <w:rPr>
                <w:noProof/>
                <w:webHidden/>
              </w:rPr>
              <w:fldChar w:fldCharType="separate"/>
            </w:r>
            <w:r w:rsidR="00C613F6">
              <w:rPr>
                <w:noProof/>
                <w:webHidden/>
              </w:rPr>
              <w:t>20</w:t>
            </w:r>
            <w:r w:rsidR="00C613F6">
              <w:rPr>
                <w:noProof/>
                <w:webHidden/>
              </w:rPr>
              <w:fldChar w:fldCharType="end"/>
            </w:r>
          </w:hyperlink>
        </w:p>
        <w:p w14:paraId="14CEF080" w14:textId="77777777" w:rsidR="00C613F6" w:rsidRDefault="00A657A0">
          <w:pPr>
            <w:pStyle w:val="TOC2"/>
            <w:tabs>
              <w:tab w:val="right" w:leader="dot" w:pos="9486"/>
            </w:tabs>
            <w:rPr>
              <w:rFonts w:cstheme="minorBidi"/>
              <w:noProof/>
              <w:lang w:val="lv-LV" w:eastAsia="lv-LV"/>
            </w:rPr>
          </w:pPr>
          <w:hyperlink w:anchor="_Toc506797499" w:history="1">
            <w:r w:rsidR="00C613F6" w:rsidRPr="00051199">
              <w:rPr>
                <w:rStyle w:val="Hyperlink"/>
                <w:rFonts w:ascii="Times New Roman" w:hAnsi="Times New Roman"/>
                <w:b/>
                <w:noProof/>
              </w:rPr>
              <w:t>2.4. Projekta risku izvērtējums</w:t>
            </w:r>
            <w:r w:rsidR="00C613F6">
              <w:rPr>
                <w:noProof/>
                <w:webHidden/>
              </w:rPr>
              <w:tab/>
            </w:r>
            <w:r w:rsidR="00C613F6">
              <w:rPr>
                <w:noProof/>
                <w:webHidden/>
              </w:rPr>
              <w:fldChar w:fldCharType="begin"/>
            </w:r>
            <w:r w:rsidR="00C613F6">
              <w:rPr>
                <w:noProof/>
                <w:webHidden/>
              </w:rPr>
              <w:instrText xml:space="preserve"> PAGEREF _Toc506797499 \h </w:instrText>
            </w:r>
            <w:r w:rsidR="00C613F6">
              <w:rPr>
                <w:noProof/>
                <w:webHidden/>
              </w:rPr>
            </w:r>
            <w:r w:rsidR="00C613F6">
              <w:rPr>
                <w:noProof/>
                <w:webHidden/>
              </w:rPr>
              <w:fldChar w:fldCharType="separate"/>
            </w:r>
            <w:r w:rsidR="00C613F6">
              <w:rPr>
                <w:noProof/>
                <w:webHidden/>
              </w:rPr>
              <w:t>20</w:t>
            </w:r>
            <w:r w:rsidR="00C613F6">
              <w:rPr>
                <w:noProof/>
                <w:webHidden/>
              </w:rPr>
              <w:fldChar w:fldCharType="end"/>
            </w:r>
          </w:hyperlink>
        </w:p>
        <w:p w14:paraId="61ED2109" w14:textId="77777777" w:rsidR="00C613F6" w:rsidRDefault="00A657A0">
          <w:pPr>
            <w:pStyle w:val="TOC2"/>
            <w:tabs>
              <w:tab w:val="right" w:leader="dot" w:pos="9486"/>
            </w:tabs>
            <w:rPr>
              <w:rFonts w:cstheme="minorBidi"/>
              <w:noProof/>
              <w:lang w:val="lv-LV" w:eastAsia="lv-LV"/>
            </w:rPr>
          </w:pPr>
          <w:hyperlink w:anchor="_Toc506797500" w:history="1">
            <w:r w:rsidR="00C613F6" w:rsidRPr="00051199">
              <w:rPr>
                <w:rStyle w:val="Hyperlink"/>
                <w:rFonts w:ascii="Times New Roman" w:hAnsi="Times New Roman"/>
                <w:b/>
                <w:noProof/>
              </w:rPr>
              <w:t>2.5. Projekta saturiskā saistība ar citiem iesniegtajiem/ īstenotajiem/ īstenošanā esošiem projektiem</w:t>
            </w:r>
            <w:r w:rsidR="00C613F6">
              <w:rPr>
                <w:noProof/>
                <w:webHidden/>
              </w:rPr>
              <w:tab/>
            </w:r>
            <w:r w:rsidR="00C613F6">
              <w:rPr>
                <w:noProof/>
                <w:webHidden/>
              </w:rPr>
              <w:fldChar w:fldCharType="begin"/>
            </w:r>
            <w:r w:rsidR="00C613F6">
              <w:rPr>
                <w:noProof/>
                <w:webHidden/>
              </w:rPr>
              <w:instrText xml:space="preserve"> PAGEREF _Toc506797500 \h </w:instrText>
            </w:r>
            <w:r w:rsidR="00C613F6">
              <w:rPr>
                <w:noProof/>
                <w:webHidden/>
              </w:rPr>
            </w:r>
            <w:r w:rsidR="00C613F6">
              <w:rPr>
                <w:noProof/>
                <w:webHidden/>
              </w:rPr>
              <w:fldChar w:fldCharType="separate"/>
            </w:r>
            <w:r w:rsidR="00C613F6">
              <w:rPr>
                <w:noProof/>
                <w:webHidden/>
              </w:rPr>
              <w:t>23</w:t>
            </w:r>
            <w:r w:rsidR="00C613F6">
              <w:rPr>
                <w:noProof/>
                <w:webHidden/>
              </w:rPr>
              <w:fldChar w:fldCharType="end"/>
            </w:r>
          </w:hyperlink>
        </w:p>
        <w:p w14:paraId="61193B7F" w14:textId="77777777" w:rsidR="00C613F6" w:rsidRDefault="00A657A0">
          <w:pPr>
            <w:pStyle w:val="TOC1"/>
            <w:tabs>
              <w:tab w:val="right" w:leader="dot" w:pos="9486"/>
            </w:tabs>
            <w:rPr>
              <w:rFonts w:cstheme="minorBidi"/>
              <w:noProof/>
              <w:lang w:val="lv-LV" w:eastAsia="lv-LV"/>
            </w:rPr>
          </w:pPr>
          <w:hyperlink w:anchor="_Toc506797501" w:history="1">
            <w:r w:rsidR="00C613F6" w:rsidRPr="00051199">
              <w:rPr>
                <w:rStyle w:val="Hyperlink"/>
                <w:rFonts w:ascii="Times New Roman" w:hAnsi="Times New Roman"/>
                <w:b/>
                <w:noProof/>
              </w:rPr>
              <w:t>3.SADAĻA – SASKAŅA AR HORIZONTĀLAJIEM PRINCIPIEM</w:t>
            </w:r>
            <w:r w:rsidR="00C613F6">
              <w:rPr>
                <w:noProof/>
                <w:webHidden/>
              </w:rPr>
              <w:tab/>
            </w:r>
            <w:r w:rsidR="00C613F6">
              <w:rPr>
                <w:noProof/>
                <w:webHidden/>
              </w:rPr>
              <w:fldChar w:fldCharType="begin"/>
            </w:r>
            <w:r w:rsidR="00C613F6">
              <w:rPr>
                <w:noProof/>
                <w:webHidden/>
              </w:rPr>
              <w:instrText xml:space="preserve"> PAGEREF _Toc506797501 \h </w:instrText>
            </w:r>
            <w:r w:rsidR="00C613F6">
              <w:rPr>
                <w:noProof/>
                <w:webHidden/>
              </w:rPr>
            </w:r>
            <w:r w:rsidR="00C613F6">
              <w:rPr>
                <w:noProof/>
                <w:webHidden/>
              </w:rPr>
              <w:fldChar w:fldCharType="separate"/>
            </w:r>
            <w:r w:rsidR="00C613F6">
              <w:rPr>
                <w:noProof/>
                <w:webHidden/>
              </w:rPr>
              <w:t>24</w:t>
            </w:r>
            <w:r w:rsidR="00C613F6">
              <w:rPr>
                <w:noProof/>
                <w:webHidden/>
              </w:rPr>
              <w:fldChar w:fldCharType="end"/>
            </w:r>
          </w:hyperlink>
        </w:p>
        <w:p w14:paraId="200C6030" w14:textId="77777777" w:rsidR="00C613F6" w:rsidRDefault="00A657A0">
          <w:pPr>
            <w:pStyle w:val="TOC2"/>
            <w:tabs>
              <w:tab w:val="right" w:leader="dot" w:pos="9486"/>
            </w:tabs>
            <w:rPr>
              <w:rFonts w:cstheme="minorBidi"/>
              <w:noProof/>
              <w:lang w:val="lv-LV" w:eastAsia="lv-LV"/>
            </w:rPr>
          </w:pPr>
          <w:hyperlink w:anchor="_Toc506797502" w:history="1">
            <w:r w:rsidR="00C613F6" w:rsidRPr="00051199">
              <w:rPr>
                <w:rStyle w:val="Hyperlink"/>
                <w:rFonts w:ascii="Times New Roman" w:hAnsi="Times New Roman"/>
                <w:b/>
                <w:noProof/>
              </w:rPr>
              <w:t>3.1. Saskaņa ar horizontālo principu “Vienlīdzīgas iespējas” apraksts</w:t>
            </w:r>
            <w:r w:rsidR="00C613F6">
              <w:rPr>
                <w:noProof/>
                <w:webHidden/>
              </w:rPr>
              <w:tab/>
            </w:r>
            <w:r w:rsidR="00C613F6">
              <w:rPr>
                <w:noProof/>
                <w:webHidden/>
              </w:rPr>
              <w:fldChar w:fldCharType="begin"/>
            </w:r>
            <w:r w:rsidR="00C613F6">
              <w:rPr>
                <w:noProof/>
                <w:webHidden/>
              </w:rPr>
              <w:instrText xml:space="preserve"> PAGEREF _Toc506797502 \h </w:instrText>
            </w:r>
            <w:r w:rsidR="00C613F6">
              <w:rPr>
                <w:noProof/>
                <w:webHidden/>
              </w:rPr>
            </w:r>
            <w:r w:rsidR="00C613F6">
              <w:rPr>
                <w:noProof/>
                <w:webHidden/>
              </w:rPr>
              <w:fldChar w:fldCharType="separate"/>
            </w:r>
            <w:r w:rsidR="00C613F6">
              <w:rPr>
                <w:noProof/>
                <w:webHidden/>
              </w:rPr>
              <w:t>24</w:t>
            </w:r>
            <w:r w:rsidR="00C613F6">
              <w:rPr>
                <w:noProof/>
                <w:webHidden/>
              </w:rPr>
              <w:fldChar w:fldCharType="end"/>
            </w:r>
          </w:hyperlink>
        </w:p>
        <w:p w14:paraId="15D2DE3E" w14:textId="77777777" w:rsidR="00C613F6" w:rsidRDefault="00A657A0">
          <w:pPr>
            <w:pStyle w:val="TOC2"/>
            <w:tabs>
              <w:tab w:val="right" w:leader="dot" w:pos="9486"/>
            </w:tabs>
            <w:rPr>
              <w:rFonts w:cstheme="minorBidi"/>
              <w:noProof/>
              <w:lang w:val="lv-LV" w:eastAsia="lv-LV"/>
            </w:rPr>
          </w:pPr>
          <w:hyperlink w:anchor="_Toc506797503" w:history="1">
            <w:r w:rsidR="00C613F6" w:rsidRPr="00051199">
              <w:rPr>
                <w:rStyle w:val="Hyperlink"/>
                <w:rFonts w:ascii="Times New Roman" w:hAnsi="Times New Roman"/>
                <w:b/>
                <w:noProof/>
              </w:rPr>
              <w:t>3.3. Saskaņa ar horizontālo principu “Ilgtspējīga attīstība” apraksts</w:t>
            </w:r>
            <w:r w:rsidR="00C613F6">
              <w:rPr>
                <w:noProof/>
                <w:webHidden/>
              </w:rPr>
              <w:tab/>
            </w:r>
            <w:r w:rsidR="00C613F6">
              <w:rPr>
                <w:noProof/>
                <w:webHidden/>
              </w:rPr>
              <w:fldChar w:fldCharType="begin"/>
            </w:r>
            <w:r w:rsidR="00C613F6">
              <w:rPr>
                <w:noProof/>
                <w:webHidden/>
              </w:rPr>
              <w:instrText xml:space="preserve"> PAGEREF _Toc506797503 \h </w:instrText>
            </w:r>
            <w:r w:rsidR="00C613F6">
              <w:rPr>
                <w:noProof/>
                <w:webHidden/>
              </w:rPr>
            </w:r>
            <w:r w:rsidR="00C613F6">
              <w:rPr>
                <w:noProof/>
                <w:webHidden/>
              </w:rPr>
              <w:fldChar w:fldCharType="separate"/>
            </w:r>
            <w:r w:rsidR="00C613F6">
              <w:rPr>
                <w:noProof/>
                <w:webHidden/>
              </w:rPr>
              <w:t>24</w:t>
            </w:r>
            <w:r w:rsidR="00C613F6">
              <w:rPr>
                <w:noProof/>
                <w:webHidden/>
              </w:rPr>
              <w:fldChar w:fldCharType="end"/>
            </w:r>
          </w:hyperlink>
        </w:p>
        <w:p w14:paraId="55A4AAF7" w14:textId="77777777" w:rsidR="00C613F6" w:rsidRDefault="00A657A0">
          <w:pPr>
            <w:pStyle w:val="TOC2"/>
            <w:tabs>
              <w:tab w:val="right" w:leader="dot" w:pos="9486"/>
            </w:tabs>
            <w:rPr>
              <w:rFonts w:cstheme="minorBidi"/>
              <w:noProof/>
              <w:lang w:val="lv-LV" w:eastAsia="lv-LV"/>
            </w:rPr>
          </w:pPr>
          <w:hyperlink w:anchor="_Toc506797504" w:history="1">
            <w:r w:rsidR="00C613F6" w:rsidRPr="00051199">
              <w:rPr>
                <w:rStyle w:val="Hyperlink"/>
                <w:rFonts w:ascii="Times New Roman" w:eastAsia="Calibri" w:hAnsi="Times New Roman"/>
                <w:b/>
                <w:noProof/>
              </w:rPr>
              <w:t>3.4. Projektā plānotie horizontālā principa “Ilgtspējīga attīstība” ieviešanai sasniedzamie rādītāji</w:t>
            </w:r>
            <w:r w:rsidR="00C613F6">
              <w:rPr>
                <w:noProof/>
                <w:webHidden/>
              </w:rPr>
              <w:tab/>
            </w:r>
            <w:r w:rsidR="00C613F6">
              <w:rPr>
                <w:noProof/>
                <w:webHidden/>
              </w:rPr>
              <w:fldChar w:fldCharType="begin"/>
            </w:r>
            <w:r w:rsidR="00C613F6">
              <w:rPr>
                <w:noProof/>
                <w:webHidden/>
              </w:rPr>
              <w:instrText xml:space="preserve"> PAGEREF _Toc506797504 \h </w:instrText>
            </w:r>
            <w:r w:rsidR="00C613F6">
              <w:rPr>
                <w:noProof/>
                <w:webHidden/>
              </w:rPr>
            </w:r>
            <w:r w:rsidR="00C613F6">
              <w:rPr>
                <w:noProof/>
                <w:webHidden/>
              </w:rPr>
              <w:fldChar w:fldCharType="separate"/>
            </w:r>
            <w:r w:rsidR="00C613F6">
              <w:rPr>
                <w:noProof/>
                <w:webHidden/>
              </w:rPr>
              <w:t>25</w:t>
            </w:r>
            <w:r w:rsidR="00C613F6">
              <w:rPr>
                <w:noProof/>
                <w:webHidden/>
              </w:rPr>
              <w:fldChar w:fldCharType="end"/>
            </w:r>
          </w:hyperlink>
        </w:p>
        <w:p w14:paraId="293FB9A5" w14:textId="77777777" w:rsidR="00C613F6" w:rsidRDefault="00A657A0">
          <w:pPr>
            <w:pStyle w:val="TOC1"/>
            <w:tabs>
              <w:tab w:val="right" w:leader="dot" w:pos="9486"/>
            </w:tabs>
            <w:rPr>
              <w:rFonts w:cstheme="minorBidi"/>
              <w:noProof/>
              <w:lang w:val="lv-LV" w:eastAsia="lv-LV"/>
            </w:rPr>
          </w:pPr>
          <w:hyperlink w:anchor="_Toc506797505" w:history="1">
            <w:r w:rsidR="00C613F6" w:rsidRPr="00051199">
              <w:rPr>
                <w:rStyle w:val="Hyperlink"/>
                <w:rFonts w:ascii="Times New Roman" w:hAnsi="Times New Roman"/>
                <w:b/>
                <w:noProof/>
              </w:rPr>
              <w:t>5.SADAĻA - PUBLICITĀTE</w:t>
            </w:r>
            <w:r w:rsidR="00C613F6">
              <w:rPr>
                <w:noProof/>
                <w:webHidden/>
              </w:rPr>
              <w:tab/>
            </w:r>
            <w:r w:rsidR="00C613F6">
              <w:rPr>
                <w:noProof/>
                <w:webHidden/>
              </w:rPr>
              <w:fldChar w:fldCharType="begin"/>
            </w:r>
            <w:r w:rsidR="00C613F6">
              <w:rPr>
                <w:noProof/>
                <w:webHidden/>
              </w:rPr>
              <w:instrText xml:space="preserve"> PAGEREF _Toc506797505 \h </w:instrText>
            </w:r>
            <w:r w:rsidR="00C613F6">
              <w:rPr>
                <w:noProof/>
                <w:webHidden/>
              </w:rPr>
            </w:r>
            <w:r w:rsidR="00C613F6">
              <w:rPr>
                <w:noProof/>
                <w:webHidden/>
              </w:rPr>
              <w:fldChar w:fldCharType="separate"/>
            </w:r>
            <w:r w:rsidR="00C613F6">
              <w:rPr>
                <w:noProof/>
                <w:webHidden/>
              </w:rPr>
              <w:t>25</w:t>
            </w:r>
            <w:r w:rsidR="00C613F6">
              <w:rPr>
                <w:noProof/>
                <w:webHidden/>
              </w:rPr>
              <w:fldChar w:fldCharType="end"/>
            </w:r>
          </w:hyperlink>
        </w:p>
        <w:p w14:paraId="0CC1C8B5" w14:textId="77777777" w:rsidR="00C613F6" w:rsidRDefault="00A657A0">
          <w:pPr>
            <w:pStyle w:val="TOC1"/>
            <w:tabs>
              <w:tab w:val="right" w:leader="dot" w:pos="9486"/>
            </w:tabs>
            <w:rPr>
              <w:rFonts w:cstheme="minorBidi"/>
              <w:noProof/>
              <w:lang w:val="lv-LV" w:eastAsia="lv-LV"/>
            </w:rPr>
          </w:pPr>
          <w:hyperlink w:anchor="_Toc506797506" w:history="1">
            <w:r w:rsidR="00C613F6" w:rsidRPr="00051199">
              <w:rPr>
                <w:rStyle w:val="Hyperlink"/>
                <w:rFonts w:ascii="Times New Roman" w:hAnsi="Times New Roman"/>
                <w:b/>
                <w:noProof/>
              </w:rPr>
              <w:t>6.SADAĻA – PROJEKTA REZULTĀTU UZTURĒŠANA UN ILGTSPĒJAS NODROŠINĀŠANA</w:t>
            </w:r>
            <w:r w:rsidR="00C613F6">
              <w:rPr>
                <w:noProof/>
                <w:webHidden/>
              </w:rPr>
              <w:tab/>
            </w:r>
            <w:r w:rsidR="00C613F6">
              <w:rPr>
                <w:noProof/>
                <w:webHidden/>
              </w:rPr>
              <w:fldChar w:fldCharType="begin"/>
            </w:r>
            <w:r w:rsidR="00C613F6">
              <w:rPr>
                <w:noProof/>
                <w:webHidden/>
              </w:rPr>
              <w:instrText xml:space="preserve"> PAGEREF _Toc506797506 \h </w:instrText>
            </w:r>
            <w:r w:rsidR="00C613F6">
              <w:rPr>
                <w:noProof/>
                <w:webHidden/>
              </w:rPr>
            </w:r>
            <w:r w:rsidR="00C613F6">
              <w:rPr>
                <w:noProof/>
                <w:webHidden/>
              </w:rPr>
              <w:fldChar w:fldCharType="separate"/>
            </w:r>
            <w:r w:rsidR="00C613F6">
              <w:rPr>
                <w:noProof/>
                <w:webHidden/>
              </w:rPr>
              <w:t>27</w:t>
            </w:r>
            <w:r w:rsidR="00C613F6">
              <w:rPr>
                <w:noProof/>
                <w:webHidden/>
              </w:rPr>
              <w:fldChar w:fldCharType="end"/>
            </w:r>
          </w:hyperlink>
        </w:p>
        <w:p w14:paraId="013D9276" w14:textId="77777777" w:rsidR="00C613F6" w:rsidRDefault="00A657A0">
          <w:pPr>
            <w:pStyle w:val="TOC2"/>
            <w:tabs>
              <w:tab w:val="right" w:leader="dot" w:pos="9486"/>
            </w:tabs>
            <w:rPr>
              <w:rFonts w:cstheme="minorBidi"/>
              <w:noProof/>
              <w:lang w:val="lv-LV" w:eastAsia="lv-LV"/>
            </w:rPr>
          </w:pPr>
          <w:hyperlink w:anchor="_Toc506797507" w:history="1">
            <w:r w:rsidR="00C613F6" w:rsidRPr="00051199">
              <w:rPr>
                <w:rStyle w:val="Hyperlink"/>
                <w:rFonts w:ascii="Times New Roman" w:hAnsi="Times New Roman"/>
                <w:b/>
                <w:noProof/>
              </w:rPr>
              <w:t>6.1. Aprakstīt, kā tiks nodrošināta projektā sasniegto rezultātu uzturēšana pēc projekta pabeigšanas</w:t>
            </w:r>
            <w:r w:rsidR="00C613F6">
              <w:rPr>
                <w:noProof/>
                <w:webHidden/>
              </w:rPr>
              <w:tab/>
            </w:r>
            <w:r w:rsidR="00C613F6">
              <w:rPr>
                <w:noProof/>
                <w:webHidden/>
              </w:rPr>
              <w:fldChar w:fldCharType="begin"/>
            </w:r>
            <w:r w:rsidR="00C613F6">
              <w:rPr>
                <w:noProof/>
                <w:webHidden/>
              </w:rPr>
              <w:instrText xml:space="preserve"> PAGEREF _Toc506797507 \h </w:instrText>
            </w:r>
            <w:r w:rsidR="00C613F6">
              <w:rPr>
                <w:noProof/>
                <w:webHidden/>
              </w:rPr>
            </w:r>
            <w:r w:rsidR="00C613F6">
              <w:rPr>
                <w:noProof/>
                <w:webHidden/>
              </w:rPr>
              <w:fldChar w:fldCharType="separate"/>
            </w:r>
            <w:r w:rsidR="00C613F6">
              <w:rPr>
                <w:noProof/>
                <w:webHidden/>
              </w:rPr>
              <w:t>27</w:t>
            </w:r>
            <w:r w:rsidR="00C613F6">
              <w:rPr>
                <w:noProof/>
                <w:webHidden/>
              </w:rPr>
              <w:fldChar w:fldCharType="end"/>
            </w:r>
          </w:hyperlink>
        </w:p>
        <w:p w14:paraId="32287004" w14:textId="77777777" w:rsidR="00C613F6" w:rsidRDefault="00A657A0">
          <w:pPr>
            <w:pStyle w:val="TOC1"/>
            <w:tabs>
              <w:tab w:val="right" w:leader="dot" w:pos="9486"/>
            </w:tabs>
            <w:rPr>
              <w:rFonts w:cstheme="minorBidi"/>
              <w:noProof/>
              <w:lang w:val="lv-LV" w:eastAsia="lv-LV"/>
            </w:rPr>
          </w:pPr>
          <w:hyperlink w:anchor="_Toc506797508" w:history="1">
            <w:r w:rsidR="00C613F6" w:rsidRPr="00051199">
              <w:rPr>
                <w:rStyle w:val="Hyperlink"/>
                <w:rFonts w:ascii="Times New Roman" w:hAnsi="Times New Roman"/>
                <w:b/>
                <w:noProof/>
              </w:rPr>
              <w:t>7.SADAĻA – VALSTS ATBALSTA JAUTĀJUMI</w:t>
            </w:r>
            <w:r w:rsidR="00C613F6">
              <w:rPr>
                <w:noProof/>
                <w:webHidden/>
              </w:rPr>
              <w:tab/>
            </w:r>
            <w:r w:rsidR="00C613F6">
              <w:rPr>
                <w:noProof/>
                <w:webHidden/>
              </w:rPr>
              <w:fldChar w:fldCharType="begin"/>
            </w:r>
            <w:r w:rsidR="00C613F6">
              <w:rPr>
                <w:noProof/>
                <w:webHidden/>
              </w:rPr>
              <w:instrText xml:space="preserve"> PAGEREF _Toc506797508 \h </w:instrText>
            </w:r>
            <w:r w:rsidR="00C613F6">
              <w:rPr>
                <w:noProof/>
                <w:webHidden/>
              </w:rPr>
            </w:r>
            <w:r w:rsidR="00C613F6">
              <w:rPr>
                <w:noProof/>
                <w:webHidden/>
              </w:rPr>
              <w:fldChar w:fldCharType="separate"/>
            </w:r>
            <w:r w:rsidR="00C613F6">
              <w:rPr>
                <w:noProof/>
                <w:webHidden/>
              </w:rPr>
              <w:t>27</w:t>
            </w:r>
            <w:r w:rsidR="00C613F6">
              <w:rPr>
                <w:noProof/>
                <w:webHidden/>
              </w:rPr>
              <w:fldChar w:fldCharType="end"/>
            </w:r>
          </w:hyperlink>
        </w:p>
        <w:p w14:paraId="545E174E" w14:textId="77777777" w:rsidR="00C613F6" w:rsidRDefault="00A657A0">
          <w:pPr>
            <w:pStyle w:val="TOC1"/>
            <w:tabs>
              <w:tab w:val="right" w:leader="dot" w:pos="9486"/>
            </w:tabs>
            <w:rPr>
              <w:rFonts w:cstheme="minorBidi"/>
              <w:noProof/>
              <w:lang w:val="lv-LV" w:eastAsia="lv-LV"/>
            </w:rPr>
          </w:pPr>
          <w:hyperlink w:anchor="_Toc506797509" w:history="1">
            <w:r w:rsidR="00C613F6" w:rsidRPr="00051199">
              <w:rPr>
                <w:rStyle w:val="Hyperlink"/>
                <w:rFonts w:ascii="Times New Roman" w:hAnsi="Times New Roman"/>
                <w:b/>
                <w:noProof/>
              </w:rPr>
              <w:t>8.SADAĻA - APLIECINĀJUMS</w:t>
            </w:r>
            <w:r w:rsidR="00C613F6">
              <w:rPr>
                <w:noProof/>
                <w:webHidden/>
              </w:rPr>
              <w:tab/>
            </w:r>
            <w:r w:rsidR="00C613F6">
              <w:rPr>
                <w:noProof/>
                <w:webHidden/>
              </w:rPr>
              <w:fldChar w:fldCharType="begin"/>
            </w:r>
            <w:r w:rsidR="00C613F6">
              <w:rPr>
                <w:noProof/>
                <w:webHidden/>
              </w:rPr>
              <w:instrText xml:space="preserve"> PAGEREF _Toc506797509 \h </w:instrText>
            </w:r>
            <w:r w:rsidR="00C613F6">
              <w:rPr>
                <w:noProof/>
                <w:webHidden/>
              </w:rPr>
            </w:r>
            <w:r w:rsidR="00C613F6">
              <w:rPr>
                <w:noProof/>
                <w:webHidden/>
              </w:rPr>
              <w:fldChar w:fldCharType="separate"/>
            </w:r>
            <w:r w:rsidR="00C613F6">
              <w:rPr>
                <w:noProof/>
                <w:webHidden/>
              </w:rPr>
              <w:t>28</w:t>
            </w:r>
            <w:r w:rsidR="00C613F6">
              <w:rPr>
                <w:noProof/>
                <w:webHidden/>
              </w:rPr>
              <w:fldChar w:fldCharType="end"/>
            </w:r>
          </w:hyperlink>
        </w:p>
        <w:p w14:paraId="38B0E61D" w14:textId="77777777" w:rsidR="00C613F6" w:rsidRDefault="00A657A0">
          <w:pPr>
            <w:pStyle w:val="TOC1"/>
            <w:tabs>
              <w:tab w:val="right" w:leader="dot" w:pos="9486"/>
            </w:tabs>
            <w:rPr>
              <w:rFonts w:cstheme="minorBidi"/>
              <w:noProof/>
              <w:lang w:val="lv-LV" w:eastAsia="lv-LV"/>
            </w:rPr>
          </w:pPr>
          <w:hyperlink w:anchor="_Toc506797510" w:history="1">
            <w:r w:rsidR="00C613F6" w:rsidRPr="00051199">
              <w:rPr>
                <w:rStyle w:val="Hyperlink"/>
                <w:rFonts w:ascii="Times New Roman" w:hAnsi="Times New Roman"/>
                <w:b/>
                <w:noProof/>
              </w:rPr>
              <w:t>PIELIKUMI</w:t>
            </w:r>
            <w:r w:rsidR="00C613F6">
              <w:rPr>
                <w:noProof/>
                <w:webHidden/>
              </w:rPr>
              <w:tab/>
            </w:r>
            <w:r w:rsidR="00C613F6">
              <w:rPr>
                <w:noProof/>
                <w:webHidden/>
              </w:rPr>
              <w:fldChar w:fldCharType="begin"/>
            </w:r>
            <w:r w:rsidR="00C613F6">
              <w:rPr>
                <w:noProof/>
                <w:webHidden/>
              </w:rPr>
              <w:instrText xml:space="preserve"> PAGEREF _Toc506797510 \h </w:instrText>
            </w:r>
            <w:r w:rsidR="00C613F6">
              <w:rPr>
                <w:noProof/>
                <w:webHidden/>
              </w:rPr>
            </w:r>
            <w:r w:rsidR="00C613F6">
              <w:rPr>
                <w:noProof/>
                <w:webHidden/>
              </w:rPr>
              <w:fldChar w:fldCharType="separate"/>
            </w:r>
            <w:r w:rsidR="00C613F6">
              <w:rPr>
                <w:noProof/>
                <w:webHidden/>
              </w:rPr>
              <w:t>30</w:t>
            </w:r>
            <w:r w:rsidR="00C613F6">
              <w:rPr>
                <w:noProof/>
                <w:webHidden/>
              </w:rPr>
              <w:fldChar w:fldCharType="end"/>
            </w:r>
          </w:hyperlink>
        </w:p>
        <w:p w14:paraId="2230A4B0" w14:textId="77777777" w:rsidR="004A7B36" w:rsidRPr="00987CC7" w:rsidRDefault="004A7B36" w:rsidP="008148B4">
          <w:pPr>
            <w:pStyle w:val="Heading4"/>
            <w:rPr>
              <w:rFonts w:ascii="Times New Roman" w:hAnsi="Times New Roman" w:cs="Times New Roman"/>
              <w:highlight w:val="yellow"/>
            </w:rPr>
          </w:pPr>
          <w:r w:rsidRPr="00987CC7">
            <w:rPr>
              <w:rFonts w:ascii="Times New Roman" w:hAnsi="Times New Roman" w:cs="Times New Roman"/>
              <w:highlight w:val="yellow"/>
            </w:rPr>
            <w:lastRenderedPageBreak/>
            <w:fldChar w:fldCharType="end"/>
          </w:r>
          <w:r w:rsidR="000251FF" w:rsidRPr="00987CC7">
            <w:rPr>
              <w:rFonts w:ascii="Times New Roman" w:hAnsi="Times New Roman" w:cs="Times New Roman"/>
              <w:highlight w:val="yellow"/>
            </w:rPr>
            <w:t xml:space="preserve"> </w:t>
          </w:r>
        </w:p>
      </w:sdtContent>
    </w:sdt>
    <w:p w14:paraId="32D7FE0E" w14:textId="77777777" w:rsidR="005669BA" w:rsidRPr="00987CC7" w:rsidRDefault="005669BA" w:rsidP="003C5410">
      <w:pPr>
        <w:rPr>
          <w:rFonts w:ascii="Times New Roman" w:hAnsi="Times New Roman" w:cs="Times New Roman"/>
          <w:highlight w:val="yellow"/>
        </w:rPr>
      </w:pPr>
    </w:p>
    <w:p w14:paraId="233A2898" w14:textId="203D841B" w:rsidR="005669BA" w:rsidRPr="00987CC7" w:rsidRDefault="00325EFD" w:rsidP="007C1ECC">
      <w:pPr>
        <w:pStyle w:val="Heading1"/>
        <w:jc w:val="center"/>
        <w:rPr>
          <w:rFonts w:ascii="Times New Roman" w:hAnsi="Times New Roman" w:cs="Times New Roman"/>
          <w:b/>
          <w:color w:val="auto"/>
          <w:sz w:val="24"/>
          <w:szCs w:val="24"/>
        </w:rPr>
      </w:pPr>
      <w:bookmarkStart w:id="0" w:name="_Toc415225910"/>
      <w:bookmarkStart w:id="1" w:name="_Toc425324793"/>
      <w:bookmarkStart w:id="2" w:name="_Toc506797482"/>
      <w:r w:rsidRPr="00987CC7">
        <w:rPr>
          <w:rFonts w:ascii="Times New Roman" w:hAnsi="Times New Roman" w:cs="Times New Roman"/>
          <w:b/>
          <w:color w:val="auto"/>
          <w:sz w:val="24"/>
          <w:szCs w:val="24"/>
        </w:rPr>
        <w:t>8.2.3</w:t>
      </w:r>
      <w:r w:rsidR="00943727" w:rsidRPr="00987CC7">
        <w:rPr>
          <w:rFonts w:ascii="Times New Roman" w:hAnsi="Times New Roman" w:cs="Times New Roman"/>
          <w:b/>
          <w:color w:val="auto"/>
          <w:sz w:val="24"/>
          <w:szCs w:val="24"/>
        </w:rPr>
        <w:t>.</w:t>
      </w:r>
      <w:r w:rsidR="005669BA" w:rsidRPr="00987CC7">
        <w:rPr>
          <w:rFonts w:ascii="Times New Roman" w:hAnsi="Times New Roman" w:cs="Times New Roman"/>
          <w:b/>
          <w:color w:val="auto"/>
          <w:sz w:val="24"/>
          <w:szCs w:val="24"/>
        </w:rPr>
        <w:t xml:space="preserve"> specifiskā atbalsta mērķa “</w:t>
      </w:r>
      <w:r w:rsidRPr="00987CC7">
        <w:rPr>
          <w:rFonts w:ascii="Times New Roman" w:hAnsi="Times New Roman" w:cs="Times New Roman"/>
          <w:b/>
          <w:color w:val="auto"/>
          <w:sz w:val="24"/>
          <w:szCs w:val="24"/>
        </w:rPr>
        <w:t>Nodrošināt labāku pārvaldību augstākās izglītības institūcijās</w:t>
      </w:r>
      <w:r w:rsidR="005669BA" w:rsidRPr="00987CC7">
        <w:rPr>
          <w:rFonts w:ascii="Times New Roman" w:hAnsi="Times New Roman" w:cs="Times New Roman"/>
          <w:b/>
          <w:color w:val="auto"/>
          <w:sz w:val="24"/>
          <w:szCs w:val="24"/>
        </w:rPr>
        <w:t>” projekta iesnieguma veidlapas aizpildīšanas metodika</w:t>
      </w:r>
      <w:bookmarkEnd w:id="0"/>
      <w:bookmarkEnd w:id="1"/>
      <w:bookmarkEnd w:id="2"/>
    </w:p>
    <w:p w14:paraId="093409F7" w14:textId="77777777" w:rsidR="005669BA" w:rsidRPr="00987CC7" w:rsidRDefault="005669BA" w:rsidP="005669BA">
      <w:pPr>
        <w:spacing w:after="0" w:line="240" w:lineRule="auto"/>
        <w:ind w:right="-766"/>
        <w:jc w:val="center"/>
        <w:rPr>
          <w:rFonts w:ascii="Times New Roman" w:hAnsi="Times New Roman" w:cs="Times New Roman"/>
          <w:b/>
          <w:sz w:val="24"/>
          <w:szCs w:val="24"/>
          <w:highlight w:val="yellow"/>
        </w:rPr>
      </w:pPr>
    </w:p>
    <w:p w14:paraId="2C6F0BCB" w14:textId="77777777" w:rsidR="005669BA" w:rsidRPr="00987CC7" w:rsidRDefault="005669BA" w:rsidP="005669BA">
      <w:pPr>
        <w:spacing w:after="0" w:line="240" w:lineRule="auto"/>
        <w:ind w:right="-766"/>
        <w:jc w:val="center"/>
        <w:rPr>
          <w:rFonts w:ascii="Times New Roman" w:hAnsi="Times New Roman" w:cs="Times New Roman"/>
          <w:b/>
          <w:sz w:val="24"/>
          <w:szCs w:val="24"/>
          <w:highlight w:val="yellow"/>
        </w:rPr>
      </w:pPr>
    </w:p>
    <w:p w14:paraId="3B243407" w14:textId="163098CD" w:rsidR="004F4B9A" w:rsidRPr="00987CC7" w:rsidRDefault="004F4B9A" w:rsidP="004F4B9A">
      <w:pPr>
        <w:spacing w:after="0" w:line="240" w:lineRule="auto"/>
        <w:ind w:right="-2" w:firstLine="720"/>
        <w:jc w:val="both"/>
        <w:rPr>
          <w:rFonts w:ascii="Times New Roman" w:eastAsia="Calibri" w:hAnsi="Times New Roman" w:cs="Times New Roman"/>
          <w:sz w:val="24"/>
          <w:szCs w:val="24"/>
          <w:highlight w:val="yellow"/>
        </w:rPr>
      </w:pPr>
      <w:r w:rsidRPr="00987CC7">
        <w:rPr>
          <w:rFonts w:ascii="Times New Roman" w:eastAsia="Calibri" w:hAnsi="Times New Roman" w:cs="Times New Roman"/>
          <w:sz w:val="24"/>
          <w:szCs w:val="24"/>
        </w:rPr>
        <w:t xml:space="preserve">Metodika projekta iesnieguma aizpildīšanai (turpmāk – metodika) ir sagatavota ievērojot Ministru kabineta </w:t>
      </w:r>
      <w:r w:rsidR="001E19A1" w:rsidRPr="00987CC7">
        <w:rPr>
          <w:rFonts w:ascii="Times New Roman" w:eastAsia="Calibri" w:hAnsi="Times New Roman" w:cs="Times New Roman"/>
          <w:sz w:val="24"/>
          <w:szCs w:val="24"/>
        </w:rPr>
        <w:t>2018</w:t>
      </w:r>
      <w:r w:rsidRPr="00987CC7">
        <w:rPr>
          <w:rFonts w:ascii="Times New Roman" w:eastAsia="Calibri" w:hAnsi="Times New Roman" w:cs="Times New Roman"/>
          <w:sz w:val="24"/>
          <w:szCs w:val="24"/>
        </w:rPr>
        <w:t>.gada</w:t>
      </w:r>
      <w:r w:rsidR="00235FAC" w:rsidRPr="00987CC7">
        <w:rPr>
          <w:rFonts w:ascii="Times New Roman" w:eastAsia="Calibri" w:hAnsi="Times New Roman" w:cs="Times New Roman"/>
          <w:sz w:val="24"/>
          <w:szCs w:val="24"/>
        </w:rPr>
        <w:t xml:space="preserve"> </w:t>
      </w:r>
      <w:r w:rsidR="00CF1914" w:rsidRPr="00987CC7">
        <w:rPr>
          <w:rFonts w:ascii="Times New Roman" w:eastAsia="Calibri" w:hAnsi="Times New Roman" w:cs="Times New Roman"/>
          <w:sz w:val="24"/>
          <w:szCs w:val="24"/>
        </w:rPr>
        <w:t>9.janvāra</w:t>
      </w:r>
      <w:r w:rsidRPr="00987CC7">
        <w:rPr>
          <w:rFonts w:ascii="Times New Roman" w:eastAsia="Calibri" w:hAnsi="Times New Roman" w:cs="Times New Roman"/>
          <w:sz w:val="24"/>
          <w:szCs w:val="24"/>
        </w:rPr>
        <w:t xml:space="preserve"> noteikumos Nr</w:t>
      </w:r>
      <w:r w:rsidR="0009686B" w:rsidRPr="00987CC7">
        <w:rPr>
          <w:rFonts w:ascii="Times New Roman" w:eastAsia="Calibri" w:hAnsi="Times New Roman" w:cs="Times New Roman"/>
          <w:sz w:val="24"/>
          <w:szCs w:val="24"/>
        </w:rPr>
        <w:t xml:space="preserve">.26 </w:t>
      </w:r>
      <w:r w:rsidRPr="00987CC7">
        <w:rPr>
          <w:rFonts w:ascii="Times New Roman" w:eastAsia="Calibri" w:hAnsi="Times New Roman" w:cs="Times New Roman"/>
          <w:sz w:val="24"/>
          <w:szCs w:val="24"/>
        </w:rPr>
        <w:t>“Darbības programmas</w:t>
      </w:r>
      <w:r w:rsidR="00325EFD" w:rsidRPr="00987CC7">
        <w:rPr>
          <w:rFonts w:ascii="Times New Roman" w:eastAsia="Calibri" w:hAnsi="Times New Roman" w:cs="Times New Roman"/>
          <w:sz w:val="24"/>
          <w:szCs w:val="24"/>
        </w:rPr>
        <w:t xml:space="preserve"> “Izaugsme un nodarbinātība” 8.2</w:t>
      </w:r>
      <w:r w:rsidRPr="00987CC7">
        <w:rPr>
          <w:rFonts w:ascii="Times New Roman" w:eastAsia="Calibri" w:hAnsi="Times New Roman" w:cs="Times New Roman"/>
          <w:sz w:val="24"/>
          <w:szCs w:val="24"/>
        </w:rPr>
        <w:t>.</w:t>
      </w:r>
      <w:r w:rsidR="00325EFD" w:rsidRPr="00987CC7">
        <w:rPr>
          <w:rFonts w:ascii="Times New Roman" w:eastAsia="Calibri" w:hAnsi="Times New Roman" w:cs="Times New Roman"/>
          <w:sz w:val="24"/>
          <w:szCs w:val="24"/>
        </w:rPr>
        <w:t>3</w:t>
      </w:r>
      <w:r w:rsidRPr="00987CC7">
        <w:rPr>
          <w:rFonts w:ascii="Times New Roman" w:eastAsia="Calibri" w:hAnsi="Times New Roman" w:cs="Times New Roman"/>
          <w:sz w:val="24"/>
          <w:szCs w:val="24"/>
        </w:rPr>
        <w:t>.specifiskā atbals</w:t>
      </w:r>
      <w:r w:rsidR="00325EFD" w:rsidRPr="00987CC7">
        <w:rPr>
          <w:rFonts w:ascii="Times New Roman" w:eastAsia="Calibri" w:hAnsi="Times New Roman" w:cs="Times New Roman"/>
          <w:sz w:val="24"/>
          <w:szCs w:val="24"/>
        </w:rPr>
        <w:t>ta mērķa “Nodrošināt labāku pārvaldību augstākās izglītības institūcijās</w:t>
      </w:r>
      <w:r w:rsidRPr="00987CC7">
        <w:rPr>
          <w:rFonts w:ascii="Times New Roman" w:eastAsia="Calibri" w:hAnsi="Times New Roman" w:cs="Times New Roman"/>
          <w:sz w:val="24"/>
          <w:szCs w:val="24"/>
        </w:rPr>
        <w:t xml:space="preserve">” īstenošanas noteikumi” (turpmāk – MK noteikumi) noteiktās projekta ieviešanas prasības, projektu iesniegumu atlases nolikumā (turpmāk – atlases nolikums) un projekta iesniegumu vērtēšanas kritēriju piemērošanas metodikā iekļautos skaidrojumus. </w:t>
      </w:r>
    </w:p>
    <w:p w14:paraId="76ECBCBE" w14:textId="4AA72183" w:rsidR="004F4B9A" w:rsidRPr="00987CC7" w:rsidRDefault="008F73B6" w:rsidP="008022A9">
      <w:pPr>
        <w:spacing w:after="0" w:line="240" w:lineRule="auto"/>
        <w:ind w:right="-2" w:firstLine="720"/>
        <w:jc w:val="both"/>
        <w:rPr>
          <w:rFonts w:ascii="Times New Roman" w:hAnsi="Times New Roman" w:cs="Times New Roman"/>
          <w:color w:val="0563C1" w:themeColor="hyperlink"/>
          <w:sz w:val="24"/>
          <w:szCs w:val="24"/>
          <w:u w:val="single"/>
          <w:lang w:eastAsia="lv-LV"/>
        </w:rPr>
      </w:pPr>
      <w:r w:rsidRPr="00987CC7">
        <w:rPr>
          <w:rFonts w:ascii="Times New Roman" w:hAnsi="Times New Roman" w:cs="Times New Roman"/>
          <w:sz w:val="24"/>
          <w:szCs w:val="24"/>
        </w:rPr>
        <w:t xml:space="preserve">Projekta iesnieguma sagatavošanai izmanto </w:t>
      </w:r>
      <w:r w:rsidRPr="00987CC7">
        <w:rPr>
          <w:rFonts w:ascii="Times New Roman" w:hAnsi="Times New Roman" w:cs="Times New Roman"/>
          <w:sz w:val="24"/>
          <w:szCs w:val="24"/>
          <w:lang w:eastAsia="lv-LV"/>
        </w:rPr>
        <w:t xml:space="preserve">Kohēzijas politikas fondu vadības informācijas sistēmu 2014.-2020.gadam (turpmāk – KP VIS) </w:t>
      </w:r>
      <w:hyperlink r:id="rId8" w:history="1">
        <w:r w:rsidRPr="00987CC7">
          <w:rPr>
            <w:rStyle w:val="Hyperlink"/>
            <w:rFonts w:ascii="Times New Roman" w:hAnsi="Times New Roman" w:cs="Times New Roman"/>
            <w:sz w:val="24"/>
            <w:szCs w:val="24"/>
            <w:lang w:eastAsia="lv-LV"/>
          </w:rPr>
          <w:t>https://ep.esfondi.lv</w:t>
        </w:r>
      </w:hyperlink>
      <w:r w:rsidRPr="00987CC7">
        <w:rPr>
          <w:rFonts w:ascii="Times New Roman" w:eastAsia="Calibri" w:hAnsi="Times New Roman" w:cs="Times New Roman"/>
          <w:sz w:val="24"/>
          <w:szCs w:val="24"/>
        </w:rPr>
        <w:t>, aizpildot norādītās p</w:t>
      </w:r>
      <w:r w:rsidRPr="00987CC7">
        <w:rPr>
          <w:rFonts w:ascii="Times New Roman" w:hAnsi="Times New Roman" w:cs="Times New Roman"/>
          <w:sz w:val="24"/>
          <w:szCs w:val="24"/>
        </w:rPr>
        <w:t xml:space="preserve">rojekta iesnieguma </w:t>
      </w:r>
      <w:r w:rsidR="008022A9" w:rsidRPr="00987CC7">
        <w:rPr>
          <w:rFonts w:ascii="Times New Roman" w:hAnsi="Times New Roman" w:cs="Times New Roman"/>
          <w:sz w:val="24"/>
          <w:szCs w:val="24"/>
        </w:rPr>
        <w:t xml:space="preserve">sadaļas. </w:t>
      </w:r>
      <w:r w:rsidR="004F4B9A" w:rsidRPr="00987CC7">
        <w:rPr>
          <w:rFonts w:ascii="Times New Roman" w:eastAsia="Calibri" w:hAnsi="Times New Roman" w:cs="Times New Roman"/>
          <w:sz w:val="24"/>
          <w:szCs w:val="24"/>
        </w:rPr>
        <w:t xml:space="preserve">Projekta iesnieguma </w:t>
      </w:r>
      <w:r w:rsidRPr="00987CC7">
        <w:rPr>
          <w:rFonts w:ascii="Times New Roman" w:eastAsia="Calibri" w:hAnsi="Times New Roman" w:cs="Times New Roman"/>
          <w:sz w:val="24"/>
          <w:szCs w:val="24"/>
        </w:rPr>
        <w:t>veidlapa ir pi</w:t>
      </w:r>
      <w:r w:rsidR="004F4B9A" w:rsidRPr="00987CC7">
        <w:rPr>
          <w:rFonts w:ascii="Times New Roman" w:eastAsia="Calibri" w:hAnsi="Times New Roman" w:cs="Times New Roman"/>
          <w:sz w:val="24"/>
          <w:szCs w:val="24"/>
        </w:rPr>
        <w:t xml:space="preserve">evienota </w:t>
      </w:r>
      <w:r w:rsidRPr="00987CC7">
        <w:rPr>
          <w:rFonts w:ascii="Times New Roman" w:eastAsia="Calibri" w:hAnsi="Times New Roman" w:cs="Times New Roman"/>
          <w:sz w:val="24"/>
          <w:szCs w:val="24"/>
        </w:rPr>
        <w:t xml:space="preserve">arī </w:t>
      </w:r>
      <w:r w:rsidR="004F4B9A" w:rsidRPr="00987CC7">
        <w:rPr>
          <w:rFonts w:ascii="Times New Roman" w:eastAsia="Calibri" w:hAnsi="Times New Roman" w:cs="Times New Roman"/>
          <w:sz w:val="24"/>
          <w:szCs w:val="24"/>
        </w:rPr>
        <w:t>atlases nolikumam un publicēta sadarbības iestādes tīmekļa vietnē www.cfla.gov.lv. Projekta iesnieguma sadaļu nosaukumus, rādītāju nosaukumus, izmaksu pozīciju nosaukumus nedrīkst mainīt un dzēst.</w:t>
      </w:r>
    </w:p>
    <w:p w14:paraId="7311BACF" w14:textId="3BF166B9" w:rsidR="004F4B9A" w:rsidRPr="00987CC7" w:rsidRDefault="004F4B9A" w:rsidP="004F4B9A">
      <w:pPr>
        <w:spacing w:after="0" w:line="240" w:lineRule="auto"/>
        <w:ind w:right="-2" w:firstLine="720"/>
        <w:jc w:val="both"/>
        <w:rPr>
          <w:rFonts w:ascii="Times New Roman" w:eastAsia="Calibri" w:hAnsi="Times New Roman" w:cs="Times New Roman"/>
          <w:sz w:val="24"/>
          <w:szCs w:val="24"/>
        </w:rPr>
      </w:pPr>
      <w:r w:rsidRPr="00987CC7">
        <w:rPr>
          <w:rFonts w:ascii="Times New Roman" w:eastAsia="Calibri" w:hAnsi="Times New Roman" w:cs="Times New Roman"/>
          <w:sz w:val="24"/>
          <w:szCs w:val="24"/>
        </w:rPr>
        <w:t>Visas projekta iesnieguma sadaļas aizpilda latviešu valodā, datorrakstā. Projekta iesniegumam pievieno visus atlases nolikumā minētos pielikumus</w:t>
      </w:r>
      <w:r w:rsidR="00C40D57">
        <w:rPr>
          <w:rFonts w:ascii="Times New Roman" w:eastAsia="Calibri" w:hAnsi="Times New Roman" w:cs="Times New Roman"/>
          <w:sz w:val="24"/>
          <w:szCs w:val="24"/>
        </w:rPr>
        <w:t>, tostarp projekta iesniegumu angļu valodā,</w:t>
      </w:r>
      <w:r w:rsidRPr="00987CC7">
        <w:rPr>
          <w:rFonts w:ascii="Times New Roman" w:eastAsia="Calibri" w:hAnsi="Times New Roman" w:cs="Times New Roman"/>
          <w:sz w:val="24"/>
          <w:szCs w:val="24"/>
        </w:rPr>
        <w:t xml:space="preserve"> un, ja nepieciešams, papildu pielikumus, uz kuriem projekta iesniedzējs atsaucas projekta iesniegumā. </w:t>
      </w:r>
      <w:r w:rsidR="00C40D57">
        <w:rPr>
          <w:rFonts w:ascii="Times New Roman" w:eastAsia="Calibri" w:hAnsi="Times New Roman" w:cs="Times New Roman"/>
          <w:sz w:val="24"/>
          <w:szCs w:val="24"/>
        </w:rPr>
        <w:t xml:space="preserve">Projekta iesniedzējs nodrošina, </w:t>
      </w:r>
      <w:r w:rsidR="00BF14F2">
        <w:rPr>
          <w:rFonts w:ascii="Times New Roman" w:eastAsia="Calibri" w:hAnsi="Times New Roman" w:cs="Times New Roman"/>
          <w:sz w:val="24"/>
          <w:szCs w:val="24"/>
        </w:rPr>
        <w:t xml:space="preserve">ka </w:t>
      </w:r>
      <w:r w:rsidR="00BF14F2">
        <w:rPr>
          <w:rFonts w:ascii="Times New Roman" w:hAnsi="Times New Roman"/>
          <w:sz w:val="24"/>
          <w:szCs w:val="24"/>
        </w:rPr>
        <w:t>projekta iesnieguma latviešu un angļu valodas versijas ir savstarpēji atbilstošas un saskaņotas</w:t>
      </w:r>
      <w:r w:rsidR="00BF14F2">
        <w:rPr>
          <w:rFonts w:ascii="Times New Roman" w:eastAsia="Calibri" w:hAnsi="Times New Roman" w:cs="Times New Roman"/>
          <w:sz w:val="24"/>
          <w:szCs w:val="24"/>
        </w:rPr>
        <w:t xml:space="preserve">. </w:t>
      </w:r>
      <w:r w:rsidRPr="00987CC7">
        <w:rPr>
          <w:rFonts w:ascii="Times New Roman" w:eastAsia="Calibri" w:hAnsi="Times New Roman" w:cs="Times New Roman"/>
          <w:sz w:val="24"/>
          <w:szCs w:val="24"/>
        </w:rPr>
        <w:t xml:space="preserve">Papildu informācija par iesniedzamo dokumentu noformēšanu norādīta atlases nolikuma </w:t>
      </w:r>
      <w:r w:rsidR="001610EA" w:rsidRPr="00987CC7">
        <w:rPr>
          <w:rFonts w:ascii="Times New Roman" w:eastAsia="Calibri" w:hAnsi="Times New Roman" w:cs="Times New Roman"/>
          <w:sz w:val="24"/>
          <w:szCs w:val="24"/>
        </w:rPr>
        <w:t>III</w:t>
      </w:r>
      <w:r w:rsidR="00E55FDA">
        <w:rPr>
          <w:rFonts w:ascii="Times New Roman" w:eastAsia="Calibri" w:hAnsi="Times New Roman" w:cs="Times New Roman"/>
          <w:sz w:val="24"/>
          <w:szCs w:val="24"/>
        </w:rPr>
        <w:t>.</w:t>
      </w:r>
      <w:r w:rsidR="00542088">
        <w:rPr>
          <w:rFonts w:ascii="Times New Roman" w:eastAsia="Calibri" w:hAnsi="Times New Roman" w:cs="Times New Roman"/>
          <w:sz w:val="24"/>
          <w:szCs w:val="24"/>
        </w:rPr>
        <w:t> </w:t>
      </w:r>
      <w:r w:rsidRPr="00987CC7">
        <w:rPr>
          <w:rFonts w:ascii="Times New Roman" w:eastAsia="Calibri" w:hAnsi="Times New Roman" w:cs="Times New Roman"/>
          <w:sz w:val="24"/>
          <w:szCs w:val="24"/>
        </w:rPr>
        <w:t>sadaļā “Projektu iesniegumu noformēšanas un iesniegšanas kārtība”.</w:t>
      </w:r>
    </w:p>
    <w:p w14:paraId="0A3885B9" w14:textId="7E4B960C" w:rsidR="004F4B9A" w:rsidRPr="00987CC7" w:rsidRDefault="004F4B9A" w:rsidP="004F4B9A">
      <w:pPr>
        <w:spacing w:after="0" w:line="240" w:lineRule="auto"/>
        <w:ind w:right="-2" w:firstLine="720"/>
        <w:jc w:val="both"/>
        <w:rPr>
          <w:rFonts w:ascii="Times New Roman" w:eastAsia="Calibri" w:hAnsi="Times New Roman" w:cs="Times New Roman"/>
          <w:sz w:val="24"/>
          <w:szCs w:val="24"/>
        </w:rPr>
      </w:pPr>
      <w:r w:rsidRPr="00987CC7">
        <w:rPr>
          <w:rFonts w:ascii="Times New Roman" w:eastAsia="Calibri" w:hAnsi="Times New Roman" w:cs="Times New Roman"/>
          <w:sz w:val="24"/>
          <w:szCs w:val="24"/>
        </w:rPr>
        <w:t>Aizpildot projekta</w:t>
      </w:r>
      <w:r w:rsidR="008D0691" w:rsidRPr="00987CC7">
        <w:rPr>
          <w:rFonts w:ascii="Times New Roman" w:eastAsia="Calibri" w:hAnsi="Times New Roman" w:cs="Times New Roman"/>
          <w:sz w:val="24"/>
          <w:szCs w:val="24"/>
        </w:rPr>
        <w:t xml:space="preserve"> iesniegumu, jānodrošina sniegtās</w:t>
      </w:r>
      <w:r w:rsidRPr="00987CC7">
        <w:rPr>
          <w:rFonts w:ascii="Times New Roman" w:eastAsia="Calibri" w:hAnsi="Times New Roman" w:cs="Times New Roman"/>
          <w:sz w:val="24"/>
          <w:szCs w:val="24"/>
        </w:rPr>
        <w:t xml:space="preserve"> informācijas saskaņotība starp visām projekta iesnieguma sadaļām, kurās tā minēta vai uz kuru atsaucas.</w:t>
      </w:r>
    </w:p>
    <w:p w14:paraId="356EBAB0" w14:textId="509AF8B7" w:rsidR="004F4B9A" w:rsidRPr="00987CC7" w:rsidRDefault="004F4B9A" w:rsidP="004F4B9A">
      <w:pPr>
        <w:spacing w:after="0" w:line="240" w:lineRule="auto"/>
        <w:ind w:right="-2" w:firstLine="720"/>
        <w:jc w:val="both"/>
        <w:rPr>
          <w:rFonts w:ascii="Times New Roman" w:eastAsia="Calibri" w:hAnsi="Times New Roman" w:cs="Times New Roman"/>
          <w:sz w:val="24"/>
          <w:szCs w:val="24"/>
        </w:rPr>
      </w:pPr>
      <w:r w:rsidRPr="00987CC7">
        <w:rPr>
          <w:rFonts w:ascii="Times New Roman" w:eastAsia="Calibri" w:hAnsi="Times New Roman" w:cs="Times New Roman"/>
          <w:sz w:val="24"/>
          <w:szCs w:val="24"/>
        </w:rPr>
        <w:t>Metodika ir veidota atbilstoši projekta iesnieguma sadaļām, skaidrojot, kāda informācija projekta iesniedzējam jānorāda attiecīgajās projekt</w:t>
      </w:r>
      <w:r w:rsidR="008D0691" w:rsidRPr="00987CC7">
        <w:rPr>
          <w:rFonts w:ascii="Times New Roman" w:eastAsia="Calibri" w:hAnsi="Times New Roman" w:cs="Times New Roman"/>
          <w:sz w:val="24"/>
          <w:szCs w:val="24"/>
        </w:rPr>
        <w:t>a iesnieguma</w:t>
      </w:r>
      <w:r w:rsidR="008F73B6" w:rsidRPr="00987CC7">
        <w:rPr>
          <w:rFonts w:ascii="Times New Roman" w:eastAsia="Calibri" w:hAnsi="Times New Roman" w:cs="Times New Roman"/>
          <w:sz w:val="24"/>
          <w:szCs w:val="24"/>
        </w:rPr>
        <w:t xml:space="preserve"> sadaļās</w:t>
      </w:r>
      <w:r w:rsidRPr="00987CC7">
        <w:rPr>
          <w:rFonts w:ascii="Times New Roman" w:eastAsia="Calibri" w:hAnsi="Times New Roman" w:cs="Times New Roman"/>
          <w:sz w:val="24"/>
          <w:szCs w:val="24"/>
        </w:rPr>
        <w:t xml:space="preserve"> un pielikumos. Visi projekta iesnieguma aizpildīšanas ieteikumi un paskaidrojumi un atsauces uz normatīvajiem aktiem ir noformēti  slīprakstā un </w:t>
      </w:r>
      <w:r w:rsidRPr="00987CC7">
        <w:rPr>
          <w:rFonts w:ascii="Times New Roman" w:eastAsia="Calibri" w:hAnsi="Times New Roman" w:cs="Times New Roman"/>
          <w:i/>
          <w:color w:val="0000FF"/>
          <w:sz w:val="24"/>
          <w:szCs w:val="24"/>
        </w:rPr>
        <w:t>“zilā krāsā”</w:t>
      </w:r>
      <w:r w:rsidRPr="00987CC7">
        <w:rPr>
          <w:rFonts w:ascii="Times New Roman" w:eastAsia="Calibri" w:hAnsi="Times New Roman" w:cs="Times New Roman"/>
          <w:sz w:val="24"/>
          <w:szCs w:val="24"/>
        </w:rPr>
        <w:t>.</w:t>
      </w:r>
    </w:p>
    <w:p w14:paraId="53A431DB" w14:textId="77777777" w:rsidR="008F73B6" w:rsidRPr="00987CC7" w:rsidRDefault="008F73B6" w:rsidP="004F4B9A">
      <w:pPr>
        <w:spacing w:after="0" w:line="240" w:lineRule="auto"/>
        <w:ind w:right="-2" w:firstLine="720"/>
        <w:jc w:val="both"/>
        <w:rPr>
          <w:rFonts w:ascii="Times New Roman" w:eastAsia="Calibri" w:hAnsi="Times New Roman" w:cs="Times New Roman"/>
          <w:sz w:val="24"/>
          <w:szCs w:val="24"/>
        </w:rPr>
      </w:pPr>
    </w:p>
    <w:p w14:paraId="73FCB96B" w14:textId="77777777" w:rsidR="005669BA" w:rsidRPr="00987CC7" w:rsidRDefault="005669BA" w:rsidP="003C5410">
      <w:pPr>
        <w:rPr>
          <w:rFonts w:ascii="Times New Roman" w:hAnsi="Times New Roman" w:cs="Times New Roman"/>
        </w:rPr>
      </w:pPr>
    </w:p>
    <w:p w14:paraId="416222A6" w14:textId="77777777" w:rsidR="00B70181" w:rsidRPr="00987CC7" w:rsidRDefault="00B70181" w:rsidP="003C5410">
      <w:pPr>
        <w:rPr>
          <w:rFonts w:ascii="Times New Roman" w:hAnsi="Times New Roman" w:cs="Times New Roman"/>
          <w:highlight w:val="yellow"/>
        </w:rPr>
      </w:pPr>
    </w:p>
    <w:p w14:paraId="6D0C33DB" w14:textId="77777777" w:rsidR="0039683E" w:rsidRPr="00987CC7" w:rsidRDefault="0039683E" w:rsidP="003C5410">
      <w:pPr>
        <w:rPr>
          <w:rFonts w:ascii="Times New Roman" w:hAnsi="Times New Roman" w:cs="Times New Roman"/>
          <w:highlight w:val="yellow"/>
        </w:rPr>
      </w:pPr>
    </w:p>
    <w:p w14:paraId="082E5CF6" w14:textId="75B0FB57" w:rsidR="0039683E" w:rsidRPr="00987CC7" w:rsidRDefault="0039683E">
      <w:pPr>
        <w:rPr>
          <w:rFonts w:ascii="Times New Roman" w:hAnsi="Times New Roman" w:cs="Times New Roman"/>
          <w:highlight w:val="yellow"/>
        </w:rPr>
      </w:pPr>
      <w:r w:rsidRPr="00987CC7">
        <w:rPr>
          <w:rFonts w:ascii="Times New Roman" w:hAnsi="Times New Roman" w:cs="Times New Roman"/>
          <w:highlight w:val="yellow"/>
        </w:rPr>
        <w:br w:type="page"/>
      </w:r>
    </w:p>
    <w:p w14:paraId="4752A843" w14:textId="28526C51" w:rsidR="00B70181" w:rsidRPr="00987CC7" w:rsidRDefault="00B70181" w:rsidP="003C5410">
      <w:pPr>
        <w:rPr>
          <w:rFonts w:ascii="Times New Roman" w:hAnsi="Times New Roman" w:cs="Times New Roman"/>
          <w:sz w:val="8"/>
          <w:szCs w:val="8"/>
          <w:highlight w:val="yellow"/>
        </w:rPr>
      </w:pPr>
      <w:r w:rsidRPr="00987CC7">
        <w:rPr>
          <w:rFonts w:ascii="Times New Roman" w:hAnsi="Times New Roman" w:cs="Times New Roman"/>
          <w:highlight w:val="yellow"/>
        </w:rPr>
        <w:lastRenderedPageBreak/>
        <w:t xml:space="preserve">                            </w:t>
      </w:r>
    </w:p>
    <w:p w14:paraId="214361E2" w14:textId="1C462790" w:rsidR="009C33E8" w:rsidRPr="00987CC7" w:rsidRDefault="00696BAE" w:rsidP="009C33E8">
      <w:pPr>
        <w:jc w:val="center"/>
        <w:rPr>
          <w:rFonts w:ascii="Times New Roman" w:hAnsi="Times New Roman" w:cs="Times New Roman"/>
          <w:sz w:val="8"/>
          <w:szCs w:val="8"/>
          <w:highlight w:val="yellow"/>
        </w:rPr>
      </w:pPr>
      <w:r w:rsidRPr="00987CC7">
        <w:rPr>
          <w:rFonts w:ascii="Times New Roman" w:hAnsi="Times New Roman" w:cs="Times New Roman"/>
          <w:noProof/>
          <w:sz w:val="8"/>
          <w:szCs w:val="8"/>
          <w:lang w:eastAsia="lv-LV"/>
        </w:rPr>
        <w:drawing>
          <wp:inline distT="0" distB="0" distL="0" distR="0" wp14:anchorId="351EA1D2" wp14:editId="419C17B4">
            <wp:extent cx="3950335" cy="817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0335" cy="817245"/>
                    </a:xfrm>
                    <a:prstGeom prst="rect">
                      <a:avLst/>
                    </a:prstGeom>
                    <a:noFill/>
                  </pic:spPr>
                </pic:pic>
              </a:graphicData>
            </a:graphic>
          </wp:inline>
        </w:drawing>
      </w:r>
    </w:p>
    <w:p w14:paraId="310EED4D" w14:textId="77777777" w:rsidR="009C33E8" w:rsidRPr="00987CC7" w:rsidRDefault="009C33E8" w:rsidP="003C5410">
      <w:pPr>
        <w:rPr>
          <w:rFonts w:ascii="Times New Roman" w:hAnsi="Times New Roman" w:cs="Times New Roman"/>
          <w:sz w:val="8"/>
          <w:szCs w:val="8"/>
          <w:highlight w:val="yellow"/>
        </w:rPr>
      </w:pPr>
    </w:p>
    <w:p w14:paraId="24B2606A" w14:textId="77777777" w:rsidR="009C33E8" w:rsidRPr="00987CC7" w:rsidRDefault="009C33E8" w:rsidP="003C5410">
      <w:pPr>
        <w:rPr>
          <w:rFonts w:ascii="Times New Roman" w:hAnsi="Times New Roman" w:cs="Times New Roman"/>
          <w:sz w:val="8"/>
          <w:szCs w:val="8"/>
          <w:highlight w:val="yellow"/>
        </w:rPr>
      </w:pPr>
    </w:p>
    <w:tbl>
      <w:tblPr>
        <w:tblStyle w:val="TableGrid"/>
        <w:tblW w:w="0" w:type="auto"/>
        <w:tblLook w:val="04A0" w:firstRow="1" w:lastRow="0" w:firstColumn="1" w:lastColumn="0" w:noHBand="0" w:noVBand="1"/>
      </w:tblPr>
      <w:tblGrid>
        <w:gridCol w:w="9486"/>
      </w:tblGrid>
      <w:tr w:rsidR="00C1570A" w:rsidRPr="00987CC7" w14:paraId="38217BC0" w14:textId="77777777" w:rsidTr="007C1ECC">
        <w:trPr>
          <w:trHeight w:val="547"/>
        </w:trPr>
        <w:tc>
          <w:tcPr>
            <w:tcW w:w="9486" w:type="dxa"/>
            <w:shd w:val="clear" w:color="auto" w:fill="D9D9D9" w:themeFill="background1" w:themeFillShade="D9"/>
            <w:vAlign w:val="center"/>
          </w:tcPr>
          <w:p w14:paraId="490DF94B" w14:textId="18CAB750" w:rsidR="00C1570A" w:rsidRPr="00987CC7" w:rsidRDefault="006E29F1" w:rsidP="00C00B87">
            <w:pPr>
              <w:pStyle w:val="Heading1"/>
              <w:spacing w:before="0"/>
              <w:jc w:val="center"/>
              <w:outlineLvl w:val="0"/>
              <w:rPr>
                <w:rFonts w:ascii="Times New Roman" w:hAnsi="Times New Roman" w:cs="Times New Roman"/>
                <w:b/>
                <w:sz w:val="24"/>
                <w:szCs w:val="24"/>
                <w:highlight w:val="yellow"/>
              </w:rPr>
            </w:pPr>
            <w:bookmarkStart w:id="3" w:name="_Toc460495641"/>
            <w:bookmarkStart w:id="4" w:name="_Toc506797483"/>
            <w:r w:rsidRPr="00987CC7">
              <w:rPr>
                <w:rFonts w:ascii="Times New Roman" w:hAnsi="Times New Roman" w:cs="Times New Roman"/>
                <w:b/>
                <w:color w:val="auto"/>
                <w:sz w:val="24"/>
                <w:szCs w:val="24"/>
              </w:rPr>
              <w:t xml:space="preserve">Eiropas </w:t>
            </w:r>
            <w:r w:rsidR="001610EA" w:rsidRPr="00987CC7">
              <w:rPr>
                <w:rFonts w:ascii="Times New Roman" w:hAnsi="Times New Roman" w:cs="Times New Roman"/>
                <w:b/>
                <w:color w:val="auto"/>
                <w:sz w:val="24"/>
                <w:szCs w:val="24"/>
              </w:rPr>
              <w:t>Sociālā</w:t>
            </w:r>
            <w:r w:rsidRPr="00987CC7">
              <w:rPr>
                <w:rFonts w:ascii="Times New Roman" w:hAnsi="Times New Roman" w:cs="Times New Roman"/>
                <w:b/>
                <w:color w:val="auto"/>
                <w:sz w:val="24"/>
                <w:szCs w:val="24"/>
              </w:rPr>
              <w:t xml:space="preserve"> fonda projekta iesniegums</w:t>
            </w:r>
            <w:bookmarkEnd w:id="3"/>
            <w:bookmarkEnd w:id="4"/>
          </w:p>
        </w:tc>
      </w:tr>
    </w:tbl>
    <w:p w14:paraId="779555DB" w14:textId="77777777" w:rsidR="00B70181" w:rsidRPr="00987CC7" w:rsidRDefault="00B70181" w:rsidP="003C5410">
      <w:pPr>
        <w:rPr>
          <w:rFonts w:ascii="Times New Roman" w:hAnsi="Times New Roman" w:cs="Times New Roman"/>
          <w:sz w:val="8"/>
          <w:szCs w:val="8"/>
          <w:highlight w:val="yellow"/>
        </w:rPr>
      </w:pPr>
    </w:p>
    <w:tbl>
      <w:tblPr>
        <w:tblStyle w:val="TableGrid"/>
        <w:tblW w:w="9486" w:type="dxa"/>
        <w:tblLook w:val="04A0" w:firstRow="1" w:lastRow="0" w:firstColumn="1" w:lastColumn="0" w:noHBand="0" w:noVBand="1"/>
      </w:tblPr>
      <w:tblGrid>
        <w:gridCol w:w="3823"/>
        <w:gridCol w:w="1842"/>
        <w:gridCol w:w="1476"/>
        <w:gridCol w:w="2345"/>
      </w:tblGrid>
      <w:tr w:rsidR="00CC50BE" w:rsidRPr="00987CC7" w14:paraId="6BE00016" w14:textId="77777777" w:rsidTr="00943727">
        <w:trPr>
          <w:trHeight w:val="613"/>
        </w:trPr>
        <w:tc>
          <w:tcPr>
            <w:tcW w:w="3823" w:type="dxa"/>
            <w:shd w:val="clear" w:color="auto" w:fill="D9D9D9" w:themeFill="background1" w:themeFillShade="D9"/>
            <w:vAlign w:val="center"/>
          </w:tcPr>
          <w:p w14:paraId="370B9BFC" w14:textId="77777777" w:rsidR="00CC50BE" w:rsidRPr="00987CC7" w:rsidRDefault="00CC50BE" w:rsidP="00CC50BE">
            <w:pPr>
              <w:rPr>
                <w:rFonts w:ascii="Times New Roman" w:hAnsi="Times New Roman" w:cs="Times New Roman"/>
                <w:b/>
              </w:rPr>
            </w:pPr>
            <w:r w:rsidRPr="00987CC7">
              <w:rPr>
                <w:rFonts w:ascii="Times New Roman" w:hAnsi="Times New Roman" w:cs="Times New Roman"/>
                <w:b/>
              </w:rPr>
              <w:t>Projekta nosaukums:</w:t>
            </w:r>
          </w:p>
        </w:tc>
        <w:tc>
          <w:tcPr>
            <w:tcW w:w="5663" w:type="dxa"/>
            <w:gridSpan w:val="3"/>
            <w:shd w:val="clear" w:color="auto" w:fill="auto"/>
            <w:vAlign w:val="center"/>
          </w:tcPr>
          <w:p w14:paraId="536BDBE7" w14:textId="77777777" w:rsidR="00CC50BE" w:rsidRPr="00987CC7" w:rsidRDefault="00CC50BE" w:rsidP="00A67F76">
            <w:pPr>
              <w:jc w:val="both"/>
              <w:rPr>
                <w:rFonts w:ascii="Times New Roman" w:hAnsi="Times New Roman" w:cs="Times New Roman"/>
              </w:rPr>
            </w:pPr>
            <w:r w:rsidRPr="00987CC7">
              <w:rPr>
                <w:rFonts w:ascii="Times New Roman" w:hAnsi="Times New Roman" w:cs="Times New Roman"/>
                <w:i/>
                <w:color w:val="0000FF"/>
              </w:rPr>
              <w:t>Norāda projekta nosaukumu. Nosaukums nedrīkst pārsniegt vienu teikumu. Tam kodolīgi jāatspoguļo projekta mērķis.</w:t>
            </w:r>
          </w:p>
        </w:tc>
      </w:tr>
      <w:tr w:rsidR="00CC50BE" w:rsidRPr="00987CC7" w14:paraId="7B35EB36" w14:textId="77777777" w:rsidTr="00855815">
        <w:trPr>
          <w:trHeight w:val="550"/>
        </w:trPr>
        <w:tc>
          <w:tcPr>
            <w:tcW w:w="3823" w:type="dxa"/>
            <w:shd w:val="clear" w:color="auto" w:fill="D9D9D9" w:themeFill="background1" w:themeFillShade="D9"/>
            <w:vAlign w:val="center"/>
          </w:tcPr>
          <w:p w14:paraId="0B703DA9" w14:textId="77777777" w:rsidR="00CC50BE" w:rsidRPr="00987CC7" w:rsidRDefault="00CC50BE" w:rsidP="00CC50BE">
            <w:pPr>
              <w:rPr>
                <w:rFonts w:ascii="Times New Roman" w:hAnsi="Times New Roman" w:cs="Times New Roman"/>
                <w:b/>
              </w:rPr>
            </w:pPr>
            <w:r w:rsidRPr="00987CC7">
              <w:rPr>
                <w:rFonts w:ascii="Times New Roman" w:hAnsi="Times New Roman" w:cs="Times New Roman"/>
                <w:b/>
              </w:rPr>
              <w:t xml:space="preserve">Specifiskā atbalsta mērķa/ pasākuma atlases kārtas numurs un nosaukums: </w:t>
            </w:r>
          </w:p>
        </w:tc>
        <w:tc>
          <w:tcPr>
            <w:tcW w:w="5663" w:type="dxa"/>
            <w:gridSpan w:val="3"/>
            <w:vAlign w:val="center"/>
          </w:tcPr>
          <w:p w14:paraId="6BFA44FF" w14:textId="52075FC9" w:rsidR="00CC50BE" w:rsidRPr="00987CC7" w:rsidRDefault="00207936" w:rsidP="00577641">
            <w:pPr>
              <w:rPr>
                <w:rFonts w:ascii="Times New Roman" w:hAnsi="Times New Roman" w:cs="Times New Roman"/>
              </w:rPr>
            </w:pPr>
            <w:r w:rsidRPr="00987CC7">
              <w:rPr>
                <w:rFonts w:ascii="Times New Roman" w:eastAsia="Calibri" w:hAnsi="Times New Roman" w:cs="Times New Roman"/>
                <w:sz w:val="24"/>
                <w:szCs w:val="24"/>
              </w:rPr>
              <w:t>8.2.3</w:t>
            </w:r>
            <w:r w:rsidR="006E29F1" w:rsidRPr="00987CC7">
              <w:rPr>
                <w:rFonts w:ascii="Times New Roman" w:eastAsia="Calibri" w:hAnsi="Times New Roman" w:cs="Times New Roman"/>
                <w:sz w:val="24"/>
                <w:szCs w:val="24"/>
              </w:rPr>
              <w:t>.specifiskais atba</w:t>
            </w:r>
            <w:r w:rsidRPr="00987CC7">
              <w:rPr>
                <w:rFonts w:ascii="Times New Roman" w:eastAsia="Calibri" w:hAnsi="Times New Roman" w:cs="Times New Roman"/>
                <w:sz w:val="24"/>
                <w:szCs w:val="24"/>
              </w:rPr>
              <w:t>lsta mērķis “Nodrošināt labāku pārvaldību augstākās izglītības institūcijās</w:t>
            </w:r>
            <w:r w:rsidR="006E29F1" w:rsidRPr="00987CC7">
              <w:rPr>
                <w:rFonts w:ascii="Times New Roman" w:eastAsia="Calibri" w:hAnsi="Times New Roman" w:cs="Times New Roman"/>
                <w:sz w:val="24"/>
                <w:szCs w:val="24"/>
              </w:rPr>
              <w:t>”</w:t>
            </w:r>
            <w:r w:rsidR="00B6644E" w:rsidRPr="00987CC7">
              <w:rPr>
                <w:rFonts w:ascii="Times New Roman" w:eastAsia="Calibri" w:hAnsi="Times New Roman" w:cs="Times New Roman"/>
                <w:sz w:val="24"/>
                <w:szCs w:val="24"/>
              </w:rPr>
              <w:t xml:space="preserve"> </w:t>
            </w:r>
          </w:p>
        </w:tc>
      </w:tr>
      <w:tr w:rsidR="00CC50BE" w:rsidRPr="00987CC7" w14:paraId="1CA07BFF" w14:textId="77777777" w:rsidTr="00855815">
        <w:trPr>
          <w:trHeight w:val="417"/>
        </w:trPr>
        <w:tc>
          <w:tcPr>
            <w:tcW w:w="3823" w:type="dxa"/>
            <w:shd w:val="clear" w:color="auto" w:fill="D9D9D9" w:themeFill="background1" w:themeFillShade="D9"/>
            <w:vAlign w:val="center"/>
          </w:tcPr>
          <w:p w14:paraId="5E8D6B21"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 xml:space="preserve">Projekta iesniedzējs: </w:t>
            </w:r>
          </w:p>
        </w:tc>
        <w:tc>
          <w:tcPr>
            <w:tcW w:w="5663" w:type="dxa"/>
            <w:gridSpan w:val="3"/>
            <w:vAlign w:val="center"/>
          </w:tcPr>
          <w:p w14:paraId="7253BC35" w14:textId="77777777" w:rsidR="00CC50BE" w:rsidRPr="00987CC7" w:rsidRDefault="00CC50BE" w:rsidP="00A67F76">
            <w:pPr>
              <w:tabs>
                <w:tab w:val="left" w:pos="289"/>
              </w:tabs>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Norāda projekta iesniedzēja juridisko nosaukumu, neizmantojot tā saīsinājumus.</w:t>
            </w:r>
          </w:p>
          <w:p w14:paraId="11683AB0" w14:textId="77777777" w:rsidR="00CC50BE" w:rsidRPr="00987CC7" w:rsidRDefault="00CC50BE" w:rsidP="00CC50BE">
            <w:pPr>
              <w:tabs>
                <w:tab w:val="left" w:pos="900"/>
              </w:tabs>
              <w:jc w:val="both"/>
              <w:rPr>
                <w:rFonts w:ascii="Times New Roman" w:eastAsia="Calibri" w:hAnsi="Times New Roman" w:cs="Times New Roman"/>
                <w:i/>
                <w:color w:val="0000FF"/>
                <w:sz w:val="8"/>
                <w:szCs w:val="8"/>
                <w:highlight w:val="yellow"/>
              </w:rPr>
            </w:pPr>
          </w:p>
          <w:p w14:paraId="649AAB0A" w14:textId="18D2B695" w:rsidR="006E29F1" w:rsidRPr="00987CC7" w:rsidRDefault="00192ABE" w:rsidP="004C443A">
            <w:pPr>
              <w:jc w:val="both"/>
              <w:rPr>
                <w:rFonts w:ascii="Times New Roman" w:hAnsi="Times New Roman" w:cs="Times New Roman"/>
                <w:i/>
                <w:color w:val="0000FF"/>
                <w:highlight w:val="yellow"/>
              </w:rPr>
            </w:pPr>
            <w:r w:rsidRPr="00987CC7">
              <w:rPr>
                <w:rFonts w:ascii="Times New Roman" w:hAnsi="Times New Roman" w:cs="Times New Roman"/>
                <w:i/>
                <w:color w:val="0000FF"/>
              </w:rPr>
              <w:t>Projekta iesniedzējs atbilst</w:t>
            </w:r>
            <w:r w:rsidR="001610EA" w:rsidRPr="00987CC7">
              <w:rPr>
                <w:rFonts w:ascii="Times New Roman" w:hAnsi="Times New Roman" w:cs="Times New Roman"/>
                <w:i/>
                <w:color w:val="0000FF"/>
              </w:rPr>
              <w:t>oši</w:t>
            </w:r>
            <w:r w:rsidR="006E29F1" w:rsidRPr="00987CC7">
              <w:rPr>
                <w:rFonts w:ascii="Times New Roman" w:hAnsi="Times New Roman" w:cs="Times New Roman"/>
                <w:i/>
                <w:color w:val="0000FF"/>
              </w:rPr>
              <w:t xml:space="preserve"> MK noteikumu 12.punktā</w:t>
            </w:r>
            <w:r w:rsidR="006E29F1" w:rsidRPr="00987CC7">
              <w:rPr>
                <w:rFonts w:ascii="Times New Roman" w:hAnsi="Times New Roman" w:cs="Times New Roman"/>
                <w:i/>
                <w:color w:val="FF0000"/>
              </w:rPr>
              <w:t xml:space="preserve"> </w:t>
            </w:r>
            <w:r w:rsidRPr="00987CC7">
              <w:rPr>
                <w:rFonts w:ascii="Times New Roman" w:hAnsi="Times New Roman" w:cs="Times New Roman"/>
                <w:i/>
                <w:color w:val="0000FF"/>
              </w:rPr>
              <w:t xml:space="preserve">noteiktajam </w:t>
            </w:r>
            <w:r w:rsidR="001610EA" w:rsidRPr="00987CC7">
              <w:rPr>
                <w:rFonts w:ascii="Times New Roman" w:hAnsi="Times New Roman" w:cs="Times New Roman"/>
                <w:i/>
                <w:color w:val="0000FF"/>
              </w:rPr>
              <w:t>var būt</w:t>
            </w:r>
            <w:r w:rsidR="006E29F1" w:rsidRPr="00987CC7">
              <w:rPr>
                <w:rFonts w:ascii="Times New Roman" w:hAnsi="Times New Roman" w:cs="Times New Roman"/>
                <w:i/>
                <w:color w:val="0000FF"/>
              </w:rPr>
              <w:t xml:space="preserve"> augst</w:t>
            </w:r>
            <w:r w:rsidR="00173792" w:rsidRPr="00987CC7">
              <w:rPr>
                <w:rFonts w:ascii="Times New Roman" w:hAnsi="Times New Roman" w:cs="Times New Roman"/>
                <w:i/>
                <w:color w:val="0000FF"/>
              </w:rPr>
              <w:t>ākās izglītības i</w:t>
            </w:r>
            <w:r w:rsidR="00FB4885" w:rsidRPr="00987CC7">
              <w:rPr>
                <w:rFonts w:ascii="Times New Roman" w:hAnsi="Times New Roman" w:cs="Times New Roman"/>
                <w:i/>
                <w:color w:val="0000FF"/>
              </w:rPr>
              <w:t>nstitūcijas</w:t>
            </w:r>
            <w:r w:rsidR="005B1AE7" w:rsidRPr="00987CC7">
              <w:rPr>
                <w:rFonts w:ascii="Times New Roman" w:hAnsi="Times New Roman" w:cs="Times New Roman"/>
                <w:i/>
                <w:color w:val="0000FF"/>
              </w:rPr>
              <w:t>, izņemot valsts dibinātas augstskolas aģentūr</w:t>
            </w:r>
            <w:r w:rsidR="001610EA" w:rsidRPr="00987CC7">
              <w:rPr>
                <w:rFonts w:ascii="Times New Roman" w:hAnsi="Times New Roman" w:cs="Times New Roman"/>
                <w:i/>
                <w:color w:val="0000FF"/>
              </w:rPr>
              <w:t>as</w:t>
            </w:r>
            <w:r w:rsidR="005B1AE7" w:rsidRPr="00987CC7">
              <w:rPr>
                <w:rFonts w:ascii="Times New Roman" w:hAnsi="Times New Roman" w:cs="Times New Roman"/>
                <w:i/>
                <w:color w:val="0000FF"/>
              </w:rPr>
              <w:t xml:space="preserve"> –koledžas.</w:t>
            </w:r>
            <w:r w:rsidR="00AD60EA" w:rsidRPr="00987CC7">
              <w:rPr>
                <w:rFonts w:ascii="Times New Roman" w:hAnsi="Times New Roman" w:cs="Times New Roman"/>
                <w:i/>
                <w:color w:val="0000FF"/>
              </w:rPr>
              <w:t xml:space="preserve"> (Atbilstoši MK noteikumu 13.punktam, valsts dibināta augstskola īsteno projektu, paredzot, ka tās aģentūra – koledža ir arī labuma guvējs no projektā īstenotām atbalstāmajām darbībām.)</w:t>
            </w:r>
          </w:p>
        </w:tc>
      </w:tr>
      <w:tr w:rsidR="00CC50BE" w:rsidRPr="00987CC7" w14:paraId="562BD77E" w14:textId="77777777" w:rsidTr="00943727">
        <w:trPr>
          <w:trHeight w:val="551"/>
        </w:trPr>
        <w:tc>
          <w:tcPr>
            <w:tcW w:w="3823" w:type="dxa"/>
            <w:shd w:val="clear" w:color="auto" w:fill="D9D9D9" w:themeFill="background1" w:themeFillShade="D9"/>
            <w:vAlign w:val="center"/>
          </w:tcPr>
          <w:p w14:paraId="53C1A58D" w14:textId="49819389" w:rsidR="00CC50BE" w:rsidRPr="00987CC7" w:rsidRDefault="00763440" w:rsidP="00CC50BE">
            <w:pPr>
              <w:rPr>
                <w:rFonts w:ascii="Times New Roman" w:hAnsi="Times New Roman" w:cs="Times New Roman"/>
                <w:b/>
              </w:rPr>
            </w:pPr>
            <w:r>
              <w:rPr>
                <w:rFonts w:ascii="Times New Roman" w:hAnsi="Times New Roman" w:cs="Times New Roman"/>
                <w:b/>
              </w:rPr>
              <w:t>Nodokļu maksātāja reģistrācijas kods</w:t>
            </w:r>
            <w:r w:rsidR="00CC50BE" w:rsidRPr="00987CC7">
              <w:rPr>
                <w:rFonts w:ascii="Times New Roman" w:hAnsi="Times New Roman" w:cs="Times New Roman"/>
                <w:b/>
              </w:rPr>
              <w:t xml:space="preserve">: </w:t>
            </w:r>
          </w:p>
        </w:tc>
        <w:tc>
          <w:tcPr>
            <w:tcW w:w="5663" w:type="dxa"/>
            <w:gridSpan w:val="3"/>
            <w:shd w:val="clear" w:color="auto" w:fill="auto"/>
            <w:vAlign w:val="center"/>
          </w:tcPr>
          <w:p w14:paraId="46F8E9BD" w14:textId="4F33ED59" w:rsidR="00CC50BE" w:rsidRPr="00987CC7" w:rsidRDefault="00CC50BE" w:rsidP="00763440">
            <w:pPr>
              <w:tabs>
                <w:tab w:val="left" w:pos="288"/>
              </w:tabs>
              <w:jc w:val="both"/>
              <w:rPr>
                <w:rFonts w:ascii="Times New Roman" w:hAnsi="Times New Roman" w:cs="Times New Roman"/>
                <w:color w:val="0000FF"/>
              </w:rPr>
            </w:pPr>
            <w:r w:rsidRPr="00987CC7">
              <w:rPr>
                <w:rFonts w:ascii="Times New Roman" w:hAnsi="Times New Roman" w:cs="Times New Roman"/>
                <w:i/>
                <w:color w:val="0000FF"/>
              </w:rPr>
              <w:t xml:space="preserve">Norāda </w:t>
            </w:r>
            <w:r w:rsidR="001610EA" w:rsidRPr="00987CC7">
              <w:rPr>
                <w:rFonts w:ascii="Times New Roman" w:hAnsi="Times New Roman" w:cs="Times New Roman"/>
                <w:i/>
                <w:color w:val="0000FF"/>
              </w:rPr>
              <w:t xml:space="preserve">nodokļu maksātāja </w:t>
            </w:r>
            <w:r w:rsidRPr="00987CC7">
              <w:rPr>
                <w:rFonts w:ascii="Times New Roman" w:hAnsi="Times New Roman" w:cs="Times New Roman"/>
                <w:i/>
                <w:color w:val="0000FF"/>
              </w:rPr>
              <w:t>reģistrācijas</w:t>
            </w:r>
            <w:r w:rsidR="00763440">
              <w:rPr>
                <w:rFonts w:ascii="Times New Roman" w:hAnsi="Times New Roman" w:cs="Times New Roman"/>
                <w:i/>
                <w:color w:val="0000FF"/>
              </w:rPr>
              <w:t xml:space="preserve"> kodu</w:t>
            </w:r>
            <w:r w:rsidRPr="00987CC7">
              <w:rPr>
                <w:rFonts w:ascii="Times New Roman" w:hAnsi="Times New Roman" w:cs="Times New Roman"/>
                <w:i/>
                <w:color w:val="0000FF"/>
              </w:rPr>
              <w:t>.</w:t>
            </w:r>
          </w:p>
        </w:tc>
      </w:tr>
      <w:tr w:rsidR="00CC50BE" w:rsidRPr="00987CC7" w14:paraId="45023AE9" w14:textId="77777777" w:rsidTr="00855815">
        <w:trPr>
          <w:trHeight w:val="417"/>
        </w:trPr>
        <w:tc>
          <w:tcPr>
            <w:tcW w:w="3823" w:type="dxa"/>
            <w:shd w:val="clear" w:color="auto" w:fill="D9D9D9" w:themeFill="background1" w:themeFillShade="D9"/>
            <w:vAlign w:val="center"/>
          </w:tcPr>
          <w:p w14:paraId="6AF6E2D3"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 xml:space="preserve">Projekta iesniedzēja veids: </w:t>
            </w:r>
          </w:p>
        </w:tc>
        <w:tc>
          <w:tcPr>
            <w:tcW w:w="5663" w:type="dxa"/>
            <w:gridSpan w:val="3"/>
            <w:vAlign w:val="center"/>
          </w:tcPr>
          <w:p w14:paraId="1DAB0597" w14:textId="2BB45615" w:rsidR="00CC50BE" w:rsidRPr="00987CC7" w:rsidRDefault="00CC50BE" w:rsidP="00763440">
            <w:pPr>
              <w:tabs>
                <w:tab w:val="left" w:pos="288"/>
              </w:tabs>
              <w:contextualSpacing/>
              <w:jc w:val="both"/>
              <w:rPr>
                <w:rFonts w:ascii="Times New Roman" w:eastAsia="Calibri" w:hAnsi="Times New Roman" w:cs="Times New Roman"/>
                <w:i/>
                <w:color w:val="0000FF"/>
                <w:highlight w:val="yellow"/>
              </w:rPr>
            </w:pPr>
            <w:r w:rsidRPr="00987CC7">
              <w:rPr>
                <w:rFonts w:ascii="Times New Roman" w:eastAsia="Calibri" w:hAnsi="Times New Roman" w:cs="Times New Roman"/>
                <w:i/>
                <w:color w:val="0000FF"/>
              </w:rPr>
              <w:t>Norāda atbilstošo projekta iesniedzēja veidu.</w:t>
            </w:r>
            <w:r w:rsidR="00A67F76" w:rsidRPr="00987CC7">
              <w:rPr>
                <w:rFonts w:ascii="Times New Roman" w:hAnsi="Times New Roman" w:cs="Times New Roman"/>
                <w:i/>
                <w:color w:val="0000FF"/>
              </w:rPr>
              <w:t xml:space="preserve"> Piemēram, Atvasināta publiska persona, Sabiedrība ar ierobežotu atbildību, Akciju sabiedrība, Valsts akciju sabiedrība, Valsts sabiedrība ar ierobežotu atbildību</w:t>
            </w:r>
            <w:r w:rsidR="00763440">
              <w:rPr>
                <w:rFonts w:ascii="Times New Roman" w:hAnsi="Times New Roman" w:cs="Times New Roman"/>
                <w:i/>
                <w:color w:val="0000FF"/>
              </w:rPr>
              <w:t>, Valsts pārvaldes iestāde</w:t>
            </w:r>
            <w:r w:rsidR="00A67F76" w:rsidRPr="00987CC7">
              <w:rPr>
                <w:rFonts w:ascii="Times New Roman" w:hAnsi="Times New Roman" w:cs="Times New Roman"/>
                <w:i/>
                <w:color w:val="0000FF"/>
              </w:rPr>
              <w:t xml:space="preserve"> u.tml.</w:t>
            </w:r>
          </w:p>
        </w:tc>
      </w:tr>
      <w:tr w:rsidR="00CC50BE" w:rsidRPr="00987CC7" w14:paraId="534B98A8" w14:textId="77777777" w:rsidTr="00943727">
        <w:trPr>
          <w:trHeight w:val="564"/>
        </w:trPr>
        <w:tc>
          <w:tcPr>
            <w:tcW w:w="3823" w:type="dxa"/>
            <w:shd w:val="clear" w:color="auto" w:fill="D9D9D9" w:themeFill="background1" w:themeFillShade="D9"/>
          </w:tcPr>
          <w:p w14:paraId="019ADA4F" w14:textId="77777777" w:rsidR="00CC50BE" w:rsidRPr="00987CC7" w:rsidRDefault="00CC50BE" w:rsidP="00CC50BE">
            <w:pPr>
              <w:tabs>
                <w:tab w:val="left" w:pos="900"/>
              </w:tabs>
              <w:jc w:val="both"/>
              <w:rPr>
                <w:rFonts w:ascii="Times New Roman" w:hAnsi="Times New Roman" w:cs="Times New Roman"/>
              </w:rPr>
            </w:pPr>
            <w:r w:rsidRPr="00987CC7">
              <w:rPr>
                <w:rFonts w:ascii="Times New Roman" w:hAnsi="Times New Roman" w:cs="Times New Roman"/>
                <w:b/>
              </w:rPr>
              <w:t>Projekta iesniedzēja tips</w:t>
            </w:r>
            <w:r w:rsidRPr="00987CC7">
              <w:rPr>
                <w:rFonts w:ascii="Times New Roman" w:hAnsi="Times New Roman" w:cs="Times New Roman"/>
              </w:rPr>
              <w:t xml:space="preserve"> </w:t>
            </w:r>
            <w:r w:rsidRPr="00987CC7">
              <w:rPr>
                <w:rFonts w:ascii="Times New Roman" w:hAnsi="Times New Roman" w:cs="Times New Roman"/>
                <w:i/>
              </w:rPr>
              <w:t>(saskaņā ar regulas 651/2014</w:t>
            </w:r>
            <w:r w:rsidRPr="00987CC7">
              <w:rPr>
                <w:rFonts w:ascii="Times New Roman" w:hAnsi="Times New Roman" w:cs="Times New Roman"/>
                <w:i/>
                <w:vertAlign w:val="superscript"/>
              </w:rPr>
              <w:footnoteReference w:id="1"/>
            </w:r>
            <w:r w:rsidRPr="00987CC7">
              <w:rPr>
                <w:rFonts w:ascii="Times New Roman" w:hAnsi="Times New Roman" w:cs="Times New Roman"/>
                <w:i/>
              </w:rPr>
              <w:t xml:space="preserve"> 1.pielikumu</w:t>
            </w:r>
            <w:r w:rsidRPr="00987CC7">
              <w:rPr>
                <w:rFonts w:ascii="Times New Roman" w:hAnsi="Times New Roman" w:cs="Times New Roman"/>
              </w:rPr>
              <w:t>):</w:t>
            </w:r>
          </w:p>
        </w:tc>
        <w:tc>
          <w:tcPr>
            <w:tcW w:w="5663" w:type="dxa"/>
            <w:gridSpan w:val="3"/>
            <w:shd w:val="clear" w:color="auto" w:fill="auto"/>
            <w:vAlign w:val="center"/>
          </w:tcPr>
          <w:p w14:paraId="2CB5BE20" w14:textId="77777777" w:rsidR="00CC50BE" w:rsidRPr="00987CC7" w:rsidRDefault="00CC50BE" w:rsidP="00A67F76">
            <w:pPr>
              <w:jc w:val="both"/>
              <w:rPr>
                <w:rFonts w:ascii="Times New Roman" w:hAnsi="Times New Roman" w:cs="Times New Roman"/>
              </w:rPr>
            </w:pPr>
            <w:r w:rsidRPr="00987CC7">
              <w:rPr>
                <w:rFonts w:ascii="Times New Roman" w:hAnsi="Times New Roman" w:cs="Times New Roman"/>
                <w:i/>
                <w:color w:val="0000FF"/>
              </w:rPr>
              <w:t xml:space="preserve">Norāda </w:t>
            </w:r>
            <w:r w:rsidRPr="00987CC7">
              <w:rPr>
                <w:rFonts w:ascii="Times New Roman" w:hAnsi="Times New Roman" w:cs="Times New Roman"/>
                <w:b/>
                <w:i/>
                <w:color w:val="0000FF"/>
              </w:rPr>
              <w:t>N/A</w:t>
            </w:r>
            <w:r w:rsidRPr="00987CC7">
              <w:rPr>
                <w:rFonts w:ascii="Times New Roman" w:hAnsi="Times New Roman" w:cs="Times New Roman"/>
                <w:i/>
                <w:color w:val="0000FF"/>
              </w:rPr>
              <w:t xml:space="preserve">, jo uz šajā SAM noteikto projekta iesniedzēju  neattiecas regulas 651/2014 1.pielikuma nosacījumi. </w:t>
            </w:r>
          </w:p>
        </w:tc>
      </w:tr>
      <w:tr w:rsidR="00CC50BE" w:rsidRPr="00987CC7" w14:paraId="5F18D82E" w14:textId="77777777" w:rsidTr="00943727">
        <w:tc>
          <w:tcPr>
            <w:tcW w:w="3823" w:type="dxa"/>
            <w:shd w:val="clear" w:color="auto" w:fill="D9D9D9" w:themeFill="background1" w:themeFillShade="D9"/>
            <w:vAlign w:val="center"/>
          </w:tcPr>
          <w:p w14:paraId="162C51DE"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Valsts budžeta finansēta institūcija</w:t>
            </w:r>
          </w:p>
        </w:tc>
        <w:tc>
          <w:tcPr>
            <w:tcW w:w="5663" w:type="dxa"/>
            <w:gridSpan w:val="3"/>
            <w:shd w:val="clear" w:color="auto" w:fill="auto"/>
            <w:vAlign w:val="center"/>
          </w:tcPr>
          <w:p w14:paraId="3D4D71F0" w14:textId="66B329E0" w:rsidR="008D0691" w:rsidRPr="00987CC7" w:rsidRDefault="00C253B9" w:rsidP="00132F0E">
            <w:pPr>
              <w:tabs>
                <w:tab w:val="left" w:pos="288"/>
              </w:tabs>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P</w:t>
            </w:r>
            <w:r w:rsidR="00132F0E" w:rsidRPr="00987CC7">
              <w:rPr>
                <w:rFonts w:ascii="Times New Roman" w:eastAsia="Calibri" w:hAnsi="Times New Roman" w:cs="Times New Roman"/>
                <w:i/>
                <w:color w:val="0000FF"/>
              </w:rPr>
              <w:t xml:space="preserve">rojekta iesniedzējs </w:t>
            </w:r>
            <w:r w:rsidRPr="00987CC7">
              <w:rPr>
                <w:rFonts w:ascii="Times New Roman" w:eastAsia="Calibri" w:hAnsi="Times New Roman" w:cs="Times New Roman"/>
                <w:i/>
                <w:color w:val="0000FF"/>
              </w:rPr>
              <w:t xml:space="preserve">izvēlas atbilstošo no klasifikatora: </w:t>
            </w:r>
            <w:r w:rsidRPr="00987CC7">
              <w:rPr>
                <w:rFonts w:ascii="Times New Roman" w:eastAsia="Calibri" w:hAnsi="Times New Roman" w:cs="Times New Roman"/>
                <w:b/>
                <w:i/>
                <w:color w:val="0000FF"/>
              </w:rPr>
              <w:t>“v”</w:t>
            </w:r>
            <w:r w:rsidRPr="00987CC7">
              <w:rPr>
                <w:rFonts w:ascii="Times New Roman" w:eastAsia="Calibri" w:hAnsi="Times New Roman" w:cs="Times New Roman"/>
                <w:i/>
                <w:color w:val="0000FF"/>
              </w:rPr>
              <w:t xml:space="preserve"> – norāda tie finansējuma saņēmēji, kas saņem projekta priekšfinansējumu no valsts budžeta līdzekļiem</w:t>
            </w:r>
            <w:r w:rsidRPr="00987CC7">
              <w:rPr>
                <w:rStyle w:val="FootnoteReference"/>
                <w:rFonts w:ascii="Times New Roman" w:eastAsia="Calibri" w:hAnsi="Times New Roman" w:cs="Times New Roman"/>
                <w:i/>
                <w:color w:val="0000FF"/>
              </w:rPr>
              <w:footnoteReference w:id="2"/>
            </w:r>
            <w:r w:rsidRPr="00987CC7">
              <w:rPr>
                <w:rFonts w:ascii="Times New Roman" w:eastAsia="Calibri" w:hAnsi="Times New Roman" w:cs="Times New Roman"/>
                <w:i/>
                <w:color w:val="0000FF"/>
              </w:rPr>
              <w:t>, visi pārējie -</w:t>
            </w:r>
            <w:r w:rsidRPr="00987CC7">
              <w:rPr>
                <w:rFonts w:ascii="Times New Roman" w:eastAsia="Calibri" w:hAnsi="Times New Roman" w:cs="Times New Roman"/>
                <w:b/>
                <w:i/>
                <w:color w:val="0000FF"/>
              </w:rPr>
              <w:t xml:space="preserve"> nenorāda “v”</w:t>
            </w:r>
            <w:r w:rsidRPr="00987CC7">
              <w:rPr>
                <w:rFonts w:ascii="Times New Roman" w:eastAsia="Calibri" w:hAnsi="Times New Roman" w:cs="Times New Roman"/>
                <w:i/>
                <w:color w:val="0000FF"/>
              </w:rPr>
              <w:t>.</w:t>
            </w:r>
          </w:p>
        </w:tc>
      </w:tr>
      <w:tr w:rsidR="00CC50BE" w:rsidRPr="00987CC7" w14:paraId="2C54C4A2" w14:textId="77777777" w:rsidTr="00855815">
        <w:tc>
          <w:tcPr>
            <w:tcW w:w="3823" w:type="dxa"/>
            <w:vMerge w:val="restart"/>
            <w:shd w:val="clear" w:color="auto" w:fill="D9D9D9" w:themeFill="background1" w:themeFillShade="D9"/>
            <w:vAlign w:val="center"/>
          </w:tcPr>
          <w:p w14:paraId="572A4E4D"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Projekta iesniedzēja klasifikācija atbilstoši Vispārējās ekonomiskās darbības klasifikācijai NACE:</w:t>
            </w:r>
          </w:p>
        </w:tc>
        <w:tc>
          <w:tcPr>
            <w:tcW w:w="1842" w:type="dxa"/>
          </w:tcPr>
          <w:p w14:paraId="0D0AC7E7"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NACE kods</w:t>
            </w:r>
          </w:p>
        </w:tc>
        <w:tc>
          <w:tcPr>
            <w:tcW w:w="3821" w:type="dxa"/>
            <w:gridSpan w:val="2"/>
            <w:vAlign w:val="center"/>
          </w:tcPr>
          <w:p w14:paraId="71A399EB"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Ekonomiskās darbības nosaukums</w:t>
            </w:r>
          </w:p>
        </w:tc>
      </w:tr>
      <w:tr w:rsidR="00CC50BE" w:rsidRPr="00987CC7" w14:paraId="7E7BAE06" w14:textId="77777777" w:rsidTr="00943727">
        <w:tc>
          <w:tcPr>
            <w:tcW w:w="3823" w:type="dxa"/>
            <w:vMerge/>
            <w:shd w:val="clear" w:color="auto" w:fill="D9D9D9" w:themeFill="background1" w:themeFillShade="D9"/>
            <w:vAlign w:val="center"/>
          </w:tcPr>
          <w:p w14:paraId="4B0842DB" w14:textId="77777777" w:rsidR="00CC50BE" w:rsidRPr="00987CC7" w:rsidRDefault="00CC50BE" w:rsidP="00CC50BE">
            <w:pPr>
              <w:rPr>
                <w:rFonts w:ascii="Times New Roman" w:hAnsi="Times New Roman" w:cs="Times New Roman"/>
                <w:b/>
                <w:highlight w:val="yellow"/>
              </w:rPr>
            </w:pPr>
          </w:p>
        </w:tc>
        <w:tc>
          <w:tcPr>
            <w:tcW w:w="1842" w:type="dxa"/>
            <w:vAlign w:val="center"/>
          </w:tcPr>
          <w:p w14:paraId="16F9BAC1" w14:textId="64F85DF6" w:rsidR="00CC50BE" w:rsidRPr="00987CC7" w:rsidRDefault="002634F4" w:rsidP="008D0691">
            <w:pPr>
              <w:tabs>
                <w:tab w:val="left" w:pos="288"/>
              </w:tabs>
              <w:jc w:val="both"/>
              <w:rPr>
                <w:rFonts w:ascii="Times New Roman" w:hAnsi="Times New Roman" w:cs="Times New Roman"/>
              </w:rPr>
            </w:pPr>
            <w:r w:rsidRPr="00987CC7">
              <w:rPr>
                <w:rFonts w:ascii="Times New Roman" w:hAnsi="Times New Roman" w:cs="Times New Roman"/>
                <w:i/>
                <w:color w:val="0000FF"/>
              </w:rPr>
              <w:t>Norāda</w:t>
            </w:r>
            <w:r w:rsidR="00CC50BE" w:rsidRPr="00987CC7">
              <w:rPr>
                <w:rFonts w:ascii="Times New Roman" w:hAnsi="Times New Roman" w:cs="Times New Roman"/>
                <w:i/>
                <w:color w:val="0000FF"/>
              </w:rPr>
              <w:t xml:space="preserve"> četru ciparu kodu</w:t>
            </w:r>
          </w:p>
        </w:tc>
        <w:tc>
          <w:tcPr>
            <w:tcW w:w="3821" w:type="dxa"/>
            <w:gridSpan w:val="2"/>
          </w:tcPr>
          <w:p w14:paraId="057E46DF" w14:textId="77777777" w:rsidR="00CC50BE" w:rsidRPr="00987CC7" w:rsidRDefault="00CC50BE" w:rsidP="00CC50BE">
            <w:pPr>
              <w:tabs>
                <w:tab w:val="left" w:pos="900"/>
              </w:tabs>
              <w:jc w:val="center"/>
              <w:rPr>
                <w:rFonts w:ascii="Times New Roman" w:hAnsi="Times New Roman" w:cs="Times New Roman"/>
                <w:i/>
                <w:sz w:val="8"/>
                <w:szCs w:val="8"/>
              </w:rPr>
            </w:pPr>
          </w:p>
          <w:p w14:paraId="58719ACC" w14:textId="77777777" w:rsidR="00CC50BE" w:rsidRPr="00987CC7" w:rsidRDefault="00CC50BE" w:rsidP="009F0ED6">
            <w:pPr>
              <w:tabs>
                <w:tab w:val="left" w:pos="288"/>
              </w:tabs>
              <w:jc w:val="both"/>
              <w:rPr>
                <w:rFonts w:ascii="Times New Roman" w:hAnsi="Times New Roman" w:cs="Times New Roman"/>
                <w:i/>
                <w:color w:val="0000FF"/>
              </w:rPr>
            </w:pPr>
            <w:r w:rsidRPr="00987CC7">
              <w:rPr>
                <w:rFonts w:ascii="Times New Roman" w:hAnsi="Times New Roman" w:cs="Times New Roman"/>
                <w:i/>
                <w:color w:val="0000FF"/>
              </w:rPr>
              <w:t>Norāda precīzu projekta iesniedzēja ekonomiskās darbības nosaukumu, atbilstoši norādītajam NACE 2.redakcijas kodam.</w:t>
            </w:r>
          </w:p>
          <w:p w14:paraId="24802523" w14:textId="6FF46D73" w:rsidR="00CC50BE" w:rsidRPr="00987CC7" w:rsidRDefault="00CC50BE" w:rsidP="008D0691">
            <w:pPr>
              <w:tabs>
                <w:tab w:val="left" w:pos="289"/>
              </w:tabs>
              <w:jc w:val="both"/>
              <w:rPr>
                <w:rFonts w:ascii="Times New Roman" w:hAnsi="Times New Roman" w:cs="Times New Roman"/>
                <w:i/>
                <w:color w:val="0000FF"/>
              </w:rPr>
            </w:pPr>
            <w:r w:rsidRPr="00987CC7">
              <w:rPr>
                <w:rFonts w:ascii="Times New Roman" w:hAnsi="Times New Roman" w:cs="Times New Roman"/>
                <w:i/>
                <w:color w:val="0000FF"/>
              </w:rPr>
              <w:t xml:space="preserve">Projekta iesniedzējs izvēlas savai pamatdarbībai atbilstošo ekonomiskas darbības nosaukumu, ja uz projekta iesniedzēju attiecas vairāki darbības veidi, tad </w:t>
            </w:r>
            <w:r w:rsidR="008A0B2D" w:rsidRPr="00987CC7">
              <w:rPr>
                <w:rFonts w:ascii="Times New Roman" w:hAnsi="Times New Roman" w:cs="Times New Roman"/>
                <w:i/>
                <w:color w:val="0000FF"/>
              </w:rPr>
              <w:t>projekta iesniegumā</w:t>
            </w:r>
            <w:r w:rsidRPr="00987CC7">
              <w:rPr>
                <w:rFonts w:ascii="Times New Roman" w:hAnsi="Times New Roman" w:cs="Times New Roman"/>
                <w:i/>
                <w:color w:val="0000FF"/>
              </w:rPr>
              <w:t xml:space="preserve"> norāda galveno pamatdarbību (arī tad, ja tā ir atšķirīga no projekta  tēmas), jo šī </w:t>
            </w:r>
            <w:r w:rsidRPr="00987CC7">
              <w:rPr>
                <w:rFonts w:ascii="Times New Roman" w:hAnsi="Times New Roman" w:cs="Times New Roman"/>
                <w:i/>
                <w:color w:val="0000FF"/>
              </w:rPr>
              <w:lastRenderedPageBreak/>
              <w:t>informācija tiek izmantota statistikas vajadzībām.</w:t>
            </w:r>
          </w:p>
          <w:p w14:paraId="631D78C5" w14:textId="77777777" w:rsidR="00CC50BE" w:rsidRPr="00987CC7" w:rsidRDefault="00CC50BE" w:rsidP="008D0691">
            <w:pPr>
              <w:tabs>
                <w:tab w:val="left" w:pos="289"/>
              </w:tabs>
              <w:jc w:val="both"/>
              <w:rPr>
                <w:rFonts w:ascii="Times New Roman" w:hAnsi="Times New Roman" w:cs="Times New Roman"/>
                <w:i/>
                <w:color w:val="0000FF"/>
              </w:rPr>
            </w:pPr>
          </w:p>
          <w:p w14:paraId="5FE8BBDB" w14:textId="0F17DAAD" w:rsidR="00CC50BE" w:rsidRPr="00987CC7" w:rsidRDefault="00CC50BE" w:rsidP="003A5240">
            <w:pPr>
              <w:tabs>
                <w:tab w:val="left" w:pos="289"/>
              </w:tabs>
              <w:jc w:val="both"/>
              <w:rPr>
                <w:rFonts w:ascii="Times New Roman" w:hAnsi="Times New Roman" w:cs="Times New Roman"/>
                <w:i/>
              </w:rPr>
            </w:pPr>
            <w:r w:rsidRPr="00987CC7">
              <w:rPr>
                <w:rFonts w:ascii="Times New Roman" w:hAnsi="Times New Roman" w:cs="Times New Roman"/>
                <w:i/>
                <w:color w:val="0000FF"/>
              </w:rPr>
              <w:t xml:space="preserve">NACE 2.redakcijas klasifikators pieejams LR Centrālās statistikas pārvaldes tīmekļa vietnē: </w:t>
            </w:r>
            <w:hyperlink r:id="rId10" w:history="1">
              <w:r w:rsidRPr="00987CC7">
                <w:rPr>
                  <w:rFonts w:ascii="Times New Roman" w:hAnsi="Times New Roman" w:cs="Times New Roman"/>
                  <w:i/>
                  <w:color w:val="0000FF"/>
                </w:rPr>
                <w:t>http://www.csb.gov.lv/node/29900/list</w:t>
              </w:r>
            </w:hyperlink>
          </w:p>
        </w:tc>
      </w:tr>
      <w:tr w:rsidR="00CC50BE" w:rsidRPr="00987CC7" w14:paraId="4062ABC6" w14:textId="77777777" w:rsidTr="00943727">
        <w:trPr>
          <w:trHeight w:val="516"/>
        </w:trPr>
        <w:tc>
          <w:tcPr>
            <w:tcW w:w="3823" w:type="dxa"/>
            <w:vMerge w:val="restart"/>
            <w:shd w:val="clear" w:color="auto" w:fill="D9D9D9" w:themeFill="background1" w:themeFillShade="D9"/>
            <w:vAlign w:val="center"/>
          </w:tcPr>
          <w:p w14:paraId="69D02AD7"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lastRenderedPageBreak/>
              <w:t>Juridiskā adrese:</w:t>
            </w:r>
          </w:p>
        </w:tc>
        <w:tc>
          <w:tcPr>
            <w:tcW w:w="5663" w:type="dxa"/>
            <w:gridSpan w:val="3"/>
            <w:shd w:val="clear" w:color="auto" w:fill="auto"/>
          </w:tcPr>
          <w:p w14:paraId="72087450" w14:textId="77777777" w:rsidR="00CC50BE" w:rsidRPr="00987CC7" w:rsidRDefault="00CC50BE" w:rsidP="00CC50BE">
            <w:pPr>
              <w:tabs>
                <w:tab w:val="left" w:pos="900"/>
              </w:tabs>
              <w:jc w:val="both"/>
              <w:rPr>
                <w:rFonts w:ascii="Times New Roman" w:hAnsi="Times New Roman" w:cs="Times New Roman"/>
                <w:i/>
                <w:sz w:val="8"/>
                <w:szCs w:val="8"/>
              </w:rPr>
            </w:pPr>
          </w:p>
          <w:p w14:paraId="496304B8" w14:textId="77777777" w:rsidR="00CC50BE" w:rsidRPr="00987CC7" w:rsidRDefault="00CC50BE" w:rsidP="009F0ED6">
            <w:pPr>
              <w:tabs>
                <w:tab w:val="left" w:pos="289"/>
              </w:tabs>
              <w:jc w:val="both"/>
              <w:rPr>
                <w:rFonts w:ascii="Times New Roman" w:hAnsi="Times New Roman" w:cs="Times New Roman"/>
                <w:i/>
                <w:color w:val="0000FF"/>
              </w:rPr>
            </w:pPr>
            <w:r w:rsidRPr="00987CC7">
              <w:rPr>
                <w:rFonts w:ascii="Times New Roman" w:hAnsi="Times New Roman" w:cs="Times New Roman"/>
                <w:i/>
                <w:color w:val="0000FF"/>
              </w:rPr>
              <w:t>Norāda precīzu projekta iesniedzēja juridisko adresi, ierakstot attiecīgajās ailēs prasīto informāciju.</w:t>
            </w:r>
          </w:p>
          <w:p w14:paraId="76B8D0CC" w14:textId="77777777" w:rsidR="00CC50BE" w:rsidRPr="00987CC7" w:rsidRDefault="00CC50BE" w:rsidP="00CC50BE">
            <w:pPr>
              <w:tabs>
                <w:tab w:val="left" w:pos="900"/>
              </w:tabs>
              <w:jc w:val="both"/>
              <w:rPr>
                <w:rFonts w:ascii="Times New Roman" w:hAnsi="Times New Roman" w:cs="Times New Roman"/>
                <w:i/>
                <w:sz w:val="8"/>
                <w:szCs w:val="8"/>
              </w:rPr>
            </w:pPr>
          </w:p>
          <w:p w14:paraId="2B2F06AA" w14:textId="77777777" w:rsidR="00CC50BE" w:rsidRPr="00987CC7" w:rsidRDefault="00CC50BE" w:rsidP="00CC50BE">
            <w:pPr>
              <w:tabs>
                <w:tab w:val="left" w:pos="900"/>
              </w:tabs>
              <w:jc w:val="both"/>
              <w:rPr>
                <w:rFonts w:ascii="Times New Roman" w:hAnsi="Times New Roman" w:cs="Times New Roman"/>
                <w:b/>
                <w:sz w:val="20"/>
                <w:szCs w:val="20"/>
              </w:rPr>
            </w:pPr>
            <w:r w:rsidRPr="00987CC7">
              <w:rPr>
                <w:rFonts w:ascii="Times New Roman" w:hAnsi="Times New Roman" w:cs="Times New Roman"/>
                <w:b/>
                <w:sz w:val="20"/>
                <w:szCs w:val="20"/>
              </w:rPr>
              <w:t>Iela, mājas nosaukums, Nr./dzīvokļa Nr.:</w:t>
            </w:r>
          </w:p>
          <w:p w14:paraId="461F789B" w14:textId="77777777" w:rsidR="00CC50BE" w:rsidRPr="00987CC7" w:rsidRDefault="00CC50BE" w:rsidP="00CC50BE">
            <w:pPr>
              <w:tabs>
                <w:tab w:val="left" w:pos="900"/>
              </w:tabs>
              <w:jc w:val="both"/>
              <w:rPr>
                <w:rFonts w:ascii="Times New Roman" w:hAnsi="Times New Roman" w:cs="Times New Roman"/>
              </w:rPr>
            </w:pPr>
          </w:p>
        </w:tc>
      </w:tr>
      <w:tr w:rsidR="00CC50BE" w:rsidRPr="00987CC7" w14:paraId="2CF5EDA7" w14:textId="77777777" w:rsidTr="00855815">
        <w:tc>
          <w:tcPr>
            <w:tcW w:w="3823" w:type="dxa"/>
            <w:vMerge/>
            <w:shd w:val="clear" w:color="auto" w:fill="D9D9D9" w:themeFill="background1" w:themeFillShade="D9"/>
            <w:vAlign w:val="center"/>
          </w:tcPr>
          <w:p w14:paraId="2464A020" w14:textId="77777777" w:rsidR="00CC50BE" w:rsidRPr="00987CC7" w:rsidRDefault="00CC50BE" w:rsidP="00CC50BE">
            <w:pPr>
              <w:rPr>
                <w:rFonts w:ascii="Times New Roman" w:hAnsi="Times New Roman" w:cs="Times New Roman"/>
                <w:b/>
                <w:highlight w:val="yellow"/>
              </w:rPr>
            </w:pPr>
          </w:p>
        </w:tc>
        <w:tc>
          <w:tcPr>
            <w:tcW w:w="1842" w:type="dxa"/>
          </w:tcPr>
          <w:p w14:paraId="435FB342"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Republikas pilsēta</w:t>
            </w:r>
          </w:p>
        </w:tc>
        <w:tc>
          <w:tcPr>
            <w:tcW w:w="1476" w:type="dxa"/>
          </w:tcPr>
          <w:p w14:paraId="496CB754"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Novads</w:t>
            </w:r>
          </w:p>
        </w:tc>
        <w:tc>
          <w:tcPr>
            <w:tcW w:w="2345" w:type="dxa"/>
          </w:tcPr>
          <w:p w14:paraId="6AC1EEE0"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Novada pilsēta vai pagasts</w:t>
            </w:r>
          </w:p>
        </w:tc>
      </w:tr>
      <w:tr w:rsidR="00CC50BE" w:rsidRPr="00987CC7" w14:paraId="26BE9B69" w14:textId="77777777" w:rsidTr="00855815">
        <w:tc>
          <w:tcPr>
            <w:tcW w:w="3823" w:type="dxa"/>
            <w:vMerge/>
            <w:shd w:val="clear" w:color="auto" w:fill="D9D9D9" w:themeFill="background1" w:themeFillShade="D9"/>
            <w:vAlign w:val="center"/>
          </w:tcPr>
          <w:p w14:paraId="71AAF72E"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46D9A5E8"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Pasta indekss</w:t>
            </w:r>
          </w:p>
        </w:tc>
      </w:tr>
      <w:tr w:rsidR="00CC50BE" w:rsidRPr="00987CC7" w14:paraId="7F26A088" w14:textId="77777777" w:rsidTr="00855815">
        <w:tc>
          <w:tcPr>
            <w:tcW w:w="3823" w:type="dxa"/>
            <w:vMerge/>
            <w:shd w:val="clear" w:color="auto" w:fill="D9D9D9" w:themeFill="background1" w:themeFillShade="D9"/>
            <w:vAlign w:val="center"/>
          </w:tcPr>
          <w:p w14:paraId="795CD4B9"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7959A547"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E-pasts</w:t>
            </w:r>
          </w:p>
        </w:tc>
      </w:tr>
      <w:tr w:rsidR="00CC50BE" w:rsidRPr="00987CC7" w14:paraId="22B3E592" w14:textId="77777777" w:rsidTr="00855815">
        <w:tc>
          <w:tcPr>
            <w:tcW w:w="3823" w:type="dxa"/>
            <w:vMerge/>
            <w:shd w:val="clear" w:color="auto" w:fill="D9D9D9" w:themeFill="background1" w:themeFillShade="D9"/>
            <w:vAlign w:val="center"/>
          </w:tcPr>
          <w:p w14:paraId="07E97879"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22BF5F33"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Tīmekļa vietne</w:t>
            </w:r>
          </w:p>
        </w:tc>
      </w:tr>
      <w:tr w:rsidR="00CC50BE" w:rsidRPr="00987CC7" w14:paraId="346B9184" w14:textId="77777777" w:rsidTr="00943727">
        <w:trPr>
          <w:trHeight w:val="531"/>
        </w:trPr>
        <w:tc>
          <w:tcPr>
            <w:tcW w:w="3823" w:type="dxa"/>
            <w:vMerge w:val="restart"/>
            <w:shd w:val="clear" w:color="auto" w:fill="D9D9D9" w:themeFill="background1" w:themeFillShade="D9"/>
            <w:vAlign w:val="center"/>
          </w:tcPr>
          <w:p w14:paraId="6A7AD4CC" w14:textId="77777777" w:rsidR="00CC50BE" w:rsidRPr="00987CC7" w:rsidRDefault="00CC50BE" w:rsidP="00CC50BE">
            <w:pPr>
              <w:rPr>
                <w:rFonts w:ascii="Times New Roman" w:hAnsi="Times New Roman" w:cs="Times New Roman"/>
                <w:b/>
                <w:highlight w:val="yellow"/>
              </w:rPr>
            </w:pPr>
            <w:r w:rsidRPr="00987CC7">
              <w:rPr>
                <w:rFonts w:ascii="Times New Roman" w:hAnsi="Times New Roman" w:cs="Times New Roman"/>
                <w:b/>
              </w:rPr>
              <w:t xml:space="preserve">Kontaktinformācija: </w:t>
            </w:r>
          </w:p>
        </w:tc>
        <w:tc>
          <w:tcPr>
            <w:tcW w:w="5663" w:type="dxa"/>
            <w:gridSpan w:val="3"/>
            <w:shd w:val="clear" w:color="auto" w:fill="auto"/>
          </w:tcPr>
          <w:p w14:paraId="0542903F" w14:textId="77777777" w:rsidR="00CC50BE" w:rsidRPr="00987CC7" w:rsidRDefault="00CC50BE" w:rsidP="009F0ED6">
            <w:pPr>
              <w:tabs>
                <w:tab w:val="left" w:pos="1313"/>
              </w:tabs>
              <w:jc w:val="both"/>
              <w:rPr>
                <w:rFonts w:ascii="Times New Roman" w:hAnsi="Times New Roman" w:cs="Times New Roman"/>
                <w:i/>
                <w:color w:val="0000FF"/>
              </w:rPr>
            </w:pPr>
            <w:r w:rsidRPr="00987CC7">
              <w:rPr>
                <w:rFonts w:ascii="Times New Roman" w:hAnsi="Times New Roman" w:cs="Times New Roman"/>
                <w:i/>
                <w:color w:val="0000FF"/>
              </w:rPr>
              <w:t>Sniedz informāciju par kontaktpersonu, norādot attiecīgajās ailēs prasīto informāciju.</w:t>
            </w:r>
          </w:p>
          <w:p w14:paraId="65A47735" w14:textId="77777777" w:rsidR="00CC50BE" w:rsidRPr="00987CC7" w:rsidRDefault="00CC50BE" w:rsidP="00CC50BE">
            <w:pPr>
              <w:tabs>
                <w:tab w:val="left" w:pos="900"/>
              </w:tabs>
              <w:jc w:val="both"/>
              <w:rPr>
                <w:rFonts w:ascii="Times New Roman" w:hAnsi="Times New Roman" w:cs="Times New Roman"/>
                <w:i/>
                <w:color w:val="0000FF"/>
                <w:sz w:val="8"/>
                <w:szCs w:val="8"/>
                <w:highlight w:val="yellow"/>
              </w:rPr>
            </w:pPr>
          </w:p>
          <w:p w14:paraId="717E208A" w14:textId="77777777" w:rsidR="00CC50BE" w:rsidRPr="00987CC7" w:rsidRDefault="00CC50BE" w:rsidP="009F0ED6">
            <w:pPr>
              <w:tabs>
                <w:tab w:val="left" w:pos="900"/>
              </w:tabs>
              <w:jc w:val="both"/>
              <w:rPr>
                <w:rFonts w:ascii="Times New Roman" w:hAnsi="Times New Roman" w:cs="Times New Roman"/>
                <w:i/>
                <w:color w:val="0000FF"/>
                <w:sz w:val="8"/>
                <w:szCs w:val="8"/>
              </w:rPr>
            </w:pPr>
            <w:r w:rsidRPr="00987CC7">
              <w:rPr>
                <w:rFonts w:ascii="Times New Roman" w:hAnsi="Times New Roman" w:cs="Times New Roman"/>
                <w:i/>
                <w:color w:val="0000FF"/>
              </w:rPr>
              <w:t>Projekta iesniedzējs kā kontaktpersonu uzrāda atbildīgo darbinieku, kurš ir kompetents par projekta iesniegumā sniegto informāciju un projekta īstenošanas organizāciju, piemēram, plānotā projekta vadītāju.</w:t>
            </w:r>
          </w:p>
          <w:p w14:paraId="0EB34ABE"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Kontaktpersonas Vārds, Uzvārds</w:t>
            </w:r>
          </w:p>
          <w:p w14:paraId="0F471133" w14:textId="77777777" w:rsidR="00CC50BE" w:rsidRPr="00987CC7" w:rsidRDefault="00CC50BE" w:rsidP="00CC50BE">
            <w:pPr>
              <w:rPr>
                <w:rFonts w:ascii="Times New Roman" w:hAnsi="Times New Roman" w:cs="Times New Roman"/>
                <w:b/>
                <w:sz w:val="20"/>
                <w:szCs w:val="20"/>
                <w:highlight w:val="yellow"/>
              </w:rPr>
            </w:pPr>
          </w:p>
        </w:tc>
      </w:tr>
      <w:tr w:rsidR="00CC50BE" w:rsidRPr="00987CC7" w14:paraId="2ECAEE7C" w14:textId="77777777" w:rsidTr="00855815">
        <w:tc>
          <w:tcPr>
            <w:tcW w:w="3823" w:type="dxa"/>
            <w:vMerge/>
            <w:shd w:val="clear" w:color="auto" w:fill="D9D9D9" w:themeFill="background1" w:themeFillShade="D9"/>
            <w:vAlign w:val="center"/>
          </w:tcPr>
          <w:p w14:paraId="1DBA5371"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101FCB67"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Ieņemamais amats</w:t>
            </w:r>
          </w:p>
        </w:tc>
      </w:tr>
      <w:tr w:rsidR="00CC50BE" w:rsidRPr="00987CC7" w14:paraId="56722F23" w14:textId="77777777" w:rsidTr="00855815">
        <w:tc>
          <w:tcPr>
            <w:tcW w:w="3823" w:type="dxa"/>
            <w:vMerge/>
            <w:shd w:val="clear" w:color="auto" w:fill="D9D9D9" w:themeFill="background1" w:themeFillShade="D9"/>
            <w:vAlign w:val="center"/>
          </w:tcPr>
          <w:p w14:paraId="3A2BCA23"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3CF6784E"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Tālrunis</w:t>
            </w:r>
          </w:p>
        </w:tc>
      </w:tr>
      <w:tr w:rsidR="00CC50BE" w:rsidRPr="00987CC7" w14:paraId="32C441B5" w14:textId="77777777" w:rsidTr="00855815">
        <w:tc>
          <w:tcPr>
            <w:tcW w:w="3823" w:type="dxa"/>
            <w:vMerge/>
            <w:shd w:val="clear" w:color="auto" w:fill="D9D9D9" w:themeFill="background1" w:themeFillShade="D9"/>
            <w:vAlign w:val="center"/>
          </w:tcPr>
          <w:p w14:paraId="758733A5"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5ED52A4A"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E-pasts</w:t>
            </w:r>
          </w:p>
        </w:tc>
      </w:tr>
      <w:tr w:rsidR="00CC50BE" w:rsidRPr="00987CC7" w14:paraId="78856B33" w14:textId="77777777" w:rsidTr="00943727">
        <w:trPr>
          <w:trHeight w:val="517"/>
        </w:trPr>
        <w:tc>
          <w:tcPr>
            <w:tcW w:w="3823" w:type="dxa"/>
            <w:vMerge w:val="restart"/>
            <w:shd w:val="clear" w:color="auto" w:fill="D9D9D9" w:themeFill="background1" w:themeFillShade="D9"/>
            <w:vAlign w:val="center"/>
          </w:tcPr>
          <w:p w14:paraId="2E199B04" w14:textId="77777777" w:rsidR="00CC50BE" w:rsidRPr="00987CC7" w:rsidRDefault="00CC50BE" w:rsidP="00CC50BE">
            <w:pPr>
              <w:rPr>
                <w:rFonts w:ascii="Times New Roman" w:hAnsi="Times New Roman" w:cs="Times New Roman"/>
                <w:b/>
              </w:rPr>
            </w:pPr>
            <w:r w:rsidRPr="00987CC7">
              <w:rPr>
                <w:rFonts w:ascii="Times New Roman" w:hAnsi="Times New Roman" w:cs="Times New Roman"/>
                <w:b/>
              </w:rPr>
              <w:t>Korespondences adrese:</w:t>
            </w:r>
          </w:p>
          <w:p w14:paraId="275CAF43" w14:textId="77777777" w:rsidR="00CC50BE" w:rsidRPr="00987CC7" w:rsidRDefault="00CC50BE" w:rsidP="00CC50BE">
            <w:pPr>
              <w:rPr>
                <w:rFonts w:ascii="Times New Roman" w:hAnsi="Times New Roman" w:cs="Times New Roman"/>
                <w:sz w:val="18"/>
                <w:szCs w:val="18"/>
                <w:highlight w:val="yellow"/>
              </w:rPr>
            </w:pPr>
            <w:r w:rsidRPr="00987CC7">
              <w:rPr>
                <w:rFonts w:ascii="Times New Roman" w:hAnsi="Times New Roman" w:cs="Times New Roman"/>
                <w:sz w:val="18"/>
                <w:szCs w:val="18"/>
              </w:rPr>
              <w:t>(aizpilda, ja atšķiras no juridiskās adreses)</w:t>
            </w:r>
          </w:p>
        </w:tc>
        <w:tc>
          <w:tcPr>
            <w:tcW w:w="5663" w:type="dxa"/>
            <w:gridSpan w:val="3"/>
            <w:shd w:val="clear" w:color="auto" w:fill="auto"/>
          </w:tcPr>
          <w:p w14:paraId="29BC69C5" w14:textId="77777777" w:rsidR="00CC50BE" w:rsidRPr="00987CC7" w:rsidRDefault="00CC50BE" w:rsidP="0009686B">
            <w:pPr>
              <w:tabs>
                <w:tab w:val="left" w:pos="900"/>
              </w:tabs>
              <w:jc w:val="both"/>
              <w:rPr>
                <w:rFonts w:ascii="Times New Roman" w:hAnsi="Times New Roman" w:cs="Times New Roman"/>
                <w:i/>
                <w:color w:val="0000FF"/>
              </w:rPr>
            </w:pPr>
            <w:r w:rsidRPr="00987CC7">
              <w:rPr>
                <w:rFonts w:ascii="Times New Roman" w:hAnsi="Times New Roman" w:cs="Times New Roman"/>
                <w:i/>
                <w:color w:val="0000FF"/>
              </w:rPr>
              <w:t>Norāda precīzu projekta iesniedzēja korespondences adresi (ja tā atšķiras no juridiskās adreses), ierakstot attiecīgajās ailēs prasīto informāciju.</w:t>
            </w:r>
          </w:p>
          <w:p w14:paraId="3C326888"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Iela, mājas nosaukums, Nr./dzīvokļa Nr.</w:t>
            </w:r>
          </w:p>
          <w:p w14:paraId="74E10B8F" w14:textId="77777777" w:rsidR="00CC50BE" w:rsidRPr="00987CC7" w:rsidRDefault="00CC50BE" w:rsidP="00CC50BE">
            <w:pPr>
              <w:rPr>
                <w:rFonts w:ascii="Times New Roman" w:hAnsi="Times New Roman" w:cs="Times New Roman"/>
              </w:rPr>
            </w:pPr>
          </w:p>
        </w:tc>
      </w:tr>
      <w:tr w:rsidR="00CC50BE" w:rsidRPr="00987CC7" w14:paraId="3417021E" w14:textId="77777777" w:rsidTr="00855815">
        <w:tc>
          <w:tcPr>
            <w:tcW w:w="3823" w:type="dxa"/>
            <w:vMerge/>
            <w:shd w:val="clear" w:color="auto" w:fill="D9D9D9" w:themeFill="background1" w:themeFillShade="D9"/>
            <w:vAlign w:val="center"/>
          </w:tcPr>
          <w:p w14:paraId="316E8647" w14:textId="77777777" w:rsidR="00CC50BE" w:rsidRPr="00987CC7" w:rsidRDefault="00CC50BE" w:rsidP="00CC50BE">
            <w:pPr>
              <w:rPr>
                <w:rFonts w:ascii="Times New Roman" w:hAnsi="Times New Roman" w:cs="Times New Roman"/>
                <w:b/>
                <w:highlight w:val="yellow"/>
              </w:rPr>
            </w:pPr>
          </w:p>
        </w:tc>
        <w:tc>
          <w:tcPr>
            <w:tcW w:w="1842" w:type="dxa"/>
          </w:tcPr>
          <w:p w14:paraId="78222A48"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Republikas pilsēta</w:t>
            </w:r>
          </w:p>
        </w:tc>
        <w:tc>
          <w:tcPr>
            <w:tcW w:w="1476" w:type="dxa"/>
          </w:tcPr>
          <w:p w14:paraId="51BCF9DA"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Novads</w:t>
            </w:r>
          </w:p>
        </w:tc>
        <w:tc>
          <w:tcPr>
            <w:tcW w:w="2345" w:type="dxa"/>
          </w:tcPr>
          <w:p w14:paraId="59C9F709" w14:textId="77777777" w:rsidR="00CC50BE" w:rsidRPr="00987CC7" w:rsidRDefault="00CC50BE" w:rsidP="00CC50BE">
            <w:pPr>
              <w:rPr>
                <w:rFonts w:ascii="Times New Roman" w:hAnsi="Times New Roman" w:cs="Times New Roman"/>
                <w:b/>
                <w:sz w:val="20"/>
                <w:szCs w:val="20"/>
              </w:rPr>
            </w:pPr>
            <w:r w:rsidRPr="00987CC7">
              <w:rPr>
                <w:rFonts w:ascii="Times New Roman" w:hAnsi="Times New Roman" w:cs="Times New Roman"/>
                <w:b/>
                <w:sz w:val="20"/>
                <w:szCs w:val="20"/>
              </w:rPr>
              <w:t>Novada pilsēta vai pagasts</w:t>
            </w:r>
          </w:p>
        </w:tc>
      </w:tr>
      <w:tr w:rsidR="00CC50BE" w:rsidRPr="00987CC7" w14:paraId="46516849" w14:textId="77777777" w:rsidTr="00855815">
        <w:tc>
          <w:tcPr>
            <w:tcW w:w="3823" w:type="dxa"/>
            <w:vMerge/>
            <w:shd w:val="clear" w:color="auto" w:fill="D9D9D9" w:themeFill="background1" w:themeFillShade="D9"/>
            <w:vAlign w:val="center"/>
          </w:tcPr>
          <w:p w14:paraId="71B8F750" w14:textId="77777777" w:rsidR="00CC50BE" w:rsidRPr="00987CC7" w:rsidRDefault="00CC50BE" w:rsidP="00CC50BE">
            <w:pPr>
              <w:rPr>
                <w:rFonts w:ascii="Times New Roman" w:hAnsi="Times New Roman" w:cs="Times New Roman"/>
                <w:b/>
                <w:highlight w:val="yellow"/>
              </w:rPr>
            </w:pPr>
          </w:p>
        </w:tc>
        <w:tc>
          <w:tcPr>
            <w:tcW w:w="5663" w:type="dxa"/>
            <w:gridSpan w:val="3"/>
            <w:vAlign w:val="center"/>
          </w:tcPr>
          <w:p w14:paraId="5FF49DAA" w14:textId="77777777" w:rsidR="00CC50BE" w:rsidRPr="00987CC7" w:rsidRDefault="00CC50BE" w:rsidP="00CC50BE">
            <w:pPr>
              <w:rPr>
                <w:rFonts w:ascii="Times New Roman" w:hAnsi="Times New Roman" w:cs="Times New Roman"/>
              </w:rPr>
            </w:pPr>
            <w:r w:rsidRPr="00987CC7">
              <w:rPr>
                <w:rFonts w:ascii="Times New Roman" w:hAnsi="Times New Roman" w:cs="Times New Roman"/>
                <w:b/>
                <w:sz w:val="20"/>
                <w:szCs w:val="20"/>
              </w:rPr>
              <w:t>Pasta indekss</w:t>
            </w:r>
          </w:p>
        </w:tc>
      </w:tr>
      <w:tr w:rsidR="00CC50BE" w:rsidRPr="00987CC7" w14:paraId="46B77238" w14:textId="77777777" w:rsidTr="00943727">
        <w:trPr>
          <w:trHeight w:val="485"/>
        </w:trPr>
        <w:tc>
          <w:tcPr>
            <w:tcW w:w="3823" w:type="dxa"/>
            <w:shd w:val="clear" w:color="auto" w:fill="D9D9D9" w:themeFill="background1" w:themeFillShade="D9"/>
            <w:vAlign w:val="center"/>
          </w:tcPr>
          <w:p w14:paraId="3C1A9714" w14:textId="77777777" w:rsidR="00CC50BE" w:rsidRPr="00987CC7" w:rsidRDefault="00CC50BE" w:rsidP="00CC50BE">
            <w:pPr>
              <w:rPr>
                <w:rFonts w:ascii="Times New Roman" w:hAnsi="Times New Roman" w:cs="Times New Roman"/>
                <w:b/>
              </w:rPr>
            </w:pPr>
            <w:r w:rsidRPr="00987CC7">
              <w:rPr>
                <w:rFonts w:ascii="Times New Roman" w:hAnsi="Times New Roman" w:cs="Times New Roman"/>
                <w:b/>
              </w:rPr>
              <w:t xml:space="preserve">Projekta identifikācijas Nr.*: </w:t>
            </w:r>
          </w:p>
        </w:tc>
        <w:tc>
          <w:tcPr>
            <w:tcW w:w="5663" w:type="dxa"/>
            <w:gridSpan w:val="3"/>
            <w:vAlign w:val="center"/>
          </w:tcPr>
          <w:p w14:paraId="6322BCF2" w14:textId="77777777" w:rsidR="00CC50BE" w:rsidRPr="00987CC7" w:rsidRDefault="00CC50BE" w:rsidP="00CC50BE">
            <w:pPr>
              <w:rPr>
                <w:rFonts w:ascii="Times New Roman" w:hAnsi="Times New Roman" w:cs="Times New Roman"/>
                <w:color w:val="0000FF"/>
              </w:rPr>
            </w:pPr>
            <w:r w:rsidRPr="00987CC7">
              <w:rPr>
                <w:rFonts w:ascii="Times New Roman" w:hAnsi="Times New Roman" w:cs="Times New Roman"/>
                <w:i/>
                <w:iCs/>
                <w:color w:val="0000FF"/>
              </w:rPr>
              <w:t>Aizpilda CFLA</w:t>
            </w:r>
          </w:p>
        </w:tc>
      </w:tr>
      <w:tr w:rsidR="00CC50BE" w:rsidRPr="00987CC7" w14:paraId="2D237B49" w14:textId="77777777" w:rsidTr="00943727">
        <w:trPr>
          <w:trHeight w:val="549"/>
        </w:trPr>
        <w:tc>
          <w:tcPr>
            <w:tcW w:w="3823" w:type="dxa"/>
            <w:shd w:val="clear" w:color="auto" w:fill="D9D9D9" w:themeFill="background1" w:themeFillShade="D9"/>
            <w:vAlign w:val="center"/>
          </w:tcPr>
          <w:p w14:paraId="06A5B42D" w14:textId="77777777" w:rsidR="00CC50BE" w:rsidRPr="00987CC7" w:rsidRDefault="00CC50BE" w:rsidP="00CC50BE">
            <w:pPr>
              <w:rPr>
                <w:rFonts w:ascii="Times New Roman" w:hAnsi="Times New Roman" w:cs="Times New Roman"/>
                <w:b/>
              </w:rPr>
            </w:pPr>
            <w:r w:rsidRPr="00987CC7">
              <w:rPr>
                <w:rFonts w:ascii="Times New Roman" w:hAnsi="Times New Roman" w:cs="Times New Roman"/>
                <w:b/>
              </w:rPr>
              <w:t>Projekta iesniegšanas datums*:</w:t>
            </w:r>
          </w:p>
        </w:tc>
        <w:tc>
          <w:tcPr>
            <w:tcW w:w="5663" w:type="dxa"/>
            <w:gridSpan w:val="3"/>
            <w:vAlign w:val="center"/>
          </w:tcPr>
          <w:p w14:paraId="1DFDD00E" w14:textId="77777777" w:rsidR="00CC50BE" w:rsidRPr="00987CC7" w:rsidRDefault="00CC50BE" w:rsidP="00CC50BE">
            <w:pPr>
              <w:rPr>
                <w:rFonts w:ascii="Times New Roman" w:hAnsi="Times New Roman" w:cs="Times New Roman"/>
                <w:color w:val="0000FF"/>
              </w:rPr>
            </w:pPr>
            <w:r w:rsidRPr="00987CC7">
              <w:rPr>
                <w:rFonts w:ascii="Times New Roman" w:hAnsi="Times New Roman" w:cs="Times New Roman"/>
                <w:i/>
                <w:iCs/>
                <w:color w:val="0000FF"/>
              </w:rPr>
              <w:t>Aizpilda CFLA</w:t>
            </w:r>
          </w:p>
        </w:tc>
      </w:tr>
    </w:tbl>
    <w:p w14:paraId="453D5CF6" w14:textId="77777777" w:rsidR="00C1570A" w:rsidRPr="00987CC7" w:rsidRDefault="00855815" w:rsidP="003C5410">
      <w:pPr>
        <w:rPr>
          <w:rFonts w:ascii="Times New Roman" w:hAnsi="Times New Roman" w:cs="Times New Roman"/>
          <w:sz w:val="18"/>
          <w:szCs w:val="18"/>
        </w:rPr>
      </w:pPr>
      <w:r w:rsidRPr="00987CC7">
        <w:rPr>
          <w:rFonts w:ascii="Times New Roman" w:hAnsi="Times New Roman" w:cs="Times New Roman"/>
          <w:sz w:val="18"/>
          <w:szCs w:val="18"/>
        </w:rPr>
        <w:t>*Aizpilda CFLA</w:t>
      </w:r>
    </w:p>
    <w:p w14:paraId="2C09BD8D" w14:textId="77777777" w:rsidR="00B5771B" w:rsidRPr="00987CC7" w:rsidRDefault="00B5771B"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C1570A" w:rsidRPr="00987CC7" w14:paraId="4587D1A3" w14:textId="77777777" w:rsidTr="00C1570A">
        <w:trPr>
          <w:trHeight w:val="547"/>
        </w:trPr>
        <w:tc>
          <w:tcPr>
            <w:tcW w:w="9486" w:type="dxa"/>
            <w:shd w:val="clear" w:color="auto" w:fill="D9D9D9" w:themeFill="background1" w:themeFillShade="D9"/>
            <w:vAlign w:val="center"/>
          </w:tcPr>
          <w:p w14:paraId="0CB98DF6" w14:textId="2D072B55" w:rsidR="00C1570A" w:rsidRPr="00987CC7" w:rsidRDefault="00855815" w:rsidP="00E30F51">
            <w:pPr>
              <w:pStyle w:val="Heading1"/>
              <w:spacing w:before="0"/>
              <w:jc w:val="center"/>
              <w:outlineLvl w:val="0"/>
              <w:rPr>
                <w:rFonts w:ascii="Times New Roman" w:hAnsi="Times New Roman" w:cs="Times New Roman"/>
                <w:b/>
                <w:sz w:val="24"/>
                <w:szCs w:val="24"/>
                <w:highlight w:val="yellow"/>
              </w:rPr>
            </w:pPr>
            <w:bookmarkStart w:id="5" w:name="_Toc506797484"/>
            <w:r w:rsidRPr="00987CC7">
              <w:rPr>
                <w:rFonts w:ascii="Times New Roman" w:hAnsi="Times New Roman" w:cs="Times New Roman"/>
                <w:b/>
                <w:color w:val="auto"/>
                <w:sz w:val="24"/>
                <w:szCs w:val="24"/>
              </w:rPr>
              <w:t>1.</w:t>
            </w:r>
            <w:r w:rsidR="00E30F51" w:rsidRPr="00987CC7">
              <w:rPr>
                <w:rFonts w:ascii="Times New Roman" w:hAnsi="Times New Roman" w:cs="Times New Roman"/>
                <w:b/>
                <w:color w:val="auto"/>
                <w:sz w:val="24"/>
                <w:szCs w:val="24"/>
              </w:rPr>
              <w:t>SADAĻA</w:t>
            </w:r>
            <w:r w:rsidRPr="00987CC7">
              <w:rPr>
                <w:rFonts w:ascii="Times New Roman" w:hAnsi="Times New Roman" w:cs="Times New Roman"/>
                <w:b/>
                <w:color w:val="auto"/>
                <w:sz w:val="24"/>
                <w:szCs w:val="24"/>
              </w:rPr>
              <w:t xml:space="preserve"> – PROJEKTA APRAKSTS</w:t>
            </w:r>
            <w:bookmarkEnd w:id="5"/>
          </w:p>
        </w:tc>
      </w:tr>
    </w:tbl>
    <w:p w14:paraId="068227B2" w14:textId="77777777" w:rsidR="00C1570A" w:rsidRPr="00987CC7" w:rsidRDefault="00C1570A" w:rsidP="003C5410">
      <w:pPr>
        <w:rPr>
          <w:rFonts w:ascii="Times New Roman" w:hAnsi="Times New Roman" w:cs="Times New Roman"/>
          <w:sz w:val="8"/>
          <w:szCs w:val="8"/>
          <w:highlight w:val="yellow"/>
        </w:rPr>
      </w:pPr>
    </w:p>
    <w:tbl>
      <w:tblPr>
        <w:tblStyle w:val="TableGrid"/>
        <w:tblW w:w="0" w:type="auto"/>
        <w:tblLook w:val="04A0" w:firstRow="1" w:lastRow="0" w:firstColumn="1" w:lastColumn="0" w:noHBand="0" w:noVBand="1"/>
      </w:tblPr>
      <w:tblGrid>
        <w:gridCol w:w="9486"/>
      </w:tblGrid>
      <w:tr w:rsidR="00B5771B" w:rsidRPr="00987CC7" w14:paraId="1EBD7E6B" w14:textId="77777777" w:rsidTr="00B5771B">
        <w:tc>
          <w:tcPr>
            <w:tcW w:w="9486" w:type="dxa"/>
          </w:tcPr>
          <w:p w14:paraId="4A398419" w14:textId="5571FF14" w:rsidR="00B5771B" w:rsidRPr="00987CC7" w:rsidRDefault="00B5771B" w:rsidP="00867305">
            <w:pPr>
              <w:pStyle w:val="ListParagraph"/>
              <w:numPr>
                <w:ilvl w:val="1"/>
                <w:numId w:val="1"/>
              </w:numPr>
              <w:rPr>
                <w:rFonts w:ascii="Times New Roman" w:hAnsi="Times New Roman" w:cs="Times New Roman"/>
                <w:b/>
              </w:rPr>
            </w:pPr>
            <w:bookmarkStart w:id="6" w:name="_Toc506797485"/>
            <w:r w:rsidRPr="00987CC7">
              <w:rPr>
                <w:rStyle w:val="Heading2Char"/>
                <w:rFonts w:ascii="Times New Roman" w:hAnsi="Times New Roman" w:cs="Times New Roman"/>
                <w:b/>
                <w:color w:val="auto"/>
                <w:sz w:val="24"/>
                <w:szCs w:val="24"/>
              </w:rPr>
              <w:t>Projekta kopsavilkums: projekta mērķis, galvenās darbības</w:t>
            </w:r>
            <w:r w:rsidR="00B10B77" w:rsidRPr="00987CC7">
              <w:rPr>
                <w:rStyle w:val="Heading2Char"/>
                <w:rFonts w:ascii="Times New Roman" w:hAnsi="Times New Roman" w:cs="Times New Roman"/>
                <w:b/>
                <w:color w:val="auto"/>
                <w:sz w:val="24"/>
                <w:szCs w:val="24"/>
              </w:rPr>
              <w:t>, i</w:t>
            </w:r>
            <w:r w:rsidRPr="00987CC7">
              <w:rPr>
                <w:rStyle w:val="Heading2Char"/>
                <w:rFonts w:ascii="Times New Roman" w:hAnsi="Times New Roman" w:cs="Times New Roman"/>
                <w:b/>
                <w:color w:val="auto"/>
                <w:sz w:val="24"/>
                <w:szCs w:val="24"/>
              </w:rPr>
              <w:t>lgums, kopējās izmaksas un plānotie rezultāti</w:t>
            </w:r>
            <w:bookmarkEnd w:id="6"/>
            <w:r w:rsidRPr="00987CC7">
              <w:rPr>
                <w:rFonts w:ascii="Times New Roman" w:hAnsi="Times New Roman" w:cs="Times New Roman"/>
                <w:b/>
              </w:rPr>
              <w:t xml:space="preserve"> (&lt; </w:t>
            </w:r>
            <w:r w:rsidR="003D2B00" w:rsidRPr="00987CC7">
              <w:rPr>
                <w:rFonts w:ascii="Times New Roman" w:hAnsi="Times New Roman" w:cs="Times New Roman"/>
                <w:b/>
              </w:rPr>
              <w:t xml:space="preserve">3000 </w:t>
            </w:r>
            <w:r w:rsidRPr="00987CC7">
              <w:rPr>
                <w:rFonts w:ascii="Times New Roman" w:hAnsi="Times New Roman" w:cs="Times New Roman"/>
                <w:b/>
              </w:rPr>
              <w:t>zīmes</w:t>
            </w:r>
            <w:r w:rsidR="00E30F51" w:rsidRPr="00987CC7">
              <w:rPr>
                <w:rFonts w:ascii="Times New Roman" w:hAnsi="Times New Roman" w:cs="Times New Roman"/>
                <w:b/>
              </w:rPr>
              <w:t xml:space="preserve"> </w:t>
            </w:r>
            <w:r w:rsidRPr="00987CC7">
              <w:rPr>
                <w:rFonts w:ascii="Times New Roman" w:hAnsi="Times New Roman" w:cs="Times New Roman"/>
                <w:b/>
              </w:rPr>
              <w:t>&gt;)</w:t>
            </w:r>
          </w:p>
          <w:p w14:paraId="1B8D81E9" w14:textId="77777777" w:rsidR="00B5771B" w:rsidRPr="00987CC7" w:rsidRDefault="00B5771B" w:rsidP="00B5771B">
            <w:pPr>
              <w:pStyle w:val="ListParagraph"/>
              <w:ind w:left="360"/>
              <w:rPr>
                <w:rFonts w:ascii="Times New Roman" w:hAnsi="Times New Roman" w:cs="Times New Roman"/>
              </w:rPr>
            </w:pPr>
            <w:r w:rsidRPr="00987CC7">
              <w:rPr>
                <w:rFonts w:ascii="Times New Roman" w:hAnsi="Times New Roman" w:cs="Times New Roman"/>
              </w:rPr>
              <w:t>(informācija pēc projekta apstiprināšanas tiks publicēta):</w:t>
            </w:r>
          </w:p>
        </w:tc>
      </w:tr>
      <w:tr w:rsidR="00B5771B" w:rsidRPr="00987CC7" w14:paraId="37B20644" w14:textId="77777777" w:rsidTr="00B5771B">
        <w:trPr>
          <w:trHeight w:val="1606"/>
        </w:trPr>
        <w:tc>
          <w:tcPr>
            <w:tcW w:w="9486" w:type="dxa"/>
          </w:tcPr>
          <w:p w14:paraId="66A7A03E" w14:textId="39DFF783" w:rsidR="003D2B00" w:rsidRPr="00987CC7" w:rsidRDefault="003D2B00" w:rsidP="006F3868">
            <w:p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t xml:space="preserve">Kopsavilkumu ieteicams rakstīt pēc visu pārējo sadaļu aizpildīšanas. </w:t>
            </w:r>
          </w:p>
          <w:p w14:paraId="77BBA420" w14:textId="5B711107" w:rsidR="003D2B00" w:rsidRPr="00987CC7" w:rsidRDefault="003D2B00" w:rsidP="00A50C79">
            <w:pPr>
              <w:pStyle w:val="ListParagraph"/>
              <w:numPr>
                <w:ilvl w:val="0"/>
                <w:numId w:val="3"/>
              </w:numPr>
              <w:tabs>
                <w:tab w:val="left" w:pos="0"/>
              </w:tabs>
              <w:spacing w:after="120"/>
              <w:ind w:right="34"/>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Šajā </w:t>
            </w:r>
            <w:r w:rsidR="00773701" w:rsidRPr="00987CC7">
              <w:rPr>
                <w:rFonts w:ascii="Times New Roman" w:hAnsi="Times New Roman" w:cs="Times New Roman"/>
                <w:i/>
                <w:color w:val="0000FF"/>
              </w:rPr>
              <w:t>sadaļā</w:t>
            </w:r>
            <w:r w:rsidRPr="00987CC7">
              <w:rPr>
                <w:rFonts w:ascii="Times New Roman" w:hAnsi="Times New Roman" w:cs="Times New Roman"/>
                <w:i/>
                <w:color w:val="0000FF"/>
              </w:rPr>
              <w:t xml:space="preserve"> projekta iesniedzējs sniedz īsu, bet visaptverošu un strukturētu projekta būtības kopsavilkumu, kas rada priekšstatu par projekta ietvaros paveicamo. </w:t>
            </w:r>
          </w:p>
          <w:p w14:paraId="78D734A9" w14:textId="77777777" w:rsidR="003D2B00" w:rsidRPr="00987CC7" w:rsidRDefault="003D2B00" w:rsidP="00A50C79">
            <w:pPr>
              <w:pStyle w:val="ListParagraph"/>
              <w:numPr>
                <w:ilvl w:val="0"/>
                <w:numId w:val="3"/>
              </w:numPr>
              <w:tabs>
                <w:tab w:val="left" w:pos="0"/>
              </w:tabs>
              <w:spacing w:after="120"/>
              <w:ind w:right="34"/>
              <w:contextualSpacing w:val="0"/>
              <w:jc w:val="both"/>
              <w:rPr>
                <w:rFonts w:ascii="Times New Roman" w:hAnsi="Times New Roman" w:cs="Times New Roman"/>
                <w:i/>
                <w:color w:val="0000FF"/>
                <w:u w:val="single"/>
              </w:rPr>
            </w:pPr>
            <w:r w:rsidRPr="00987CC7">
              <w:rPr>
                <w:rFonts w:ascii="Times New Roman" w:hAnsi="Times New Roman" w:cs="Times New Roman"/>
                <w:i/>
                <w:color w:val="0000FF"/>
                <w:u w:val="single"/>
              </w:rPr>
              <w:t>Kopsavilkumā norāda:</w:t>
            </w:r>
          </w:p>
          <w:p w14:paraId="730C2503" w14:textId="34E3E293" w:rsidR="003D2B00" w:rsidRPr="00987CC7" w:rsidRDefault="003D2B00" w:rsidP="00A50C79">
            <w:pPr>
              <w:numPr>
                <w:ilvl w:val="0"/>
                <w:numId w:val="3"/>
              </w:num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t xml:space="preserve">projekta mērķi </w:t>
            </w:r>
            <w:r w:rsidR="00B6644E" w:rsidRPr="00987CC7">
              <w:rPr>
                <w:rFonts w:ascii="Times New Roman" w:hAnsi="Times New Roman" w:cs="Times New Roman"/>
                <w:i/>
                <w:color w:val="0000FF"/>
              </w:rPr>
              <w:t xml:space="preserve">atbilstoši MK noteikumu 3.punktā minētajam </w:t>
            </w:r>
            <w:r w:rsidRPr="00987CC7">
              <w:rPr>
                <w:rFonts w:ascii="Times New Roman" w:hAnsi="Times New Roman" w:cs="Times New Roman"/>
                <w:i/>
                <w:color w:val="0000FF"/>
              </w:rPr>
              <w:t>(īsi);</w:t>
            </w:r>
          </w:p>
          <w:p w14:paraId="33F4DA67" w14:textId="0F0138B6" w:rsidR="003D2B00" w:rsidRPr="00987CC7" w:rsidRDefault="003D2B00" w:rsidP="00A50C79">
            <w:pPr>
              <w:numPr>
                <w:ilvl w:val="0"/>
                <w:numId w:val="3"/>
              </w:num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lastRenderedPageBreak/>
              <w:t>informāciju par galvenajām projekta darbībām</w:t>
            </w:r>
            <w:r w:rsidR="00424C6B" w:rsidRPr="00987CC7">
              <w:rPr>
                <w:rFonts w:ascii="Times New Roman" w:hAnsi="Times New Roman" w:cs="Times New Roman"/>
                <w:i/>
                <w:color w:val="0000FF"/>
              </w:rPr>
              <w:t>;</w:t>
            </w:r>
            <w:r w:rsidRPr="00987CC7">
              <w:rPr>
                <w:rFonts w:ascii="Times New Roman" w:hAnsi="Times New Roman" w:cs="Times New Roman"/>
                <w:i/>
                <w:color w:val="0000FF"/>
              </w:rPr>
              <w:t xml:space="preserve"> </w:t>
            </w:r>
          </w:p>
          <w:p w14:paraId="536B7410" w14:textId="173C095F" w:rsidR="003D2B00" w:rsidRPr="00987CC7" w:rsidRDefault="003D2B00" w:rsidP="00A50C79">
            <w:pPr>
              <w:numPr>
                <w:ilvl w:val="0"/>
                <w:numId w:val="3"/>
              </w:num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t>informāc</w:t>
            </w:r>
            <w:r w:rsidR="00545ED5" w:rsidRPr="00987CC7">
              <w:rPr>
                <w:rFonts w:ascii="Times New Roman" w:hAnsi="Times New Roman" w:cs="Times New Roman"/>
                <w:i/>
                <w:color w:val="0000FF"/>
              </w:rPr>
              <w:t>iju par plānotajiem rezultātiem</w:t>
            </w:r>
            <w:r w:rsidRPr="00987CC7">
              <w:rPr>
                <w:rFonts w:ascii="Times New Roman" w:hAnsi="Times New Roman" w:cs="Times New Roman"/>
                <w:i/>
                <w:color w:val="0000FF"/>
              </w:rPr>
              <w:t>;</w:t>
            </w:r>
          </w:p>
          <w:p w14:paraId="5C507110" w14:textId="1A368A6D" w:rsidR="003D2B00" w:rsidRPr="00987CC7" w:rsidRDefault="003D2B00" w:rsidP="00A50C79">
            <w:pPr>
              <w:numPr>
                <w:ilvl w:val="0"/>
                <w:numId w:val="3"/>
              </w:num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t>informāciju par projekta kopējām izmaksām (var izcelt plānoto E</w:t>
            </w:r>
            <w:r w:rsidR="00545ED5" w:rsidRPr="00987CC7">
              <w:rPr>
                <w:rFonts w:ascii="Times New Roman" w:hAnsi="Times New Roman" w:cs="Times New Roman"/>
                <w:i/>
                <w:color w:val="0000FF"/>
              </w:rPr>
              <w:t xml:space="preserve">iropas </w:t>
            </w:r>
            <w:r w:rsidR="00C00B87" w:rsidRPr="00987CC7">
              <w:rPr>
                <w:rFonts w:ascii="Times New Roman" w:hAnsi="Times New Roman" w:cs="Times New Roman"/>
                <w:i/>
                <w:color w:val="0000FF"/>
              </w:rPr>
              <w:t>Sociālā</w:t>
            </w:r>
            <w:r w:rsidR="00545ED5" w:rsidRPr="00987CC7">
              <w:rPr>
                <w:rFonts w:ascii="Times New Roman" w:hAnsi="Times New Roman" w:cs="Times New Roman"/>
                <w:i/>
                <w:color w:val="0000FF"/>
              </w:rPr>
              <w:t xml:space="preserve"> fonda (turpmāk – </w:t>
            </w:r>
            <w:r w:rsidR="00C00B87" w:rsidRPr="00987CC7">
              <w:rPr>
                <w:rFonts w:ascii="Times New Roman" w:hAnsi="Times New Roman" w:cs="Times New Roman"/>
                <w:i/>
                <w:color w:val="0000FF"/>
              </w:rPr>
              <w:t>ESF</w:t>
            </w:r>
            <w:r w:rsidR="00545ED5" w:rsidRPr="00987CC7">
              <w:rPr>
                <w:rFonts w:ascii="Times New Roman" w:hAnsi="Times New Roman" w:cs="Times New Roman"/>
                <w:i/>
                <w:color w:val="0000FF"/>
              </w:rPr>
              <w:t xml:space="preserve">) </w:t>
            </w:r>
            <w:r w:rsidR="00D23B64">
              <w:rPr>
                <w:rFonts w:ascii="Times New Roman" w:hAnsi="Times New Roman" w:cs="Times New Roman"/>
                <w:i/>
                <w:color w:val="0000FF"/>
              </w:rPr>
              <w:t>finansējuma</w:t>
            </w:r>
            <w:r w:rsidR="00D23B64" w:rsidRPr="00987CC7">
              <w:rPr>
                <w:rFonts w:ascii="Times New Roman" w:hAnsi="Times New Roman" w:cs="Times New Roman"/>
                <w:i/>
                <w:color w:val="0000FF"/>
              </w:rPr>
              <w:t xml:space="preserve"> </w:t>
            </w:r>
            <w:r w:rsidRPr="00987CC7">
              <w:rPr>
                <w:rFonts w:ascii="Times New Roman" w:hAnsi="Times New Roman" w:cs="Times New Roman"/>
                <w:i/>
                <w:color w:val="0000FF"/>
              </w:rPr>
              <w:t>apjomu);</w:t>
            </w:r>
          </w:p>
          <w:p w14:paraId="150E5832" w14:textId="77777777" w:rsidR="003D2B00" w:rsidRPr="00987CC7" w:rsidRDefault="003D2B00" w:rsidP="00A50C79">
            <w:pPr>
              <w:numPr>
                <w:ilvl w:val="0"/>
                <w:numId w:val="3"/>
              </w:numPr>
              <w:tabs>
                <w:tab w:val="left" w:pos="0"/>
              </w:tabs>
              <w:spacing w:after="120"/>
              <w:ind w:right="34"/>
              <w:jc w:val="both"/>
              <w:rPr>
                <w:rFonts w:ascii="Times New Roman" w:hAnsi="Times New Roman" w:cs="Times New Roman"/>
                <w:i/>
                <w:color w:val="0000FF"/>
              </w:rPr>
            </w:pPr>
            <w:r w:rsidRPr="00987CC7">
              <w:rPr>
                <w:rFonts w:ascii="Times New Roman" w:hAnsi="Times New Roman" w:cs="Times New Roman"/>
                <w:i/>
                <w:color w:val="0000FF"/>
              </w:rPr>
              <w:t>informāciju par plānoto projekta īstenošanas ilgumu (norāda plānoto īstenošanas sākuma un beigu datumu).</w:t>
            </w:r>
          </w:p>
          <w:p w14:paraId="369ABA28" w14:textId="263DFABF" w:rsidR="003D2B00" w:rsidRPr="00987CC7" w:rsidRDefault="003D2B00" w:rsidP="00A50C79">
            <w:pPr>
              <w:pStyle w:val="ListParagraph"/>
              <w:numPr>
                <w:ilvl w:val="0"/>
                <w:numId w:val="3"/>
              </w:numPr>
              <w:tabs>
                <w:tab w:val="left" w:pos="0"/>
              </w:tabs>
              <w:spacing w:after="120"/>
              <w:ind w:right="34"/>
              <w:contextualSpacing w:val="0"/>
              <w:jc w:val="both"/>
              <w:rPr>
                <w:rFonts w:ascii="Times New Roman" w:hAnsi="Times New Roman" w:cs="Times New Roman"/>
                <w:b/>
                <w:i/>
                <w:color w:val="0000FF"/>
              </w:rPr>
            </w:pPr>
            <w:r w:rsidRPr="00987CC7">
              <w:rPr>
                <w:rFonts w:ascii="Times New Roman" w:hAnsi="Times New Roman" w:cs="Times New Roman"/>
                <w:b/>
                <w:i/>
                <w:color w:val="0000FF"/>
              </w:rPr>
              <w:t xml:space="preserve">Par plānoto projekta īstenošanas sākumu uzskatāms plānotais vienošanās par projekta īstenošanu </w:t>
            </w:r>
            <w:r w:rsidR="002B4875" w:rsidRPr="00987CC7">
              <w:rPr>
                <w:rFonts w:ascii="Times New Roman" w:hAnsi="Times New Roman" w:cs="Times New Roman"/>
                <w:b/>
                <w:i/>
                <w:color w:val="0000FF"/>
              </w:rPr>
              <w:t xml:space="preserve">vai līguma </w:t>
            </w:r>
            <w:r w:rsidRPr="00987CC7">
              <w:rPr>
                <w:rFonts w:ascii="Times New Roman" w:hAnsi="Times New Roman" w:cs="Times New Roman"/>
                <w:b/>
                <w:i/>
                <w:color w:val="0000FF"/>
              </w:rPr>
              <w:t>parakstīšanas datums.</w:t>
            </w:r>
          </w:p>
          <w:p w14:paraId="2EBAB97C" w14:textId="52F76482" w:rsidR="00C35F67" w:rsidRPr="00987CC7" w:rsidRDefault="00C35F67" w:rsidP="00A50C79">
            <w:pPr>
              <w:numPr>
                <w:ilvl w:val="0"/>
                <w:numId w:val="3"/>
              </w:numPr>
              <w:tabs>
                <w:tab w:val="left" w:pos="0"/>
              </w:tabs>
              <w:spacing w:before="120" w:line="259" w:lineRule="auto"/>
              <w:ind w:right="3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 xml:space="preserve">Saskaņā ar MK noteikumu </w:t>
            </w:r>
            <w:r w:rsidR="0077061F" w:rsidRPr="00987CC7">
              <w:rPr>
                <w:rFonts w:ascii="Times New Roman" w:eastAsia="Calibri" w:hAnsi="Times New Roman" w:cs="Times New Roman"/>
                <w:i/>
                <w:color w:val="0000FF"/>
              </w:rPr>
              <w:t>38</w:t>
            </w:r>
            <w:r w:rsidR="00424C6B" w:rsidRPr="00987CC7">
              <w:rPr>
                <w:rFonts w:ascii="Times New Roman" w:eastAsia="Calibri" w:hAnsi="Times New Roman" w:cs="Times New Roman"/>
                <w:i/>
                <w:color w:val="0000FF"/>
              </w:rPr>
              <w:t xml:space="preserve">.punktu, projektā </w:t>
            </w:r>
            <w:r w:rsidR="0077061F" w:rsidRPr="00987CC7">
              <w:rPr>
                <w:rFonts w:ascii="Times New Roman" w:eastAsia="Calibri" w:hAnsi="Times New Roman" w:cs="Times New Roman"/>
                <w:i/>
                <w:color w:val="0000FF"/>
              </w:rPr>
              <w:t>paredzēto atbalstāmo darbību īstenošanai izmaksas ir attiecināmas</w:t>
            </w:r>
            <w:r w:rsidR="00424C6B" w:rsidRPr="00987CC7">
              <w:rPr>
                <w:rFonts w:ascii="Times New Roman" w:eastAsia="Calibri" w:hAnsi="Times New Roman" w:cs="Times New Roman"/>
                <w:i/>
                <w:color w:val="0000FF"/>
                <w:u w:val="single"/>
              </w:rPr>
              <w:t xml:space="preserve"> no MK noteikumu spēkā stāšanās dienas</w:t>
            </w:r>
            <w:r w:rsidRPr="00987CC7">
              <w:rPr>
                <w:rFonts w:ascii="Times New Roman" w:eastAsia="Calibri" w:hAnsi="Times New Roman" w:cs="Times New Roman"/>
                <w:i/>
                <w:color w:val="0000FF"/>
              </w:rPr>
              <w:t xml:space="preserve">, t.i., no </w:t>
            </w:r>
            <w:r w:rsidR="00D56DB9" w:rsidRPr="00987CC7">
              <w:rPr>
                <w:rFonts w:ascii="Times New Roman" w:eastAsia="Calibri" w:hAnsi="Times New Roman" w:cs="Times New Roman"/>
                <w:i/>
                <w:color w:val="0000FF"/>
              </w:rPr>
              <w:t>2018</w:t>
            </w:r>
            <w:r w:rsidR="00235FAC" w:rsidRPr="00987CC7">
              <w:rPr>
                <w:rFonts w:ascii="Times New Roman" w:eastAsia="Calibri" w:hAnsi="Times New Roman" w:cs="Times New Roman"/>
                <w:i/>
                <w:color w:val="0000FF"/>
              </w:rPr>
              <w:t xml:space="preserve">.gada </w:t>
            </w:r>
            <w:r w:rsidR="00152826" w:rsidRPr="00987CC7">
              <w:rPr>
                <w:rFonts w:ascii="Times New Roman" w:eastAsia="Calibri" w:hAnsi="Times New Roman" w:cs="Times New Roman"/>
                <w:i/>
                <w:color w:val="0000FF"/>
              </w:rPr>
              <w:t>19.</w:t>
            </w:r>
            <w:r w:rsidR="00D56DB9" w:rsidRPr="00987CC7">
              <w:rPr>
                <w:rFonts w:ascii="Times New Roman" w:eastAsia="Calibri" w:hAnsi="Times New Roman" w:cs="Times New Roman"/>
                <w:i/>
                <w:color w:val="0000FF"/>
              </w:rPr>
              <w:t>janvāra</w:t>
            </w:r>
            <w:r w:rsidRPr="00987CC7">
              <w:rPr>
                <w:rFonts w:ascii="Times New Roman" w:eastAsia="Calibri" w:hAnsi="Times New Roman" w:cs="Times New Roman"/>
                <w:i/>
                <w:color w:val="0000FF"/>
              </w:rPr>
              <w:t>, izņemot valsts koledžas</w:t>
            </w:r>
            <w:r w:rsidR="0077061F" w:rsidRPr="00987CC7">
              <w:rPr>
                <w:rFonts w:ascii="Times New Roman" w:eastAsia="Calibri" w:hAnsi="Times New Roman" w:cs="Times New Roman"/>
                <w:i/>
                <w:color w:val="0000FF"/>
              </w:rPr>
              <w:t xml:space="preserve">, kurām izmaksas attiecināmas </w:t>
            </w:r>
            <w:r w:rsidRPr="00987CC7">
              <w:rPr>
                <w:rFonts w:ascii="Times New Roman" w:eastAsia="Calibri" w:hAnsi="Times New Roman" w:cs="Times New Roman"/>
                <w:i/>
                <w:color w:val="0000FF"/>
              </w:rPr>
              <w:t>no dienas, kad noslēgta vienošanās par projekta īstenošanu.</w:t>
            </w:r>
          </w:p>
          <w:p w14:paraId="308FBEFB" w14:textId="2431B0A5" w:rsidR="00F5393B" w:rsidRPr="00987CC7" w:rsidRDefault="00F5393B" w:rsidP="00A50C79">
            <w:pPr>
              <w:numPr>
                <w:ilvl w:val="0"/>
                <w:numId w:val="3"/>
              </w:numPr>
              <w:tabs>
                <w:tab w:val="left" w:pos="0"/>
              </w:tabs>
              <w:spacing w:before="120" w:line="259" w:lineRule="auto"/>
              <w:ind w:right="3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Saskaņā ar MK noteikumu 39.punktu,</w:t>
            </w:r>
            <w:r w:rsidRPr="00987CC7">
              <w:rPr>
                <w:rFonts w:ascii="Times New Roman" w:hAnsi="Times New Roman" w:cs="Times New Roman"/>
              </w:rPr>
              <w:t xml:space="preserve"> </w:t>
            </w:r>
            <w:r w:rsidRPr="00987CC7">
              <w:rPr>
                <w:rFonts w:ascii="Times New Roman" w:eastAsia="Calibri" w:hAnsi="Times New Roman" w:cs="Times New Roman"/>
                <w:b/>
                <w:i/>
                <w:color w:val="0000FF"/>
              </w:rPr>
              <w:t>sadarbības partneriem</w:t>
            </w:r>
            <w:r w:rsidRPr="00987CC7">
              <w:rPr>
                <w:rFonts w:ascii="Times New Roman" w:eastAsia="Calibri" w:hAnsi="Times New Roman" w:cs="Times New Roman"/>
                <w:i/>
                <w:color w:val="0000FF"/>
              </w:rPr>
              <w:t xml:space="preserve"> izmaksas ir attiecināmas pēc </w:t>
            </w:r>
            <w:r w:rsidR="003A5240">
              <w:rPr>
                <w:rFonts w:ascii="Times New Roman" w:eastAsia="Calibri" w:hAnsi="Times New Roman" w:cs="Times New Roman"/>
                <w:i/>
                <w:color w:val="0000FF"/>
              </w:rPr>
              <w:t xml:space="preserve">MK noteikumu 15.punktā minēto </w:t>
            </w:r>
            <w:r w:rsidRPr="00987CC7">
              <w:rPr>
                <w:rFonts w:ascii="Times New Roman" w:eastAsia="Calibri" w:hAnsi="Times New Roman" w:cs="Times New Roman"/>
                <w:i/>
                <w:color w:val="0000FF"/>
              </w:rPr>
              <w:t>sadarbības līgumu noslēgšanas, bet ne agrāk kā no vienošanās vai līguma par projekta īstenošanu noslēgšanas dienas.</w:t>
            </w:r>
          </w:p>
          <w:p w14:paraId="03BD2AFB" w14:textId="77D7B5CD" w:rsidR="00424C6B" w:rsidRPr="00987CC7" w:rsidRDefault="00F1272E" w:rsidP="00A50C79">
            <w:pPr>
              <w:numPr>
                <w:ilvl w:val="0"/>
                <w:numId w:val="3"/>
              </w:numPr>
              <w:tabs>
                <w:tab w:val="left" w:pos="0"/>
              </w:tabs>
              <w:spacing w:before="120" w:line="259" w:lineRule="auto"/>
              <w:ind w:right="3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u w:val="single"/>
              </w:rPr>
              <w:t xml:space="preserve">Finansējuma saņēmējs projektu īsteno </w:t>
            </w:r>
            <w:r w:rsidR="00A50C79">
              <w:rPr>
                <w:rFonts w:ascii="Times New Roman" w:eastAsia="Times New Roman" w:hAnsi="Times New Roman" w:cs="Times New Roman"/>
                <w:i/>
                <w:color w:val="0000FF"/>
                <w:lang w:eastAsia="lv-LV"/>
              </w:rPr>
              <w:t xml:space="preserve">saskaņā ar noslēgto vienošanos vai līgumu par projekta īstenošanu, bet </w:t>
            </w:r>
            <w:r w:rsidRPr="00987CC7">
              <w:rPr>
                <w:rFonts w:ascii="Times New Roman" w:eastAsia="Calibri" w:hAnsi="Times New Roman" w:cs="Times New Roman"/>
                <w:i/>
                <w:color w:val="0000FF"/>
                <w:u w:val="single"/>
              </w:rPr>
              <w:t>ne ilgāk kā līdz 2023.gada 30.novembrim</w:t>
            </w:r>
            <w:r w:rsidR="00FA7070" w:rsidRPr="00987CC7">
              <w:rPr>
                <w:rFonts w:ascii="Times New Roman" w:eastAsia="Calibri" w:hAnsi="Times New Roman" w:cs="Times New Roman"/>
                <w:i/>
                <w:color w:val="0000FF"/>
              </w:rPr>
              <w:t>.</w:t>
            </w:r>
          </w:p>
          <w:p w14:paraId="0365B049" w14:textId="77777777" w:rsidR="00294BA4" w:rsidRPr="00987CC7" w:rsidRDefault="00294BA4" w:rsidP="00294BA4">
            <w:pPr>
              <w:tabs>
                <w:tab w:val="left" w:pos="0"/>
              </w:tabs>
              <w:spacing w:before="120" w:line="259" w:lineRule="auto"/>
              <w:ind w:left="454" w:right="34"/>
              <w:contextualSpacing/>
              <w:jc w:val="both"/>
              <w:rPr>
                <w:rFonts w:ascii="Times New Roman" w:eastAsia="Calibri" w:hAnsi="Times New Roman" w:cs="Times New Roman"/>
                <w:i/>
                <w:color w:val="0000FF"/>
              </w:rPr>
            </w:pPr>
          </w:p>
          <w:p w14:paraId="49BECC57" w14:textId="77777777" w:rsidR="00B5771B" w:rsidRPr="00987CC7" w:rsidRDefault="003D2B00" w:rsidP="006F3868">
            <w:pPr>
              <w:spacing w:after="120"/>
              <w:rPr>
                <w:rFonts w:ascii="Times New Roman" w:hAnsi="Times New Roman" w:cs="Times New Roman"/>
                <w:highlight w:val="yellow"/>
              </w:rPr>
            </w:pPr>
            <w:r w:rsidRPr="00987CC7">
              <w:rPr>
                <w:rFonts w:ascii="Times New Roman" w:hAnsi="Times New Roman" w:cs="Times New Roman"/>
                <w:b/>
                <w:i/>
                <w:color w:val="0000FF"/>
              </w:rPr>
              <w:t xml:space="preserve">Projekta iesnieguma apstiprināšanas gadījumā kopsavilkumā sniegtā informācija tiks publicēta Eiropas Savienības fondu tīmekļa vietnē </w:t>
            </w:r>
            <w:hyperlink r:id="rId11" w:history="1">
              <w:r w:rsidRPr="00987CC7">
                <w:rPr>
                  <w:rFonts w:ascii="Times New Roman" w:hAnsi="Times New Roman" w:cs="Times New Roman"/>
                  <w:b/>
                  <w:i/>
                  <w:color w:val="0000FF"/>
                </w:rPr>
                <w:t>www.esfondi.lv</w:t>
              </w:r>
            </w:hyperlink>
            <w:r w:rsidRPr="00987CC7">
              <w:rPr>
                <w:rFonts w:ascii="Times New Roman" w:hAnsi="Times New Roman" w:cs="Times New Roman"/>
                <w:b/>
                <w:i/>
                <w:color w:val="0000FF"/>
              </w:rPr>
              <w:t>.</w:t>
            </w:r>
          </w:p>
        </w:tc>
      </w:tr>
    </w:tbl>
    <w:p w14:paraId="7D42EB6E" w14:textId="77777777" w:rsidR="00262ADA" w:rsidRPr="00987CC7" w:rsidRDefault="00262AD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B5771B" w:rsidRPr="00987CC7" w14:paraId="68D9476B" w14:textId="77777777" w:rsidTr="00B5771B">
        <w:tc>
          <w:tcPr>
            <w:tcW w:w="9486" w:type="dxa"/>
          </w:tcPr>
          <w:p w14:paraId="0B4ECB48" w14:textId="43554C92" w:rsidR="00B5771B" w:rsidRPr="00987CC7" w:rsidRDefault="00B5771B" w:rsidP="007E61A9">
            <w:pPr>
              <w:pStyle w:val="ListParagraph"/>
              <w:numPr>
                <w:ilvl w:val="1"/>
                <w:numId w:val="1"/>
              </w:numPr>
              <w:rPr>
                <w:rFonts w:ascii="Times New Roman" w:hAnsi="Times New Roman" w:cs="Times New Roman"/>
                <w:b/>
              </w:rPr>
            </w:pPr>
            <w:bookmarkStart w:id="7" w:name="_Toc506797486"/>
            <w:r w:rsidRPr="00987CC7">
              <w:rPr>
                <w:rStyle w:val="Heading2Char"/>
                <w:rFonts w:ascii="Times New Roman" w:hAnsi="Times New Roman" w:cs="Times New Roman"/>
                <w:b/>
                <w:color w:val="auto"/>
                <w:sz w:val="22"/>
                <w:szCs w:val="22"/>
              </w:rPr>
              <w:t>Projekta mērķis un tā pamatojums</w:t>
            </w:r>
            <w:bookmarkEnd w:id="7"/>
            <w:r w:rsidRPr="00987CC7">
              <w:rPr>
                <w:rFonts w:ascii="Times New Roman" w:hAnsi="Times New Roman" w:cs="Times New Roman"/>
                <w:b/>
              </w:rPr>
              <w:t xml:space="preserve"> (&lt; </w:t>
            </w:r>
            <w:r w:rsidR="007E61A9" w:rsidRPr="00987CC7">
              <w:rPr>
                <w:rFonts w:ascii="Times New Roman" w:hAnsi="Times New Roman" w:cs="Times New Roman"/>
                <w:b/>
              </w:rPr>
              <w:t>3</w:t>
            </w:r>
            <w:r w:rsidR="006F5A77" w:rsidRPr="00987CC7">
              <w:rPr>
                <w:rFonts w:ascii="Times New Roman" w:hAnsi="Times New Roman" w:cs="Times New Roman"/>
                <w:b/>
              </w:rPr>
              <w:t xml:space="preserve">000 </w:t>
            </w:r>
            <w:r w:rsidRPr="00987CC7">
              <w:rPr>
                <w:rFonts w:ascii="Times New Roman" w:hAnsi="Times New Roman" w:cs="Times New Roman"/>
                <w:b/>
              </w:rPr>
              <w:t>zīmes &gt;):</w:t>
            </w:r>
          </w:p>
        </w:tc>
      </w:tr>
      <w:tr w:rsidR="00B5771B" w:rsidRPr="00987CC7" w14:paraId="4A97F78E" w14:textId="77777777" w:rsidTr="00262ADA">
        <w:trPr>
          <w:trHeight w:val="1057"/>
        </w:trPr>
        <w:tc>
          <w:tcPr>
            <w:tcW w:w="9486" w:type="dxa"/>
          </w:tcPr>
          <w:p w14:paraId="7295D1E6" w14:textId="77777777" w:rsidR="003D2B00" w:rsidRPr="00987CC7" w:rsidRDefault="003D2B00" w:rsidP="003D2B00">
            <w:pPr>
              <w:autoSpaceDE w:val="0"/>
              <w:autoSpaceDN w:val="0"/>
              <w:adjustRightInd w:val="0"/>
              <w:jc w:val="both"/>
              <w:rPr>
                <w:rFonts w:ascii="Times New Roman" w:hAnsi="Times New Roman" w:cs="Times New Roman"/>
                <w:i/>
                <w:color w:val="0000FF"/>
                <w:sz w:val="8"/>
                <w:szCs w:val="8"/>
                <w:highlight w:val="yellow"/>
              </w:rPr>
            </w:pPr>
          </w:p>
          <w:p w14:paraId="78A25252" w14:textId="7308BE5F" w:rsidR="003D2B00" w:rsidRPr="00987CC7" w:rsidRDefault="003D2B00" w:rsidP="006F3868">
            <w:pPr>
              <w:autoSpaceDE w:val="0"/>
              <w:autoSpaceDN w:val="0"/>
              <w:adjustRightInd w:val="0"/>
              <w:spacing w:after="120"/>
              <w:contextualSpacing/>
              <w:jc w:val="both"/>
              <w:rPr>
                <w:rFonts w:ascii="Times New Roman" w:hAnsi="Times New Roman" w:cs="Times New Roman"/>
                <w:i/>
                <w:color w:val="0000FF"/>
              </w:rPr>
            </w:pPr>
            <w:r w:rsidRPr="00987CC7">
              <w:rPr>
                <w:rFonts w:ascii="Times New Roman" w:hAnsi="Times New Roman" w:cs="Times New Roman"/>
                <w:i/>
                <w:color w:val="0000FF"/>
              </w:rPr>
              <w:t xml:space="preserve">Atlasē tiks </w:t>
            </w:r>
            <w:r w:rsidR="00C00840" w:rsidRPr="00987CC7">
              <w:rPr>
                <w:rFonts w:ascii="Times New Roman" w:hAnsi="Times New Roman" w:cs="Times New Roman"/>
                <w:i/>
                <w:color w:val="0000FF"/>
              </w:rPr>
              <w:t>atbalstīti projekti</w:t>
            </w:r>
            <w:r w:rsidRPr="00987CC7">
              <w:rPr>
                <w:rFonts w:ascii="Times New Roman" w:hAnsi="Times New Roman" w:cs="Times New Roman"/>
                <w:i/>
                <w:color w:val="0000FF"/>
              </w:rPr>
              <w:t xml:space="preserve">, </w:t>
            </w:r>
            <w:r w:rsidR="00C00840" w:rsidRPr="00987CC7">
              <w:rPr>
                <w:rFonts w:ascii="Times New Roman" w:hAnsi="Times New Roman" w:cs="Times New Roman"/>
                <w:i/>
                <w:color w:val="0000FF"/>
              </w:rPr>
              <w:t xml:space="preserve">kuru </w:t>
            </w:r>
            <w:r w:rsidRPr="00987CC7">
              <w:rPr>
                <w:rFonts w:ascii="Times New Roman" w:hAnsi="Times New Roman" w:cs="Times New Roman"/>
                <w:i/>
                <w:color w:val="0000FF"/>
              </w:rPr>
              <w:t xml:space="preserve">mērķis atbilst </w:t>
            </w:r>
            <w:r w:rsidR="00577641">
              <w:rPr>
                <w:rFonts w:ascii="Times New Roman" w:hAnsi="Times New Roman" w:cs="Times New Roman"/>
                <w:i/>
                <w:color w:val="0000FF"/>
              </w:rPr>
              <w:t xml:space="preserve">8.2.3. specifiskā atbalsta mērķa “Nodrošināt labāku pārvaldību augstākās izglītības institūcijās” (turpmāk – </w:t>
            </w:r>
            <w:r w:rsidRPr="00987CC7">
              <w:rPr>
                <w:rFonts w:ascii="Times New Roman" w:hAnsi="Times New Roman" w:cs="Times New Roman"/>
                <w:i/>
                <w:color w:val="0000FF"/>
              </w:rPr>
              <w:t>SAM</w:t>
            </w:r>
            <w:r w:rsidR="00577641">
              <w:rPr>
                <w:rFonts w:ascii="Times New Roman" w:hAnsi="Times New Roman" w:cs="Times New Roman"/>
                <w:i/>
                <w:color w:val="0000FF"/>
              </w:rPr>
              <w:t>)</w:t>
            </w:r>
            <w:r w:rsidRPr="00987CC7">
              <w:rPr>
                <w:rFonts w:ascii="Times New Roman" w:hAnsi="Times New Roman" w:cs="Times New Roman"/>
                <w:i/>
                <w:color w:val="0000FF"/>
              </w:rPr>
              <w:t xml:space="preserve"> mēr</w:t>
            </w:r>
            <w:r w:rsidR="00BA600B" w:rsidRPr="00987CC7">
              <w:rPr>
                <w:rFonts w:ascii="Times New Roman" w:hAnsi="Times New Roman" w:cs="Times New Roman"/>
                <w:i/>
                <w:color w:val="0000FF"/>
              </w:rPr>
              <w:t>ķim, kas norādīts MK noteikumu 3</w:t>
            </w:r>
            <w:r w:rsidRPr="00987CC7">
              <w:rPr>
                <w:rFonts w:ascii="Times New Roman" w:hAnsi="Times New Roman" w:cs="Times New Roman"/>
                <w:i/>
                <w:color w:val="0000FF"/>
              </w:rPr>
              <w:t xml:space="preserve">.punktā – </w:t>
            </w:r>
            <w:r w:rsidR="00BA600B" w:rsidRPr="00987CC7">
              <w:rPr>
                <w:rFonts w:ascii="Times New Roman" w:hAnsi="Times New Roman" w:cs="Times New Roman"/>
                <w:i/>
                <w:color w:val="0000FF"/>
              </w:rPr>
              <w:t>pilnveidot augstākās izglītības institūciju studiju programmu satura kvalitāti un efektīvi izmantot pieejamos resursus, nodrošināt labāku augstākās izglītības institūcij</w:t>
            </w:r>
            <w:r w:rsidR="00F313CC" w:rsidRPr="00987CC7">
              <w:rPr>
                <w:rFonts w:ascii="Times New Roman" w:hAnsi="Times New Roman" w:cs="Times New Roman"/>
                <w:i/>
                <w:color w:val="0000FF"/>
              </w:rPr>
              <w:t>u</w:t>
            </w:r>
            <w:r w:rsidR="00BA600B" w:rsidRPr="00987CC7">
              <w:rPr>
                <w:rFonts w:ascii="Times New Roman" w:hAnsi="Times New Roman" w:cs="Times New Roman"/>
                <w:i/>
                <w:color w:val="0000FF"/>
              </w:rPr>
              <w:t xml:space="preserve"> pārvaldību un vadības personāla kompetenču un prasmju paaugstināšanu.</w:t>
            </w:r>
          </w:p>
          <w:p w14:paraId="70D00209" w14:textId="77777777" w:rsidR="003D2B00" w:rsidRPr="00987CC7" w:rsidRDefault="003D2B00" w:rsidP="00CD1845">
            <w:pPr>
              <w:pStyle w:val="ListParagraph"/>
              <w:numPr>
                <w:ilvl w:val="0"/>
                <w:numId w:val="6"/>
              </w:numPr>
              <w:autoSpaceDE w:val="0"/>
              <w:autoSpaceDN w:val="0"/>
              <w:adjustRightInd w:val="0"/>
              <w:spacing w:after="120"/>
              <w:ind w:left="284" w:hanging="284"/>
              <w:jc w:val="both"/>
              <w:rPr>
                <w:rFonts w:ascii="Times New Roman" w:hAnsi="Times New Roman" w:cs="Times New Roman"/>
                <w:b/>
                <w:i/>
                <w:color w:val="0000FF"/>
              </w:rPr>
            </w:pPr>
            <w:r w:rsidRPr="00987CC7">
              <w:rPr>
                <w:rFonts w:ascii="Times New Roman" w:hAnsi="Times New Roman" w:cs="Times New Roman"/>
                <w:b/>
                <w:i/>
                <w:color w:val="0000FF"/>
              </w:rPr>
              <w:t>Projekta mērķim jābūt:</w:t>
            </w:r>
          </w:p>
          <w:p w14:paraId="76EAFB44" w14:textId="77777777" w:rsidR="003D2B00" w:rsidRPr="00987CC7" w:rsidRDefault="003D2B00" w:rsidP="00CD1845">
            <w:pPr>
              <w:numPr>
                <w:ilvl w:val="0"/>
                <w:numId w:val="4"/>
              </w:numPr>
              <w:autoSpaceDE w:val="0"/>
              <w:autoSpaceDN w:val="0"/>
              <w:adjustRightInd w:val="0"/>
              <w:spacing w:after="120"/>
              <w:contextualSpacing/>
              <w:jc w:val="both"/>
              <w:rPr>
                <w:rFonts w:ascii="Times New Roman" w:hAnsi="Times New Roman" w:cs="Times New Roman"/>
                <w:i/>
                <w:color w:val="0000FF"/>
              </w:rPr>
            </w:pPr>
            <w:r w:rsidRPr="00987CC7">
              <w:rPr>
                <w:rFonts w:ascii="Times New Roman" w:hAnsi="Times New Roman" w:cs="Times New Roman"/>
                <w:b/>
                <w:i/>
                <w:color w:val="0000FF"/>
              </w:rPr>
              <w:t>atbilstošam SAM mērķim</w:t>
            </w:r>
            <w:r w:rsidRPr="00987CC7">
              <w:rPr>
                <w:rFonts w:ascii="Times New Roman" w:hAnsi="Times New Roman" w:cs="Times New Roman"/>
                <w:i/>
                <w:color w:val="0000FF"/>
              </w:rPr>
              <w:t xml:space="preserve">. Projekta iesniedzējs argumentēti pamato, kā projekts un tajā plānotās darbības atbilst SAM mērķim, un kādu ieguldījumu projekta īstenošana dos SAM mērķa sasniegšanā; </w:t>
            </w:r>
          </w:p>
          <w:p w14:paraId="5C7F5455" w14:textId="29666CDD" w:rsidR="00641D2D" w:rsidRPr="00987CC7" w:rsidRDefault="00641D2D" w:rsidP="00CD1845">
            <w:pPr>
              <w:numPr>
                <w:ilvl w:val="0"/>
                <w:numId w:val="4"/>
              </w:numPr>
              <w:autoSpaceDE w:val="0"/>
              <w:autoSpaceDN w:val="0"/>
              <w:adjustRightInd w:val="0"/>
              <w:spacing w:after="120"/>
              <w:contextualSpacing/>
              <w:jc w:val="both"/>
              <w:rPr>
                <w:rFonts w:ascii="Times New Roman" w:hAnsi="Times New Roman" w:cs="Times New Roman"/>
                <w:b/>
                <w:i/>
                <w:color w:val="0000FF"/>
              </w:rPr>
            </w:pPr>
            <w:r w:rsidRPr="00987CC7">
              <w:rPr>
                <w:rFonts w:ascii="Times New Roman" w:hAnsi="Times New Roman" w:cs="Times New Roman"/>
                <w:b/>
                <w:i/>
                <w:color w:val="0000FF"/>
              </w:rPr>
              <w:t xml:space="preserve">projekta mērķim </w:t>
            </w:r>
            <w:r w:rsidRPr="00987CC7">
              <w:rPr>
                <w:rFonts w:ascii="Times New Roman" w:hAnsi="Times New Roman" w:cs="Times New Roman"/>
                <w:i/>
                <w:color w:val="0000FF"/>
              </w:rPr>
              <w:t>ir jābūt skaidri definētam, izmērāmam (ir skaidri definēti rezultāti un to skaitliskās vērtības, kuru esamību vai neesamību būtu konstatējama projekta īstenošanas beigās)</w:t>
            </w:r>
            <w:r w:rsidR="006B1BA6" w:rsidRPr="00987CC7">
              <w:rPr>
                <w:rFonts w:ascii="Times New Roman" w:hAnsi="Times New Roman" w:cs="Times New Roman"/>
                <w:i/>
                <w:color w:val="0000FF"/>
              </w:rPr>
              <w:t xml:space="preserve"> </w:t>
            </w:r>
            <w:r w:rsidRPr="00987CC7">
              <w:rPr>
                <w:rFonts w:ascii="Times New Roman" w:hAnsi="Times New Roman" w:cs="Times New Roman"/>
                <w:i/>
                <w:color w:val="0000FF"/>
              </w:rPr>
              <w:t>un reāli sasniedzamam projekta īstenošanas laik</w:t>
            </w:r>
            <w:r w:rsidR="00AA3BEA" w:rsidRPr="00987CC7">
              <w:rPr>
                <w:rFonts w:ascii="Times New Roman" w:hAnsi="Times New Roman" w:cs="Times New Roman"/>
                <w:i/>
                <w:color w:val="0000FF"/>
              </w:rPr>
              <w:t>ā un</w:t>
            </w:r>
            <w:r w:rsidRPr="00987CC7">
              <w:rPr>
                <w:rFonts w:ascii="Times New Roman" w:hAnsi="Times New Roman" w:cs="Times New Roman"/>
                <w:i/>
                <w:color w:val="0000FF"/>
              </w:rPr>
              <w:t xml:space="preserve"> jābūt saskanīgam ar sasniedzamo projekta rezultātu un projekta ietekmi</w:t>
            </w:r>
            <w:r w:rsidR="00A50C79">
              <w:rPr>
                <w:rFonts w:ascii="Times New Roman" w:hAnsi="Times New Roman" w:cs="Times New Roman"/>
                <w:i/>
                <w:color w:val="0000FF"/>
              </w:rPr>
              <w:t>;</w:t>
            </w:r>
          </w:p>
          <w:p w14:paraId="2FB66467" w14:textId="7B0E18DF" w:rsidR="003D2B00" w:rsidRPr="00987CC7" w:rsidRDefault="003D2B00" w:rsidP="00CD1845">
            <w:pPr>
              <w:numPr>
                <w:ilvl w:val="0"/>
                <w:numId w:val="4"/>
              </w:numPr>
              <w:autoSpaceDE w:val="0"/>
              <w:autoSpaceDN w:val="0"/>
              <w:adjustRightInd w:val="0"/>
              <w:spacing w:after="120"/>
              <w:contextualSpacing/>
              <w:jc w:val="both"/>
              <w:rPr>
                <w:rFonts w:ascii="Times New Roman" w:hAnsi="Times New Roman" w:cs="Times New Roman"/>
                <w:i/>
                <w:color w:val="0000FF"/>
              </w:rPr>
            </w:pPr>
            <w:r w:rsidRPr="00987CC7">
              <w:rPr>
                <w:rFonts w:ascii="Times New Roman" w:hAnsi="Times New Roman" w:cs="Times New Roman"/>
                <w:b/>
                <w:i/>
                <w:color w:val="0000FF"/>
              </w:rPr>
              <w:t>atbilstošam problēmas risinājumam</w:t>
            </w:r>
            <w:r w:rsidRPr="00987CC7">
              <w:rPr>
                <w:rFonts w:ascii="Times New Roman" w:hAnsi="Times New Roman" w:cs="Times New Roman"/>
                <w:i/>
                <w:color w:val="0000FF"/>
              </w:rPr>
              <w:t xml:space="preserve"> (t.i., informācijai, kas minēta projekta iesnieguma 1.3.</w:t>
            </w:r>
            <w:r w:rsidR="006B1C34" w:rsidRPr="00987CC7">
              <w:rPr>
                <w:rFonts w:ascii="Times New Roman" w:hAnsi="Times New Roman" w:cs="Times New Roman"/>
                <w:i/>
                <w:color w:val="0000FF"/>
              </w:rPr>
              <w:t>sadaļā</w:t>
            </w:r>
            <w:r w:rsidRPr="00987CC7">
              <w:rPr>
                <w:rFonts w:ascii="Times New Roman" w:hAnsi="Times New Roman" w:cs="Times New Roman"/>
                <w:i/>
                <w:color w:val="0000FF"/>
              </w:rPr>
              <w:t xml:space="preserve">), t.sk. projekta mērķis ir atbilstošs projekta mērķa grupai un projekta </w:t>
            </w:r>
            <w:proofErr w:type="spellStart"/>
            <w:r w:rsidRPr="00987CC7">
              <w:rPr>
                <w:rFonts w:ascii="Times New Roman" w:hAnsi="Times New Roman" w:cs="Times New Roman"/>
                <w:i/>
                <w:color w:val="0000FF"/>
              </w:rPr>
              <w:t>problēmsituācijai</w:t>
            </w:r>
            <w:proofErr w:type="spellEnd"/>
            <w:r w:rsidRPr="00987CC7">
              <w:rPr>
                <w:rFonts w:ascii="Times New Roman" w:hAnsi="Times New Roman" w:cs="Times New Roman"/>
                <w:i/>
                <w:color w:val="0000FF"/>
              </w:rPr>
              <w:t>;</w:t>
            </w:r>
          </w:p>
          <w:p w14:paraId="03369146" w14:textId="596B29A2" w:rsidR="003D2B00" w:rsidRPr="00987CC7" w:rsidRDefault="003D2B00" w:rsidP="00CD1845">
            <w:pPr>
              <w:numPr>
                <w:ilvl w:val="0"/>
                <w:numId w:val="4"/>
              </w:numPr>
              <w:autoSpaceDE w:val="0"/>
              <w:autoSpaceDN w:val="0"/>
              <w:adjustRightInd w:val="0"/>
              <w:spacing w:after="120"/>
              <w:contextualSpacing/>
              <w:jc w:val="both"/>
              <w:rPr>
                <w:rFonts w:ascii="Times New Roman" w:hAnsi="Times New Roman" w:cs="Times New Roman"/>
                <w:i/>
                <w:color w:val="0000FF"/>
              </w:rPr>
            </w:pPr>
            <w:r w:rsidRPr="00987CC7">
              <w:rPr>
                <w:rFonts w:ascii="Times New Roman" w:hAnsi="Times New Roman" w:cs="Times New Roman"/>
                <w:b/>
                <w:i/>
                <w:color w:val="0000FF"/>
              </w:rPr>
              <w:t>sasniedzamam, t.i., projektā noteikto darbību īstenošanas rezultātā</w:t>
            </w:r>
            <w:r w:rsidR="00A170C7" w:rsidRPr="00987CC7">
              <w:rPr>
                <w:rFonts w:ascii="Times New Roman" w:hAnsi="Times New Roman" w:cs="Times New Roman"/>
                <w:b/>
                <w:i/>
                <w:color w:val="0000FF"/>
              </w:rPr>
              <w:t xml:space="preserve"> </w:t>
            </w:r>
            <w:r w:rsidRPr="00987CC7">
              <w:rPr>
                <w:rFonts w:ascii="Times New Roman" w:hAnsi="Times New Roman" w:cs="Times New Roman"/>
                <w:b/>
                <w:i/>
                <w:color w:val="0000FF"/>
              </w:rPr>
              <w:t>to var sasniegt</w:t>
            </w:r>
            <w:r w:rsidRPr="00987CC7">
              <w:rPr>
                <w:rFonts w:ascii="Times New Roman" w:hAnsi="Times New Roman" w:cs="Times New Roman"/>
                <w:i/>
                <w:color w:val="0000FF"/>
              </w:rPr>
              <w:t>.</w:t>
            </w:r>
            <w:r w:rsidRPr="00987CC7">
              <w:rPr>
                <w:rFonts w:ascii="Times New Roman" w:hAnsi="Times New Roman" w:cs="Times New Roman"/>
                <w:color w:val="0000FF"/>
              </w:rPr>
              <w:t xml:space="preserve"> </w:t>
            </w:r>
            <w:r w:rsidRPr="00987CC7">
              <w:rPr>
                <w:rFonts w:ascii="Times New Roman" w:hAnsi="Times New Roman" w:cs="Times New Roman"/>
                <w:i/>
                <w:color w:val="0000FF"/>
              </w:rPr>
              <w:t>Definējot projekta mērķi, jāievēro, ka projekta mērķim ir jābūt atbilstošam projekta iesniedzēja kompetencei un tādam, kuru ar pieejamajiem resursiem var sasniegt projektā plānotajā termiņā</w:t>
            </w:r>
            <w:r w:rsidR="00A50C79">
              <w:rPr>
                <w:rFonts w:ascii="Times New Roman" w:hAnsi="Times New Roman" w:cs="Times New Roman"/>
                <w:i/>
                <w:color w:val="0000FF"/>
              </w:rPr>
              <w:t>;</w:t>
            </w:r>
          </w:p>
          <w:p w14:paraId="5F6FD357" w14:textId="4193DA67" w:rsidR="00A170C7" w:rsidRPr="00987CC7" w:rsidRDefault="00A50C79" w:rsidP="00CD1845">
            <w:pPr>
              <w:numPr>
                <w:ilvl w:val="0"/>
                <w:numId w:val="4"/>
              </w:numPr>
              <w:autoSpaceDE w:val="0"/>
              <w:autoSpaceDN w:val="0"/>
              <w:adjustRightInd w:val="0"/>
              <w:spacing w:after="120"/>
              <w:contextualSpacing/>
              <w:jc w:val="both"/>
              <w:rPr>
                <w:rFonts w:ascii="Times New Roman" w:hAnsi="Times New Roman" w:cs="Times New Roman"/>
                <w:i/>
                <w:color w:val="0000FF"/>
              </w:rPr>
            </w:pPr>
            <w:r>
              <w:rPr>
                <w:rFonts w:ascii="Times New Roman" w:hAnsi="Times New Roman" w:cs="Times New Roman"/>
                <w:b/>
                <w:i/>
                <w:color w:val="0000FF"/>
              </w:rPr>
              <w:t>k</w:t>
            </w:r>
            <w:r w:rsidR="00A170C7" w:rsidRPr="00987CC7">
              <w:rPr>
                <w:rFonts w:ascii="Times New Roman" w:hAnsi="Times New Roman" w:cs="Times New Roman"/>
                <w:b/>
                <w:i/>
                <w:color w:val="0000FF"/>
              </w:rPr>
              <w:t>onkrētam un pārbaudāmam</w:t>
            </w:r>
            <w:r w:rsidR="00A170C7" w:rsidRPr="00987CC7">
              <w:rPr>
                <w:rFonts w:ascii="Times New Roman" w:hAnsi="Times New Roman" w:cs="Times New Roman"/>
                <w:i/>
                <w:color w:val="0000FF"/>
              </w:rPr>
              <w:t>, t.i., lai projektam beidzoties var pārbaudīt, vai mērķis ir sasniegts</w:t>
            </w:r>
            <w:r w:rsidR="00D56DB9" w:rsidRPr="00987CC7">
              <w:rPr>
                <w:rFonts w:ascii="Times New Roman" w:hAnsi="Times New Roman" w:cs="Times New Roman"/>
                <w:i/>
                <w:color w:val="0000FF"/>
              </w:rPr>
              <w:t>.</w:t>
            </w:r>
          </w:p>
          <w:p w14:paraId="600B9130" w14:textId="77777777" w:rsidR="003D2B00" w:rsidRPr="00987CC7" w:rsidRDefault="003D2B00" w:rsidP="006F3868">
            <w:pPr>
              <w:autoSpaceDE w:val="0"/>
              <w:autoSpaceDN w:val="0"/>
              <w:adjustRightInd w:val="0"/>
              <w:spacing w:after="120"/>
              <w:contextualSpacing/>
              <w:jc w:val="both"/>
              <w:rPr>
                <w:rFonts w:ascii="Times New Roman" w:hAnsi="Times New Roman" w:cs="Times New Roman"/>
                <w:i/>
                <w:iCs/>
                <w:color w:val="0000FF"/>
                <w:sz w:val="8"/>
                <w:szCs w:val="8"/>
              </w:rPr>
            </w:pPr>
          </w:p>
          <w:p w14:paraId="3408A468" w14:textId="1ED0CA37" w:rsidR="00B5771B" w:rsidRPr="00987CC7" w:rsidRDefault="003D2B00" w:rsidP="00CD1845">
            <w:pPr>
              <w:numPr>
                <w:ilvl w:val="0"/>
                <w:numId w:val="5"/>
              </w:numPr>
              <w:autoSpaceDE w:val="0"/>
              <w:autoSpaceDN w:val="0"/>
              <w:adjustRightInd w:val="0"/>
              <w:spacing w:after="120"/>
              <w:contextualSpacing/>
              <w:jc w:val="both"/>
              <w:rPr>
                <w:rFonts w:ascii="Times New Roman" w:hAnsi="Times New Roman" w:cs="Times New Roman"/>
                <w:b/>
                <w:i/>
                <w:color w:val="0000FF"/>
              </w:rPr>
            </w:pPr>
            <w:r w:rsidRPr="00987CC7">
              <w:rPr>
                <w:rFonts w:ascii="Times New Roman" w:hAnsi="Times New Roman" w:cs="Times New Roman"/>
                <w:b/>
                <w:i/>
                <w:color w:val="0000FF"/>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tc>
      </w:tr>
    </w:tbl>
    <w:p w14:paraId="16342F52" w14:textId="77777777" w:rsidR="00262ADA" w:rsidRPr="00987CC7" w:rsidRDefault="00262AD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B5771B" w:rsidRPr="00987CC7" w14:paraId="5B81FF6A" w14:textId="77777777" w:rsidTr="00B5771B">
        <w:tc>
          <w:tcPr>
            <w:tcW w:w="9486" w:type="dxa"/>
          </w:tcPr>
          <w:p w14:paraId="6B08150F" w14:textId="0ED18A6C" w:rsidR="00B10B77" w:rsidRPr="00020D2A" w:rsidRDefault="00B5771B" w:rsidP="00867305">
            <w:pPr>
              <w:pStyle w:val="Heading2"/>
              <w:numPr>
                <w:ilvl w:val="1"/>
                <w:numId w:val="1"/>
              </w:numPr>
              <w:outlineLvl w:val="1"/>
              <w:rPr>
                <w:rFonts w:ascii="Times New Roman" w:hAnsi="Times New Roman" w:cs="Times New Roman"/>
                <w:b/>
                <w:color w:val="auto"/>
                <w:sz w:val="22"/>
                <w:szCs w:val="22"/>
              </w:rPr>
            </w:pPr>
            <w:bookmarkStart w:id="8" w:name="_Toc506797487"/>
            <w:r w:rsidRPr="00020D2A">
              <w:rPr>
                <w:rFonts w:ascii="Times New Roman" w:hAnsi="Times New Roman" w:cs="Times New Roman"/>
                <w:b/>
                <w:color w:val="auto"/>
                <w:sz w:val="22"/>
                <w:szCs w:val="22"/>
              </w:rPr>
              <w:lastRenderedPageBreak/>
              <w:t>Problēmas un risinājuma apraksts, t.sk. mērķa grupu problēmu un risinājuma apraksts</w:t>
            </w:r>
            <w:bookmarkEnd w:id="8"/>
            <w:r w:rsidRPr="00020D2A">
              <w:rPr>
                <w:rFonts w:ascii="Times New Roman" w:hAnsi="Times New Roman" w:cs="Times New Roman"/>
                <w:b/>
                <w:color w:val="auto"/>
                <w:sz w:val="22"/>
                <w:szCs w:val="22"/>
              </w:rPr>
              <w:t xml:space="preserve"> </w:t>
            </w:r>
          </w:p>
          <w:p w14:paraId="301CCA19" w14:textId="20BD6167" w:rsidR="00B5771B" w:rsidRPr="00FC2750" w:rsidRDefault="00842490" w:rsidP="00FD5D25">
            <w:pPr>
              <w:pStyle w:val="ListParagraph"/>
              <w:ind w:left="360"/>
              <w:rPr>
                <w:rFonts w:ascii="Times New Roman" w:hAnsi="Times New Roman" w:cs="Times New Roman"/>
                <w:b/>
              </w:rPr>
            </w:pPr>
            <w:r w:rsidRPr="00FC2750">
              <w:rPr>
                <w:rFonts w:ascii="Times New Roman" w:hAnsi="Times New Roman" w:cs="Times New Roman"/>
                <w:b/>
              </w:rPr>
              <w:t xml:space="preserve">(&lt; </w:t>
            </w:r>
            <w:r w:rsidR="00FD5D25" w:rsidRPr="00FC2750">
              <w:rPr>
                <w:rFonts w:ascii="Times New Roman" w:hAnsi="Times New Roman" w:cs="Times New Roman"/>
                <w:b/>
              </w:rPr>
              <w:t>15</w:t>
            </w:r>
            <w:r w:rsidR="006F5A77" w:rsidRPr="00FC2750">
              <w:rPr>
                <w:rFonts w:ascii="Times New Roman" w:hAnsi="Times New Roman" w:cs="Times New Roman"/>
                <w:b/>
              </w:rPr>
              <w:t xml:space="preserve">000 </w:t>
            </w:r>
            <w:r w:rsidR="00B5771B" w:rsidRPr="00FC2750">
              <w:rPr>
                <w:rFonts w:ascii="Times New Roman" w:hAnsi="Times New Roman" w:cs="Times New Roman"/>
                <w:b/>
              </w:rPr>
              <w:t>zīmes &gt;)</w:t>
            </w:r>
          </w:p>
        </w:tc>
      </w:tr>
      <w:tr w:rsidR="00B5771B" w:rsidRPr="00987CC7" w14:paraId="52264E60" w14:textId="77777777" w:rsidTr="00817566">
        <w:trPr>
          <w:trHeight w:val="650"/>
        </w:trPr>
        <w:tc>
          <w:tcPr>
            <w:tcW w:w="9486" w:type="dxa"/>
          </w:tcPr>
          <w:p w14:paraId="5A29454E" w14:textId="3145B800" w:rsidR="000671E9" w:rsidRPr="00020D2A" w:rsidRDefault="00273938" w:rsidP="00407EE5">
            <w:pPr>
              <w:pStyle w:val="ListParagraph"/>
              <w:numPr>
                <w:ilvl w:val="0"/>
                <w:numId w:val="34"/>
              </w:numPr>
              <w:autoSpaceDE w:val="0"/>
              <w:autoSpaceDN w:val="0"/>
              <w:adjustRightInd w:val="0"/>
              <w:spacing w:after="120"/>
              <w:ind w:left="284" w:hanging="284"/>
              <w:contextualSpacing w:val="0"/>
              <w:jc w:val="both"/>
              <w:rPr>
                <w:rFonts w:ascii="Times New Roman" w:hAnsi="Times New Roman" w:cs="Times New Roman"/>
                <w:i/>
                <w:color w:val="0000FF"/>
              </w:rPr>
            </w:pPr>
            <w:r w:rsidRPr="00020D2A">
              <w:rPr>
                <w:rFonts w:ascii="Times New Roman" w:hAnsi="Times New Roman" w:cs="Times New Roman"/>
                <w:i/>
                <w:color w:val="0000FF"/>
              </w:rPr>
              <w:t>Identificē problēmu, norāda tās aktualitāti, īsi raksturo pašreizējo situāciju un pamato, kāpēc identificēto problēm</w:t>
            </w:r>
            <w:r w:rsidR="00210F81" w:rsidRPr="00020D2A">
              <w:rPr>
                <w:rFonts w:ascii="Times New Roman" w:hAnsi="Times New Roman" w:cs="Times New Roman"/>
                <w:i/>
                <w:color w:val="0000FF"/>
              </w:rPr>
              <w:t>u nepieciešams risināt</w:t>
            </w:r>
            <w:r w:rsidRPr="00020D2A">
              <w:rPr>
                <w:rFonts w:ascii="Times New Roman" w:hAnsi="Times New Roman" w:cs="Times New Roman"/>
                <w:i/>
                <w:color w:val="0000FF"/>
              </w:rPr>
              <w:t>, kā arī norāda paredzamās sekas, ja projekts netiks īstenots.</w:t>
            </w:r>
          </w:p>
          <w:p w14:paraId="5416C29F" w14:textId="220335C0" w:rsidR="00FF7F85" w:rsidRPr="00FC2750" w:rsidRDefault="00273938" w:rsidP="007E25DD">
            <w:pPr>
              <w:pStyle w:val="ListParagraph"/>
              <w:numPr>
                <w:ilvl w:val="0"/>
                <w:numId w:val="34"/>
              </w:numPr>
              <w:ind w:left="284" w:hanging="284"/>
              <w:contextualSpacing w:val="0"/>
              <w:jc w:val="both"/>
              <w:rPr>
                <w:rFonts w:ascii="Times New Roman" w:hAnsi="Times New Roman" w:cs="Times New Roman"/>
                <w:i/>
                <w:color w:val="0000FF"/>
              </w:rPr>
            </w:pPr>
            <w:r w:rsidRPr="00020D2A">
              <w:rPr>
                <w:rFonts w:ascii="Times New Roman" w:hAnsi="Times New Roman" w:cs="Times New Roman"/>
                <w:i/>
                <w:color w:val="0000FF"/>
              </w:rPr>
              <w:t>Apraksta, kā projekta ietvaros paredzēts risināt identificēto problēmu un kāpēc projektā plānotās darbības spēs visef</w:t>
            </w:r>
            <w:r w:rsidR="002B4875" w:rsidRPr="00FC2750">
              <w:rPr>
                <w:rFonts w:ascii="Times New Roman" w:hAnsi="Times New Roman" w:cs="Times New Roman"/>
                <w:i/>
                <w:color w:val="0000FF"/>
              </w:rPr>
              <w:t>ektīvāk sasniegt projekta mērķi</w:t>
            </w:r>
            <w:r w:rsidRPr="00FC2750">
              <w:rPr>
                <w:rFonts w:ascii="Times New Roman" w:hAnsi="Times New Roman" w:cs="Times New Roman"/>
                <w:i/>
                <w:color w:val="0000FF"/>
              </w:rPr>
              <w:t xml:space="preserve"> un atrisināt mērķa grupas problēmu.</w:t>
            </w:r>
          </w:p>
          <w:p w14:paraId="1E485019" w14:textId="36FE88EC" w:rsidR="00E56E4F" w:rsidRPr="00542088" w:rsidRDefault="00273938" w:rsidP="00407EE5">
            <w:pPr>
              <w:pStyle w:val="ListParagraph"/>
              <w:numPr>
                <w:ilvl w:val="0"/>
                <w:numId w:val="34"/>
              </w:numPr>
              <w:ind w:left="284" w:hanging="284"/>
              <w:contextualSpacing w:val="0"/>
              <w:jc w:val="both"/>
              <w:rPr>
                <w:rFonts w:ascii="Times New Roman" w:hAnsi="Times New Roman" w:cs="Times New Roman"/>
                <w:i/>
                <w:color w:val="0000FF"/>
              </w:rPr>
            </w:pPr>
            <w:r w:rsidRPr="00FC2750">
              <w:rPr>
                <w:rFonts w:ascii="Times New Roman" w:hAnsi="Times New Roman" w:cs="Times New Roman"/>
                <w:i/>
                <w:color w:val="0000FF"/>
              </w:rPr>
              <w:t xml:space="preserve">Problēmas risinājuma </w:t>
            </w:r>
            <w:r w:rsidRPr="000A79DF">
              <w:rPr>
                <w:rFonts w:ascii="Times New Roman" w:hAnsi="Times New Roman" w:cs="Times New Roman"/>
                <w:i/>
                <w:color w:val="0000FF"/>
              </w:rPr>
              <w:t xml:space="preserve">aprakstam </w:t>
            </w:r>
            <w:r w:rsidR="00020D2A" w:rsidRPr="000A79DF">
              <w:rPr>
                <w:rFonts w:ascii="Times New Roman" w:hAnsi="Times New Roman" w:cs="Times New Roman"/>
                <w:i/>
                <w:color w:val="0000FF"/>
              </w:rPr>
              <w:t xml:space="preserve">šajā projekta iesnieguma punktā vai </w:t>
            </w:r>
            <w:r w:rsidR="00020D2A" w:rsidRPr="00542088">
              <w:rPr>
                <w:rFonts w:ascii="Times New Roman" w:eastAsia="Calibri" w:hAnsi="Times New Roman"/>
                <w:i/>
                <w:color w:val="0000FF"/>
              </w:rPr>
              <w:t xml:space="preserve">projekta iesniegumam pielikumā pievienotajā </w:t>
            </w:r>
            <w:r w:rsidR="00020D2A" w:rsidRPr="00542088">
              <w:rPr>
                <w:rFonts w:ascii="Times New Roman" w:hAnsi="Times New Roman" w:cs="Times New Roman"/>
                <w:i/>
                <w:color w:val="0000FF"/>
              </w:rPr>
              <w:t xml:space="preserve">Darba programmā (atbilstoši atlases nolikuma 4.pielikumā “Projektu iesnieguma vērtēšanas kritēriju piemērošanas metodika” 3.2.kritērija skaidrojumam par atbilstības noteikšanu) </w:t>
            </w:r>
            <w:r w:rsidRPr="00542088">
              <w:rPr>
                <w:rFonts w:ascii="Times New Roman" w:hAnsi="Times New Roman" w:cs="Times New Roman"/>
                <w:i/>
                <w:color w:val="0000FF"/>
              </w:rPr>
              <w:t>jāsniedz skaidrs priekšstats par to, ka:</w:t>
            </w:r>
          </w:p>
          <w:p w14:paraId="3A0A0F57" w14:textId="035DEF0B" w:rsidR="00E56E4F" w:rsidRPr="00020D2A" w:rsidRDefault="00E56E4F" w:rsidP="00407EE5">
            <w:pPr>
              <w:pStyle w:val="ListParagraph"/>
              <w:numPr>
                <w:ilvl w:val="0"/>
                <w:numId w:val="52"/>
              </w:numPr>
              <w:jc w:val="both"/>
              <w:rPr>
                <w:rFonts w:ascii="Times New Roman" w:hAnsi="Times New Roman" w:cs="Times New Roman"/>
                <w:i/>
                <w:color w:val="0000FF"/>
              </w:rPr>
            </w:pPr>
            <w:r w:rsidRPr="00020D2A">
              <w:rPr>
                <w:rFonts w:ascii="Times New Roman" w:hAnsi="Times New Roman" w:cs="Times New Roman"/>
                <w:i/>
                <w:color w:val="0000FF"/>
              </w:rPr>
              <w:t>projektā plānotās darbības un to īstenošanas soļi ir pārdomāti un noteikti balstoties uz projekta iesniedzēja un sadarbības partnera (ja attiecināms) veikto esošo situācijas analīzi, izpildāmi, kvalitatīvi un vērsti uz projekta iesniegumā definētā mērķa sasniegšanu saskaņā ar projekta ietvaros plānoto laika grafiku un plānotā finansējuma ietvaros</w:t>
            </w:r>
            <w:r w:rsidR="00EE6204" w:rsidRPr="00020D2A">
              <w:rPr>
                <w:rFonts w:ascii="Times New Roman" w:hAnsi="Times New Roman" w:cs="Times New Roman"/>
                <w:i/>
                <w:color w:val="0000FF"/>
              </w:rPr>
              <w:t>;</w:t>
            </w:r>
          </w:p>
          <w:p w14:paraId="3EC6CC9E" w14:textId="4A3859F3" w:rsidR="00E56E4F" w:rsidRPr="00020D2A" w:rsidRDefault="00E56E4F" w:rsidP="00407EE5">
            <w:pPr>
              <w:pStyle w:val="ListParagraph"/>
              <w:numPr>
                <w:ilvl w:val="0"/>
                <w:numId w:val="52"/>
              </w:numPr>
              <w:jc w:val="both"/>
              <w:rPr>
                <w:rFonts w:ascii="Times New Roman" w:hAnsi="Times New Roman" w:cs="Times New Roman"/>
                <w:i/>
                <w:color w:val="0000FF"/>
              </w:rPr>
            </w:pPr>
            <w:r w:rsidRPr="00020D2A">
              <w:rPr>
                <w:rFonts w:ascii="Times New Roman" w:hAnsi="Times New Roman" w:cs="Times New Roman"/>
                <w:i/>
                <w:color w:val="0000FF"/>
              </w:rPr>
              <w:t>detalizēts plānoto darbību apraksts un identificēts katrai darbībai atbilstošs finanšu un citu nepieciešamo resursu apmērs, tajā skaitā nepieciešami</w:t>
            </w:r>
            <w:r w:rsidR="00F466B1" w:rsidRPr="00020D2A">
              <w:rPr>
                <w:rFonts w:ascii="Times New Roman" w:hAnsi="Times New Roman" w:cs="Times New Roman"/>
                <w:i/>
                <w:color w:val="0000FF"/>
              </w:rPr>
              <w:t>e cilvēkresursi</w:t>
            </w:r>
            <w:r w:rsidRPr="00020D2A">
              <w:rPr>
                <w:rFonts w:ascii="Times New Roman" w:hAnsi="Times New Roman" w:cs="Times New Roman"/>
                <w:i/>
                <w:color w:val="0000FF"/>
              </w:rPr>
              <w:t>, augstākās izglītības institūcijas rīcībā esošie infrastruktūras resursi u.c. projekta mērķu un rezultātu kvalitatīvai sasniegšanai.</w:t>
            </w:r>
          </w:p>
          <w:p w14:paraId="52FD5BD8" w14:textId="249E4568" w:rsidR="00CD1845" w:rsidRPr="00020D2A" w:rsidRDefault="00817566" w:rsidP="00817566">
            <w:pPr>
              <w:jc w:val="both"/>
              <w:rPr>
                <w:rFonts w:ascii="Times New Roman" w:eastAsia="Calibri" w:hAnsi="Times New Roman"/>
                <w:i/>
                <w:color w:val="0000FF"/>
              </w:rPr>
            </w:pPr>
            <w:r w:rsidRPr="00020D2A">
              <w:rPr>
                <w:rFonts w:ascii="Times New Roman" w:eastAsia="Calibri" w:hAnsi="Times New Roman"/>
                <w:i/>
                <w:color w:val="0000FF"/>
              </w:rPr>
              <w:t xml:space="preserve">! </w:t>
            </w:r>
            <w:r w:rsidR="00CD1845" w:rsidRPr="00020D2A">
              <w:rPr>
                <w:rFonts w:ascii="Times New Roman" w:eastAsia="Calibri" w:hAnsi="Times New Roman"/>
                <w:i/>
                <w:color w:val="0000FF"/>
              </w:rPr>
              <w:t>Š</w:t>
            </w:r>
            <w:r w:rsidRPr="00020D2A">
              <w:rPr>
                <w:rFonts w:ascii="Times New Roman" w:eastAsia="Calibri" w:hAnsi="Times New Roman"/>
                <w:i/>
                <w:color w:val="0000FF"/>
              </w:rPr>
              <w:t xml:space="preserve">ajā </w:t>
            </w:r>
            <w:r w:rsidR="00CD1845" w:rsidRPr="00020D2A">
              <w:rPr>
                <w:rFonts w:ascii="Times New Roman" w:eastAsia="Calibri" w:hAnsi="Times New Roman"/>
                <w:i/>
                <w:color w:val="0000FF"/>
              </w:rPr>
              <w:t xml:space="preserve">projekta iesnieguma </w:t>
            </w:r>
            <w:r w:rsidRPr="00020D2A">
              <w:rPr>
                <w:rFonts w:ascii="Times New Roman" w:eastAsia="Calibri" w:hAnsi="Times New Roman"/>
                <w:i/>
                <w:color w:val="0000FF"/>
              </w:rPr>
              <w:t xml:space="preserve">punktā </w:t>
            </w:r>
            <w:r w:rsidR="00CD1845" w:rsidRPr="00020D2A">
              <w:rPr>
                <w:rFonts w:ascii="Times New Roman" w:eastAsia="Calibri" w:hAnsi="Times New Roman"/>
                <w:i/>
                <w:color w:val="0000FF"/>
              </w:rPr>
              <w:t xml:space="preserve">projekta iesniedzējs </w:t>
            </w:r>
            <w:r w:rsidR="007E25DD" w:rsidRPr="00020D2A">
              <w:rPr>
                <w:rFonts w:ascii="Times New Roman" w:eastAsia="Calibri" w:hAnsi="Times New Roman"/>
                <w:i/>
                <w:color w:val="0000FF"/>
              </w:rPr>
              <w:t>var norādīt</w:t>
            </w:r>
            <w:r w:rsidR="00CD1845" w:rsidRPr="00020D2A">
              <w:rPr>
                <w:rFonts w:ascii="Times New Roman" w:eastAsia="Calibri" w:hAnsi="Times New Roman"/>
                <w:i/>
                <w:color w:val="0000FF"/>
              </w:rPr>
              <w:t xml:space="preserve"> </w:t>
            </w:r>
            <w:r w:rsidRPr="00020D2A">
              <w:rPr>
                <w:rFonts w:ascii="Times New Roman" w:eastAsia="Calibri" w:hAnsi="Times New Roman"/>
                <w:i/>
                <w:color w:val="0000FF"/>
              </w:rPr>
              <w:t>koncentrētu</w:t>
            </w:r>
            <w:r w:rsidR="005B65CA" w:rsidRPr="00020D2A">
              <w:rPr>
                <w:rFonts w:ascii="Times New Roman" w:eastAsia="Calibri" w:hAnsi="Times New Roman"/>
                <w:i/>
                <w:color w:val="0000FF"/>
              </w:rPr>
              <w:t xml:space="preserve"> identificēto</w:t>
            </w:r>
            <w:r w:rsidRPr="00020D2A">
              <w:rPr>
                <w:rFonts w:ascii="Times New Roman" w:eastAsia="Calibri" w:hAnsi="Times New Roman"/>
                <w:i/>
                <w:color w:val="0000FF"/>
              </w:rPr>
              <w:t xml:space="preserve"> </w:t>
            </w:r>
            <w:r w:rsidR="00CD1845" w:rsidRPr="00020D2A">
              <w:rPr>
                <w:rFonts w:ascii="Times New Roman" w:eastAsia="Calibri" w:hAnsi="Times New Roman"/>
                <w:i/>
                <w:color w:val="0000FF"/>
              </w:rPr>
              <w:t xml:space="preserve">problēmu un risinājumu apraksta kopsavilkumu, ieliekot atsauci uz attiecīgo projekta iesniegumam pielikumā pievienotās Darba programmas sadaļu, kur sniegts detalizēts </w:t>
            </w:r>
            <w:r w:rsidR="005B65CA" w:rsidRPr="00020D2A">
              <w:rPr>
                <w:rFonts w:ascii="Times New Roman" w:eastAsia="Calibri" w:hAnsi="Times New Roman"/>
                <w:i/>
                <w:color w:val="0000FF"/>
              </w:rPr>
              <w:t xml:space="preserve">identificēto </w:t>
            </w:r>
            <w:r w:rsidR="00CD1845" w:rsidRPr="00020D2A">
              <w:rPr>
                <w:rFonts w:ascii="Times New Roman" w:eastAsia="Calibri" w:hAnsi="Times New Roman"/>
                <w:i/>
                <w:color w:val="0000FF"/>
              </w:rPr>
              <w:t>problēmu un risinājumu apraksts</w:t>
            </w:r>
            <w:r w:rsidRPr="00020D2A">
              <w:rPr>
                <w:rFonts w:ascii="Times New Roman" w:eastAsia="Calibri" w:hAnsi="Times New Roman"/>
                <w:i/>
                <w:color w:val="0000FF"/>
              </w:rPr>
              <w:t>.</w:t>
            </w:r>
          </w:p>
          <w:p w14:paraId="4447103E" w14:textId="23DEA523" w:rsidR="00CD1845" w:rsidRPr="00020D2A" w:rsidRDefault="00CD1845" w:rsidP="00817566">
            <w:pPr>
              <w:jc w:val="both"/>
              <w:rPr>
                <w:rFonts w:ascii="Times New Roman" w:eastAsia="Calibri" w:hAnsi="Times New Roman"/>
                <w:i/>
                <w:color w:val="0000FF"/>
              </w:rPr>
            </w:pPr>
            <w:r w:rsidRPr="00020D2A">
              <w:rPr>
                <w:rFonts w:ascii="Times New Roman" w:eastAsia="Calibri" w:hAnsi="Times New Roman"/>
                <w:i/>
                <w:color w:val="0000FF"/>
              </w:rPr>
              <w:t xml:space="preserve">! Projekta iesniedzējs nodrošina </w:t>
            </w:r>
            <w:r w:rsidR="00537290" w:rsidRPr="00020D2A">
              <w:rPr>
                <w:rFonts w:ascii="Times New Roman" w:eastAsia="Calibri" w:hAnsi="Times New Roman"/>
                <w:i/>
                <w:color w:val="0000FF"/>
              </w:rPr>
              <w:t xml:space="preserve">projekta iesniegumā norādītās </w:t>
            </w:r>
            <w:r w:rsidRPr="00020D2A">
              <w:rPr>
                <w:rFonts w:ascii="Times New Roman" w:eastAsia="Calibri" w:hAnsi="Times New Roman"/>
                <w:i/>
                <w:color w:val="0000FF"/>
              </w:rPr>
              <w:t>informācijas atbilstību ar projekta iesniegumam pielikumā pievienotajā Darba programmā norādīto informāciju.</w:t>
            </w:r>
          </w:p>
          <w:p w14:paraId="21632731" w14:textId="77777777" w:rsidR="00FF7F85" w:rsidRPr="00020D2A" w:rsidRDefault="00FF7F85" w:rsidP="005B65CA">
            <w:pPr>
              <w:jc w:val="both"/>
              <w:rPr>
                <w:rFonts w:ascii="Times New Roman" w:hAnsi="Times New Roman" w:cs="Times New Roman"/>
                <w:i/>
                <w:color w:val="0000FF"/>
              </w:rPr>
            </w:pPr>
          </w:p>
          <w:p w14:paraId="54F5C206" w14:textId="1352C1D1" w:rsidR="00273938" w:rsidRPr="00020D2A" w:rsidRDefault="00E56E4F" w:rsidP="00407EE5">
            <w:pPr>
              <w:pStyle w:val="ListParagraph"/>
              <w:numPr>
                <w:ilvl w:val="0"/>
                <w:numId w:val="34"/>
              </w:numPr>
              <w:spacing w:after="120"/>
              <w:ind w:left="284" w:hanging="284"/>
              <w:contextualSpacing w:val="0"/>
              <w:jc w:val="both"/>
              <w:rPr>
                <w:rFonts w:ascii="Times New Roman" w:hAnsi="Times New Roman" w:cs="Times New Roman"/>
                <w:i/>
                <w:color w:val="0000FF"/>
              </w:rPr>
            </w:pPr>
            <w:r w:rsidRPr="00020D2A">
              <w:rPr>
                <w:rFonts w:ascii="Times New Roman" w:hAnsi="Times New Roman" w:cs="Times New Roman"/>
                <w:i/>
                <w:color w:val="0000FF"/>
              </w:rPr>
              <w:t xml:space="preserve"> </w:t>
            </w:r>
            <w:r w:rsidR="00273938" w:rsidRPr="00020D2A">
              <w:rPr>
                <w:rFonts w:ascii="Times New Roman" w:hAnsi="Times New Roman" w:cs="Times New Roman"/>
                <w:i/>
                <w:color w:val="0000FF"/>
              </w:rPr>
              <w:t>Lai projektu apstiprinātu atbilstoši izvirzītajiem kritērijiem, jāsniedz informācij</w:t>
            </w:r>
            <w:r w:rsidR="0006002D" w:rsidRPr="00020D2A">
              <w:rPr>
                <w:rFonts w:ascii="Times New Roman" w:hAnsi="Times New Roman" w:cs="Times New Roman"/>
                <w:i/>
                <w:color w:val="0000FF"/>
              </w:rPr>
              <w:t>a</w:t>
            </w:r>
            <w:r w:rsidR="00273938" w:rsidRPr="00020D2A">
              <w:rPr>
                <w:rFonts w:ascii="Times New Roman" w:hAnsi="Times New Roman" w:cs="Times New Roman"/>
                <w:i/>
                <w:color w:val="0000FF"/>
              </w:rPr>
              <w:t>:</w:t>
            </w:r>
          </w:p>
          <w:p w14:paraId="44052DE1" w14:textId="6E2FF364" w:rsidR="00E56E4F" w:rsidRPr="00020D2A" w:rsidRDefault="007E25DD"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 xml:space="preserve">Darba programmā (atbilstoši </w:t>
            </w:r>
            <w:r w:rsidR="00E07F9B" w:rsidRPr="00020D2A">
              <w:rPr>
                <w:rFonts w:ascii="Times New Roman" w:hAnsi="Times New Roman" w:cs="Times New Roman"/>
                <w:i/>
                <w:color w:val="0000FF"/>
              </w:rPr>
              <w:t>atlases nolikuma 4.pielikumā “Projektu iesnieguma vērtēšanas kritēriju piemērošanas metodika” 3.1.kritērija skaidrojumam par atbilstības noteikšanu</w:t>
            </w:r>
            <w:r w:rsidRPr="00020D2A">
              <w:rPr>
                <w:rFonts w:ascii="Times New Roman" w:hAnsi="Times New Roman" w:cs="Times New Roman"/>
                <w:i/>
                <w:color w:val="0000FF"/>
              </w:rPr>
              <w:t>)</w:t>
            </w:r>
            <w:r w:rsidR="006A43D2" w:rsidRPr="00020D2A">
              <w:rPr>
                <w:rFonts w:ascii="Times New Roman" w:hAnsi="Times New Roman" w:cs="Times New Roman"/>
                <w:i/>
                <w:color w:val="0000FF"/>
              </w:rPr>
              <w:t>,</w:t>
            </w:r>
            <w:r w:rsidRPr="00020D2A">
              <w:rPr>
                <w:rFonts w:ascii="Times New Roman" w:hAnsi="Times New Roman" w:cs="Times New Roman"/>
                <w:i/>
                <w:color w:val="0000FF"/>
              </w:rPr>
              <w:t xml:space="preserve"> kas pamato </w:t>
            </w:r>
            <w:r w:rsidR="00E56E4F" w:rsidRPr="00020D2A">
              <w:rPr>
                <w:rFonts w:ascii="Times New Roman" w:hAnsi="Times New Roman" w:cs="Times New Roman"/>
                <w:i/>
                <w:color w:val="0000FF"/>
              </w:rPr>
              <w:t>to, ka</w:t>
            </w:r>
            <w:r w:rsidR="00811335" w:rsidRPr="00020D2A">
              <w:rPr>
                <w:rFonts w:ascii="Times New Roman" w:hAnsi="Times New Roman" w:cs="Times New Roman"/>
                <w:i/>
                <w:color w:val="0000FF"/>
              </w:rPr>
              <w:t xml:space="preserve"> projekta rezultāti būs inovatīvi un vai tiks izmantotas inovatīvas darba metodes, lai sasniegtu projekta iesniegumā noteiktos rezultātus, piemēram, izstrādātu un ieviestu inovatīvas mācību un prakšu metodes, nodrošinātu informācijas pieejamību un izstrādātu inovatīvus risinājums stud</w:t>
            </w:r>
            <w:r w:rsidR="00171E82" w:rsidRPr="00020D2A">
              <w:rPr>
                <w:rFonts w:ascii="Times New Roman" w:hAnsi="Times New Roman" w:cs="Times New Roman"/>
                <w:i/>
                <w:color w:val="0000FF"/>
              </w:rPr>
              <w:t>iju procesa rezultātu atzīšanai;</w:t>
            </w:r>
            <w:r w:rsidR="00811335" w:rsidRPr="00020D2A">
              <w:rPr>
                <w:rFonts w:ascii="Times New Roman" w:hAnsi="Times New Roman" w:cs="Times New Roman"/>
                <w:i/>
                <w:color w:val="0000FF"/>
              </w:rPr>
              <w:t xml:space="preserve"> </w:t>
            </w:r>
          </w:p>
          <w:p w14:paraId="4BBFE3F3" w14:textId="496DB723" w:rsidR="00CE7308" w:rsidRPr="00020D2A" w:rsidRDefault="007E25DD" w:rsidP="006A0B8C">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 xml:space="preserve">Darba programmā (atbilstoši </w:t>
            </w:r>
            <w:r w:rsidR="00E07F9B" w:rsidRPr="00020D2A">
              <w:rPr>
                <w:rFonts w:ascii="Times New Roman" w:hAnsi="Times New Roman" w:cs="Times New Roman"/>
                <w:i/>
                <w:color w:val="0000FF"/>
              </w:rPr>
              <w:t>atlases nolikuma 4.pielikumā “Projektu iesnieguma vērtēšanas kritēriju piemērošanas metodika” 3.1.kritērija skaidrojumam par atbilstības noteikšanu</w:t>
            </w:r>
            <w:r w:rsidRPr="00020D2A">
              <w:rPr>
                <w:rFonts w:ascii="Times New Roman" w:hAnsi="Times New Roman" w:cs="Times New Roman"/>
                <w:i/>
                <w:color w:val="0000FF"/>
              </w:rPr>
              <w:t>)</w:t>
            </w:r>
            <w:r w:rsidR="006A0B8C" w:rsidRPr="00020D2A">
              <w:rPr>
                <w:rFonts w:ascii="Times New Roman" w:hAnsi="Times New Roman" w:cs="Times New Roman"/>
                <w:i/>
                <w:color w:val="0000FF"/>
              </w:rPr>
              <w:t xml:space="preserve">, kas pamato, kāda pievienotā inovatīvā vērtība tiks iegūta projekta iesniegumā plānoto darbību rezultātā, </w:t>
            </w:r>
            <w:r w:rsidR="00E56E4F" w:rsidRPr="00020D2A">
              <w:rPr>
                <w:rFonts w:ascii="Times New Roman" w:hAnsi="Times New Roman" w:cs="Times New Roman"/>
                <w:i/>
                <w:color w:val="0000FF"/>
              </w:rPr>
              <w:t>j</w:t>
            </w:r>
            <w:r w:rsidR="00811335" w:rsidRPr="00020D2A">
              <w:rPr>
                <w:rFonts w:ascii="Times New Roman" w:hAnsi="Times New Roman" w:cs="Times New Roman"/>
                <w:i/>
                <w:color w:val="0000FF"/>
              </w:rPr>
              <w:t>a projekta iesniegums balstās uz eksistējošām inovācijām vai citu projektu rezultātiem</w:t>
            </w:r>
            <w:r w:rsidR="006A0B8C" w:rsidRPr="00020D2A">
              <w:rPr>
                <w:rFonts w:ascii="Times New Roman" w:hAnsi="Times New Roman" w:cs="Times New Roman"/>
                <w:i/>
                <w:color w:val="0000FF"/>
              </w:rPr>
              <w:t xml:space="preserve">, </w:t>
            </w:r>
            <w:r w:rsidR="00811335" w:rsidRPr="00020D2A">
              <w:rPr>
                <w:rFonts w:ascii="Times New Roman" w:hAnsi="Times New Roman" w:cs="Times New Roman"/>
                <w:i/>
                <w:color w:val="0000FF"/>
              </w:rPr>
              <w:t>piemēram uzlabota studiju programmu kvalitāte, pilnveidotas esošās augstākās izglītības institūciju datubāzes un nodrošināta datu integrācija ar citām/jaunām datubāzēm u.c.</w:t>
            </w:r>
            <w:r w:rsidR="00EE6204" w:rsidRPr="00020D2A">
              <w:rPr>
                <w:rFonts w:ascii="Times New Roman" w:hAnsi="Times New Roman" w:cs="Times New Roman"/>
                <w:i/>
                <w:color w:val="0000FF"/>
              </w:rPr>
              <w:t>;</w:t>
            </w:r>
          </w:p>
          <w:p w14:paraId="6CFE58BC" w14:textId="43F1354B" w:rsidR="00B17B46" w:rsidRPr="00020D2A" w:rsidRDefault="006A0B8C"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3.1.kritērija skaidrojumam par atbilstības noteikšanu</w:t>
            </w:r>
            <w:r w:rsidRPr="00020D2A">
              <w:rPr>
                <w:rFonts w:ascii="Times New Roman" w:hAnsi="Times New Roman" w:cs="Times New Roman"/>
                <w:i/>
                <w:color w:val="0000FF"/>
              </w:rPr>
              <w:t>),</w:t>
            </w:r>
            <w:r w:rsidR="00BA3D92" w:rsidRPr="00020D2A">
              <w:rPr>
                <w:rFonts w:ascii="Times New Roman" w:hAnsi="Times New Roman" w:cs="Times New Roman"/>
                <w:i/>
                <w:color w:val="0000FF"/>
              </w:rPr>
              <w:t xml:space="preserve"> </w:t>
            </w:r>
            <w:r w:rsidR="00B17B46" w:rsidRPr="00020D2A">
              <w:rPr>
                <w:rFonts w:ascii="Times New Roman" w:hAnsi="Times New Roman" w:cs="Times New Roman"/>
                <w:i/>
                <w:color w:val="0000FF"/>
              </w:rPr>
              <w:t>kāda ir iesniegtā projekta iesnieguma galvenā ideja un pieņēmumi, kas ir balstīti uz projekta iesniedzēja un sadarbības partnera (ja attiecināms) veikto esošo situācijas analīzi, projekta iesnieguma ietvaros risināmās problēmas un plānoto darbību identificēšanai;</w:t>
            </w:r>
          </w:p>
          <w:p w14:paraId="3E56633A" w14:textId="30081A5A" w:rsidR="00407EE5" w:rsidRPr="00020D2A" w:rsidRDefault="006A0B8C"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3.1.kritērija skaidrojumam par atbilstības noteikšanu</w:t>
            </w:r>
            <w:r w:rsidRPr="00020D2A">
              <w:rPr>
                <w:rFonts w:ascii="Times New Roman" w:hAnsi="Times New Roman" w:cs="Times New Roman"/>
                <w:i/>
                <w:color w:val="0000FF"/>
              </w:rPr>
              <w:t>)</w:t>
            </w:r>
            <w:r w:rsidR="00BA3D92" w:rsidRPr="00020D2A">
              <w:rPr>
                <w:rFonts w:ascii="Times New Roman" w:hAnsi="Times New Roman" w:cs="Times New Roman"/>
                <w:i/>
                <w:color w:val="0000FF"/>
              </w:rPr>
              <w:t xml:space="preserve">, kas </w:t>
            </w:r>
            <w:r w:rsidR="00B17B46" w:rsidRPr="00020D2A">
              <w:rPr>
                <w:rFonts w:ascii="Times New Roman" w:hAnsi="Times New Roman" w:cs="Times New Roman"/>
                <w:i/>
                <w:color w:val="0000FF"/>
              </w:rPr>
              <w:t>norāda un izskaidro projekta atbilstīb</w:t>
            </w:r>
            <w:r w:rsidR="00BA3D92" w:rsidRPr="00020D2A">
              <w:rPr>
                <w:rFonts w:ascii="Times New Roman" w:hAnsi="Times New Roman" w:cs="Times New Roman"/>
                <w:i/>
                <w:color w:val="0000FF"/>
              </w:rPr>
              <w:t>u</w:t>
            </w:r>
            <w:r w:rsidR="00B17B46" w:rsidRPr="00020D2A">
              <w:rPr>
                <w:rFonts w:ascii="Times New Roman" w:hAnsi="Times New Roman" w:cs="Times New Roman"/>
                <w:i/>
                <w:color w:val="0000FF"/>
              </w:rPr>
              <w:t xml:space="preserve"> </w:t>
            </w:r>
            <w:r w:rsidR="00597D0C" w:rsidRPr="00020D2A">
              <w:rPr>
                <w:rFonts w:ascii="Times New Roman" w:hAnsi="Times New Roman" w:cs="Times New Roman"/>
                <w:i/>
                <w:color w:val="0000FF"/>
              </w:rPr>
              <w:t>nozares stratēģiskajiem mērķiem. Ņemt vērā, ka atbilstoši nozares attīstības plānošanas dokumentiem augstākās izglītības nozares stratēģiskie mērķi ietver pētniecībā balstītas augstākās izglītības attīstību, augstākās izglītības institūciju efektīvāku pārvaldību, resursu konsolidāciju un koplietošanu, un augstākās izglītības iestāžu konkurētspēju, tostarp internacionalizāciju, un studiju satura atbilstību darba tirgus attīstības vajadzībām</w:t>
            </w:r>
            <w:r w:rsidR="00BA3D92" w:rsidRPr="00020D2A">
              <w:rPr>
                <w:rFonts w:ascii="Times New Roman" w:hAnsi="Times New Roman" w:cs="Times New Roman"/>
                <w:i/>
                <w:color w:val="0000FF"/>
              </w:rPr>
              <w:t>;</w:t>
            </w:r>
            <w:r w:rsidR="00597D0C" w:rsidRPr="00020D2A">
              <w:rPr>
                <w:rFonts w:ascii="Times New Roman" w:hAnsi="Times New Roman" w:cs="Times New Roman"/>
                <w:i/>
                <w:color w:val="0000FF"/>
              </w:rPr>
              <w:t xml:space="preserve"> </w:t>
            </w:r>
          </w:p>
          <w:p w14:paraId="30D9B841" w14:textId="36972631" w:rsidR="00B17B46" w:rsidRPr="00020D2A" w:rsidRDefault="00BA3D92"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lastRenderedPageBreak/>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3.1.kritērija skaidrojumam par atbilstības noteikšanu</w:t>
            </w:r>
            <w:r w:rsidRPr="00020D2A">
              <w:rPr>
                <w:rFonts w:ascii="Times New Roman" w:hAnsi="Times New Roman" w:cs="Times New Roman"/>
                <w:i/>
                <w:color w:val="0000FF"/>
              </w:rPr>
              <w:t xml:space="preserve">), kas </w:t>
            </w:r>
            <w:r w:rsidR="00597D0C" w:rsidRPr="00020D2A">
              <w:rPr>
                <w:rFonts w:ascii="Times New Roman" w:hAnsi="Times New Roman" w:cs="Times New Roman"/>
                <w:i/>
                <w:color w:val="0000FF"/>
              </w:rPr>
              <w:t>sniedz pamatojum</w:t>
            </w:r>
            <w:r w:rsidRPr="00020D2A">
              <w:rPr>
                <w:rFonts w:ascii="Times New Roman" w:hAnsi="Times New Roman" w:cs="Times New Roman"/>
                <w:i/>
                <w:color w:val="0000FF"/>
              </w:rPr>
              <w:t>u</w:t>
            </w:r>
            <w:r w:rsidR="00597D0C" w:rsidRPr="00020D2A">
              <w:rPr>
                <w:rFonts w:ascii="Times New Roman" w:hAnsi="Times New Roman" w:cs="Times New Roman"/>
                <w:i/>
                <w:color w:val="0000FF"/>
              </w:rPr>
              <w:t xml:space="preserve"> projekta atbilstībai </w:t>
            </w:r>
            <w:r w:rsidR="00B17B46" w:rsidRPr="00020D2A">
              <w:rPr>
                <w:rFonts w:ascii="Times New Roman" w:hAnsi="Times New Roman" w:cs="Times New Roman"/>
                <w:i/>
                <w:color w:val="0000FF"/>
              </w:rPr>
              <w:t>vienai</w:t>
            </w:r>
            <w:r w:rsidR="001969D1" w:rsidRPr="00020D2A">
              <w:rPr>
                <w:rFonts w:ascii="Times New Roman" w:hAnsi="Times New Roman" w:cs="Times New Roman"/>
                <w:i/>
                <w:color w:val="0000FF"/>
              </w:rPr>
              <w:t xml:space="preserve"> vai vairākām</w:t>
            </w:r>
            <w:r w:rsidR="00B17B46" w:rsidRPr="00020D2A">
              <w:rPr>
                <w:rFonts w:ascii="Times New Roman" w:hAnsi="Times New Roman" w:cs="Times New Roman"/>
                <w:i/>
                <w:color w:val="0000FF"/>
              </w:rPr>
              <w:t xml:space="preserve"> Latvijas Viedās specializācijas stratēģijā noteiktaj</w:t>
            </w:r>
            <w:r w:rsidR="001969D1" w:rsidRPr="00020D2A">
              <w:rPr>
                <w:rFonts w:ascii="Times New Roman" w:hAnsi="Times New Roman" w:cs="Times New Roman"/>
                <w:i/>
                <w:color w:val="0000FF"/>
              </w:rPr>
              <w:t>ām</w:t>
            </w:r>
            <w:r w:rsidR="00B17B46" w:rsidRPr="00020D2A">
              <w:rPr>
                <w:rFonts w:ascii="Times New Roman" w:hAnsi="Times New Roman" w:cs="Times New Roman"/>
                <w:i/>
                <w:color w:val="0000FF"/>
              </w:rPr>
              <w:t xml:space="preserve"> izaugsmes prioritāt</w:t>
            </w:r>
            <w:r w:rsidR="001969D1" w:rsidRPr="00020D2A">
              <w:rPr>
                <w:rFonts w:ascii="Times New Roman" w:hAnsi="Times New Roman" w:cs="Times New Roman"/>
                <w:i/>
                <w:color w:val="0000FF"/>
              </w:rPr>
              <w:t>ēm</w:t>
            </w:r>
            <w:r w:rsidR="00B17B46" w:rsidRPr="00020D2A">
              <w:rPr>
                <w:rFonts w:ascii="Times New Roman" w:hAnsi="Times New Roman" w:cs="Times New Roman"/>
                <w:i/>
                <w:color w:val="0000FF"/>
              </w:rPr>
              <w:t xml:space="preserve"> (skat. izaugsmes prioritāšu aprakstu atlases nolikuma 4.pielikuma “Projektu iesniegumu vērtēšanas kritēriju piemērošanas metodika” 1. pielikumā) un vienam </w:t>
            </w:r>
            <w:r w:rsidR="001969D1" w:rsidRPr="00020D2A">
              <w:rPr>
                <w:rFonts w:ascii="Times New Roman" w:hAnsi="Times New Roman" w:cs="Times New Roman"/>
                <w:i/>
                <w:color w:val="0000FF"/>
              </w:rPr>
              <w:t xml:space="preserve">vai vairākiem </w:t>
            </w:r>
            <w:r w:rsidR="00B17B46" w:rsidRPr="00020D2A">
              <w:rPr>
                <w:rFonts w:ascii="Times New Roman" w:hAnsi="Times New Roman" w:cs="Times New Roman"/>
                <w:i/>
                <w:color w:val="0000FF"/>
              </w:rPr>
              <w:t xml:space="preserve">Izglītības attīstības pamatnostādnēs 2014.-2020. gadam noteiktajiem </w:t>
            </w:r>
            <w:proofErr w:type="spellStart"/>
            <w:r w:rsidR="00B17B46" w:rsidRPr="00020D2A">
              <w:rPr>
                <w:rFonts w:ascii="Times New Roman" w:hAnsi="Times New Roman" w:cs="Times New Roman"/>
                <w:i/>
                <w:color w:val="0000FF"/>
              </w:rPr>
              <w:t>apakšmērķi</w:t>
            </w:r>
            <w:r w:rsidR="001969D1" w:rsidRPr="00020D2A">
              <w:rPr>
                <w:rFonts w:ascii="Times New Roman" w:hAnsi="Times New Roman" w:cs="Times New Roman"/>
                <w:i/>
                <w:color w:val="0000FF"/>
              </w:rPr>
              <w:t>e</w:t>
            </w:r>
            <w:r w:rsidR="00B17B46" w:rsidRPr="00020D2A">
              <w:rPr>
                <w:rFonts w:ascii="Times New Roman" w:hAnsi="Times New Roman" w:cs="Times New Roman"/>
                <w:i/>
                <w:color w:val="0000FF"/>
              </w:rPr>
              <w:t>m</w:t>
            </w:r>
            <w:proofErr w:type="spellEnd"/>
            <w:r w:rsidR="00B17B46" w:rsidRPr="00020D2A">
              <w:rPr>
                <w:rFonts w:ascii="Times New Roman" w:hAnsi="Times New Roman" w:cs="Times New Roman"/>
                <w:i/>
                <w:color w:val="0000FF"/>
              </w:rPr>
              <w:t xml:space="preserve"> un </w:t>
            </w:r>
            <w:r w:rsidR="001969D1" w:rsidRPr="00020D2A">
              <w:rPr>
                <w:rFonts w:ascii="Times New Roman" w:hAnsi="Times New Roman" w:cs="Times New Roman"/>
                <w:i/>
                <w:color w:val="0000FF"/>
              </w:rPr>
              <w:t>to</w:t>
            </w:r>
            <w:r w:rsidR="00B17B46" w:rsidRPr="00020D2A">
              <w:rPr>
                <w:rFonts w:ascii="Times New Roman" w:hAnsi="Times New Roman" w:cs="Times New Roman"/>
                <w:i/>
                <w:color w:val="0000FF"/>
              </w:rPr>
              <w:t xml:space="preserve"> rīcības virzien</w:t>
            </w:r>
            <w:r w:rsidR="001969D1" w:rsidRPr="00020D2A">
              <w:rPr>
                <w:rFonts w:ascii="Times New Roman" w:hAnsi="Times New Roman" w:cs="Times New Roman"/>
                <w:i/>
                <w:color w:val="0000FF"/>
              </w:rPr>
              <w:t>ie</w:t>
            </w:r>
            <w:r w:rsidR="00B17B46" w:rsidRPr="00020D2A">
              <w:rPr>
                <w:rFonts w:ascii="Times New Roman" w:hAnsi="Times New Roman" w:cs="Times New Roman"/>
                <w:i/>
                <w:color w:val="0000FF"/>
              </w:rPr>
              <w:t>m (atbilstoši atlases nolikuma 4.pielikumā “Projektu iesnieguma vērtēšanas kritēriju piemērošanas metodika” 3.1.kritērija skaidrojumā minētajam)</w:t>
            </w:r>
            <w:r w:rsidR="001969D1" w:rsidRPr="00020D2A">
              <w:rPr>
                <w:rFonts w:ascii="Times New Roman" w:hAnsi="Times New Roman" w:cs="Times New Roman"/>
                <w:i/>
                <w:color w:val="0000FF"/>
              </w:rPr>
              <w:t xml:space="preserve">. </w:t>
            </w:r>
            <w:r w:rsidR="0064277A" w:rsidRPr="00020D2A">
              <w:rPr>
                <w:rFonts w:ascii="Times New Roman" w:hAnsi="Times New Roman" w:cs="Times New Roman"/>
                <w:i/>
                <w:color w:val="0000FF"/>
              </w:rPr>
              <w:t>Atbilstības pamatojumā tajā skaitā jāņem vērā Studiju programmu kvalitātes, sadarbības un ilgtspējas novērtējuma (</w:t>
            </w:r>
            <w:hyperlink r:id="rId12" w:history="1">
              <w:r w:rsidR="006B5216" w:rsidRPr="00020D2A">
                <w:rPr>
                  <w:rStyle w:val="Hyperlink"/>
                  <w:rFonts w:ascii="Times New Roman" w:hAnsi="Times New Roman" w:cs="Times New Roman"/>
                  <w:i/>
                </w:rPr>
                <w:t>http://www.aip.lv/ESF_par_projektu.htm</w:t>
              </w:r>
            </w:hyperlink>
            <w:r w:rsidR="0064277A" w:rsidRPr="00020D2A">
              <w:rPr>
                <w:rFonts w:ascii="Times New Roman" w:hAnsi="Times New Roman" w:cs="Times New Roman"/>
                <w:i/>
                <w:color w:val="0000FF"/>
              </w:rPr>
              <w:t>)</w:t>
            </w:r>
            <w:r w:rsidR="006B5216" w:rsidRPr="00020D2A">
              <w:rPr>
                <w:rFonts w:ascii="Times New Roman" w:hAnsi="Times New Roman" w:cs="Times New Roman"/>
                <w:i/>
                <w:color w:val="0000FF"/>
              </w:rPr>
              <w:t xml:space="preserve"> un Zinātnisko institūciju </w:t>
            </w:r>
            <w:r w:rsidR="0064277A" w:rsidRPr="00020D2A">
              <w:rPr>
                <w:rFonts w:ascii="Times New Roman" w:hAnsi="Times New Roman" w:cs="Times New Roman"/>
                <w:i/>
                <w:color w:val="0000FF"/>
              </w:rPr>
              <w:t>s</w:t>
            </w:r>
            <w:r w:rsidR="006B5216" w:rsidRPr="00020D2A">
              <w:rPr>
                <w:rFonts w:ascii="Times New Roman" w:hAnsi="Times New Roman" w:cs="Times New Roman"/>
                <w:i/>
                <w:color w:val="0000FF"/>
              </w:rPr>
              <w:t xml:space="preserve">tarptautiskā </w:t>
            </w:r>
            <w:proofErr w:type="spellStart"/>
            <w:r w:rsidR="0064277A" w:rsidRPr="00020D2A">
              <w:rPr>
                <w:rFonts w:ascii="Times New Roman" w:hAnsi="Times New Roman" w:cs="Times New Roman"/>
                <w:i/>
                <w:color w:val="0000FF"/>
              </w:rPr>
              <w:t>izvērtējuma</w:t>
            </w:r>
            <w:proofErr w:type="spellEnd"/>
            <w:r w:rsidR="0064277A" w:rsidRPr="00020D2A">
              <w:rPr>
                <w:rFonts w:ascii="Times New Roman" w:hAnsi="Times New Roman" w:cs="Times New Roman"/>
                <w:i/>
                <w:color w:val="0000FF"/>
              </w:rPr>
              <w:t xml:space="preserve"> secinājumus un rekomendācijas</w:t>
            </w:r>
            <w:r w:rsidR="006B5216" w:rsidRPr="00020D2A">
              <w:rPr>
                <w:rFonts w:ascii="Times New Roman" w:hAnsi="Times New Roman" w:cs="Times New Roman"/>
                <w:i/>
                <w:color w:val="0000FF"/>
              </w:rPr>
              <w:t xml:space="preserve"> (http://www.izm.gov.lv/lv/zinatnisko-instituciju-starptautiskais-izvertejums)</w:t>
            </w:r>
            <w:r w:rsidRPr="00020D2A">
              <w:rPr>
                <w:rFonts w:ascii="Times New Roman" w:hAnsi="Times New Roman" w:cs="Times New Roman"/>
                <w:i/>
                <w:color w:val="0000FF"/>
              </w:rPr>
              <w:t>;</w:t>
            </w:r>
          </w:p>
          <w:p w14:paraId="0D005DCF" w14:textId="0C8A4FDE" w:rsidR="0027010D" w:rsidRPr="00020D2A" w:rsidRDefault="00BA3D92"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3.4.kritērija skaidrojumam par atbilstības noteikšanu</w:t>
            </w:r>
            <w:r w:rsidRPr="00020D2A">
              <w:rPr>
                <w:rFonts w:ascii="Times New Roman" w:hAnsi="Times New Roman" w:cs="Times New Roman"/>
                <w:i/>
                <w:color w:val="0000FF"/>
              </w:rPr>
              <w:t>)</w:t>
            </w:r>
            <w:r w:rsidR="0027010D" w:rsidRPr="00020D2A">
              <w:rPr>
                <w:rFonts w:ascii="Times New Roman" w:hAnsi="Times New Roman" w:cs="Times New Roman"/>
                <w:i/>
                <w:color w:val="0000FF"/>
              </w:rPr>
              <w:t>, kādas izmaiņas un ieguvumus konkrētā projekta īstenošana ieviesīs projekta iesniedzēja institūcijā, sadarbības partnera institūcijā (ja attiecināms) projekta dzīves ciklā un pēc tā pabeigšanas, kā arī sniegta informācija par projekta iespējamo ietekmi augstākās izglītības jomā vietējā, reģionālā, valsts vai Eiro</w:t>
            </w:r>
            <w:r w:rsidR="00171E82" w:rsidRPr="00020D2A">
              <w:rPr>
                <w:rFonts w:ascii="Times New Roman" w:hAnsi="Times New Roman" w:cs="Times New Roman"/>
                <w:i/>
                <w:color w:val="0000FF"/>
              </w:rPr>
              <w:t>pas līmenī un sabiedrībā kopumā;</w:t>
            </w:r>
          </w:p>
          <w:p w14:paraId="69BF8487" w14:textId="717C0550" w:rsidR="005B65CA" w:rsidRPr="00020D2A" w:rsidRDefault="005B65CA" w:rsidP="005B65CA">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3.4.kritērija skaidrojumam par atbilstības noteikšanu</w:t>
            </w:r>
            <w:r w:rsidR="000E4C0F" w:rsidRPr="00020D2A">
              <w:rPr>
                <w:rFonts w:ascii="Times New Roman" w:hAnsi="Times New Roman" w:cs="Times New Roman"/>
                <w:i/>
                <w:color w:val="0000FF"/>
              </w:rPr>
              <w:t>), ka ir</w:t>
            </w:r>
            <w:r w:rsidRPr="00020D2A">
              <w:rPr>
                <w:rFonts w:ascii="Times New Roman" w:hAnsi="Times New Roman" w:cs="Times New Roman"/>
                <w:i/>
                <w:color w:val="0000FF"/>
              </w:rPr>
              <w:t xml:space="preserve"> </w:t>
            </w:r>
            <w:r w:rsidR="00171E82" w:rsidRPr="00020D2A">
              <w:rPr>
                <w:rFonts w:ascii="Times New Roman" w:hAnsi="Times New Roman" w:cs="Times New Roman"/>
                <w:i/>
                <w:color w:val="0000FF"/>
              </w:rPr>
              <w:t>i</w:t>
            </w:r>
            <w:r w:rsidR="0027010D" w:rsidRPr="00020D2A">
              <w:rPr>
                <w:rFonts w:ascii="Times New Roman" w:hAnsi="Times New Roman" w:cs="Times New Roman"/>
                <w:i/>
                <w:color w:val="0000FF"/>
              </w:rPr>
              <w:t xml:space="preserve">zstrādāts komunikācijas un publicitātes plāns, kā projekta iesniedzējs un sadarbības partneris (ja attiecināms) nodrošinās projekta ietvaros radīto rezultātu izplatīšanu projekta iesniedzēja institūcijā, sadarbības partnera institūcijā (ja attiecināms), kā arī pārējām ieinteresētajām pusēm, kurā tajā skaitā, aprakstīti paredzētie mērķauditorijas sasniegšanas un informētības pasākumi (projekta dzīves cikla laikā un pēc projekta pabeigšanas), izmantojot skaidri definētus un attiecīgajai mērķauditorijai atbilstošākos komunikāciju kanālus (piemēram, informatīvie bukleti, intervijas radio/TV, konferences, semināri, sociālos </w:t>
            </w:r>
            <w:r w:rsidR="00171E82" w:rsidRPr="00020D2A">
              <w:rPr>
                <w:rFonts w:ascii="Times New Roman" w:hAnsi="Times New Roman" w:cs="Times New Roman"/>
                <w:i/>
                <w:color w:val="0000FF"/>
              </w:rPr>
              <w:t>tīkli, lekcijas u.c. pasākumus);</w:t>
            </w:r>
          </w:p>
          <w:p w14:paraId="18913BB1" w14:textId="37B6AF83" w:rsidR="005B65CA" w:rsidRPr="00020D2A" w:rsidRDefault="005B65CA" w:rsidP="005B65CA">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3.4.kritērija skaidrojumam par atbilstības noteikšanu</w:t>
            </w:r>
            <w:r w:rsidR="007E25DD" w:rsidRPr="00020D2A">
              <w:rPr>
                <w:rFonts w:ascii="Times New Roman" w:hAnsi="Times New Roman" w:cs="Times New Roman"/>
                <w:i/>
                <w:color w:val="0000FF"/>
              </w:rPr>
              <w:t>)</w:t>
            </w:r>
            <w:r w:rsidRPr="00020D2A">
              <w:rPr>
                <w:rFonts w:ascii="Times New Roman" w:hAnsi="Times New Roman" w:cs="Times New Roman"/>
                <w:i/>
                <w:color w:val="0000FF"/>
              </w:rPr>
              <w:t xml:space="preserve">, kā tiks nodrošināta bezmaksas pieejamība jebkuram interesentam (piemēram, projekta iesniedzēja akadēmiskajam personālam un studentiem, citu augstākās izglītības institūciju akadēmiskajam personālam un studentiem, zinātnisko institūciju pārstāvjiem, skolu pedagogiem u.c. interesentiem) pie projekta ietvaros sagatavotā materiāla un dokumentācijas (piemēram, izstrādāta materiāla par inovatīvām mācību metodēm un praksēm, kas attīsta studentu inovācijas kompetences, </w:t>
            </w:r>
            <w:proofErr w:type="spellStart"/>
            <w:r w:rsidRPr="00020D2A">
              <w:rPr>
                <w:rFonts w:ascii="Times New Roman" w:hAnsi="Times New Roman" w:cs="Times New Roman"/>
                <w:i/>
                <w:color w:val="0000FF"/>
              </w:rPr>
              <w:t>digitalizētiem</w:t>
            </w:r>
            <w:proofErr w:type="spellEnd"/>
            <w:r w:rsidRPr="00020D2A">
              <w:rPr>
                <w:rFonts w:ascii="Times New Roman" w:hAnsi="Times New Roman" w:cs="Times New Roman"/>
                <w:i/>
                <w:color w:val="0000FF"/>
              </w:rPr>
              <w:t xml:space="preserve"> mācību materiāliem un </w:t>
            </w:r>
            <w:proofErr w:type="spellStart"/>
            <w:r w:rsidRPr="00020D2A">
              <w:rPr>
                <w:rFonts w:ascii="Times New Roman" w:hAnsi="Times New Roman" w:cs="Times New Roman"/>
                <w:i/>
                <w:color w:val="0000FF"/>
              </w:rPr>
              <w:t>on-line</w:t>
            </w:r>
            <w:proofErr w:type="spellEnd"/>
            <w:r w:rsidRPr="00020D2A">
              <w:rPr>
                <w:rFonts w:ascii="Times New Roman" w:hAnsi="Times New Roman" w:cs="Times New Roman"/>
                <w:i/>
                <w:color w:val="0000FF"/>
              </w:rPr>
              <w:t xml:space="preserve"> mācību materiāliem un citas projekta ietvaros izstrādātas dokumentācijas) izmantojot atvērtās licences</w:t>
            </w:r>
            <w:r w:rsidRPr="00020D2A">
              <w:rPr>
                <w:rFonts w:ascii="Times New Roman" w:hAnsi="Times New Roman" w:cs="Times New Roman"/>
                <w:vertAlign w:val="superscript"/>
              </w:rPr>
              <w:footnoteReference w:id="3"/>
            </w:r>
            <w:r w:rsidRPr="00020D2A">
              <w:rPr>
                <w:rFonts w:ascii="Times New Roman" w:hAnsi="Times New Roman" w:cs="Times New Roman"/>
                <w:i/>
                <w:color w:val="0000FF"/>
              </w:rPr>
              <w:t>. Ja ir paredzami ierobežojumi informācijas izplatīšanai un bezmaksas pieejamībai, tie ir atrunāti projekta iesniegumā vai Darba programmā. Minētie ierobežojumi jānosaka samērīgi un tiem nevar būt nozīmīga ietekme uz rezultātu izplatīšanu;</w:t>
            </w:r>
          </w:p>
          <w:p w14:paraId="3FEC205E" w14:textId="7ACF121E" w:rsidR="009112BA" w:rsidRPr="00020D2A" w:rsidRDefault="007E25DD" w:rsidP="00407EE5">
            <w:pPr>
              <w:pStyle w:val="ListParagraph"/>
              <w:numPr>
                <w:ilvl w:val="0"/>
                <w:numId w:val="51"/>
              </w:numPr>
              <w:jc w:val="both"/>
              <w:rPr>
                <w:rFonts w:ascii="Times New Roman" w:hAnsi="Times New Roman" w:cs="Times New Roman"/>
                <w:i/>
                <w:color w:val="0000FF"/>
              </w:rPr>
            </w:pPr>
            <w:r w:rsidRPr="00020D2A">
              <w:rPr>
                <w:rFonts w:ascii="Times New Roman" w:hAnsi="Times New Roman" w:cs="Times New Roman"/>
                <w:i/>
                <w:color w:val="0000FF"/>
              </w:rPr>
              <w:t xml:space="preserve">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2.5.kritērija skaidrojumam par atbilstības noteikšanu</w:t>
            </w:r>
            <w:r w:rsidRPr="00020D2A">
              <w:rPr>
                <w:rFonts w:ascii="Times New Roman" w:hAnsi="Times New Roman" w:cs="Times New Roman"/>
                <w:i/>
                <w:color w:val="0000FF"/>
              </w:rPr>
              <w:t xml:space="preserve">), </w:t>
            </w:r>
            <w:r w:rsidR="009112BA" w:rsidRPr="00020D2A">
              <w:rPr>
                <w:rFonts w:ascii="Times New Roman" w:hAnsi="Times New Roman" w:cs="Times New Roman"/>
                <w:i/>
                <w:color w:val="0000FF"/>
              </w:rPr>
              <w:t>ka augstākās izglītības institūcija un sadarbības partneri</w:t>
            </w:r>
            <w:r w:rsidR="00EE6204" w:rsidRPr="00020D2A">
              <w:rPr>
                <w:rFonts w:ascii="Times New Roman" w:hAnsi="Times New Roman" w:cs="Times New Roman"/>
                <w:i/>
                <w:color w:val="0000FF"/>
              </w:rPr>
              <w:t>s</w:t>
            </w:r>
            <w:r w:rsidR="009112BA" w:rsidRPr="00020D2A">
              <w:rPr>
                <w:rFonts w:ascii="Times New Roman" w:hAnsi="Times New Roman" w:cs="Times New Roman"/>
                <w:i/>
                <w:color w:val="0000FF"/>
              </w:rPr>
              <w:t xml:space="preserve">, kas ir augstākās izglītības institūcija (augstskola, koledža)(ja attiecināms), ir izveidojuši organizatorisku struktūru, kas pārskatāmi un efektīvi pilda ārvalstu studentu piesaistes un atbalsta uzdevumus, spēj darboties stratēģiski un koordinēti, tajā skaitā ir izstrādāta iekšējā kārtība, kādā augstākās izglītības institūcijā tiek organizēta ārvalstu studentu piesaiste, augstākās izglītības institūcijas tīmekļa vietnē ir nodrošināta viegli pieejama, uzskatāma un aktuāla informācija angļu valodā par studiju piedāvājumu un pētniecības iespējām </w:t>
            </w:r>
            <w:r w:rsidR="009112BA" w:rsidRPr="00020D2A">
              <w:rPr>
                <w:rFonts w:ascii="Times New Roman" w:hAnsi="Times New Roman" w:cs="Times New Roman"/>
                <w:i/>
                <w:color w:val="0000FF"/>
              </w:rPr>
              <w:lastRenderedPageBreak/>
              <w:t>augstākās izglītības institūcijā, kā arī par uzturēšanās iespējām Latvijā, augstākā izglītības institūcija ērti sasniedzamā attālumā u.c.</w:t>
            </w:r>
          </w:p>
          <w:p w14:paraId="4E3BF94D" w14:textId="77777777" w:rsidR="00537290" w:rsidRPr="00020D2A" w:rsidRDefault="00817566" w:rsidP="00537290">
            <w:pPr>
              <w:jc w:val="both"/>
              <w:rPr>
                <w:rFonts w:ascii="Times New Roman" w:eastAsia="Calibri" w:hAnsi="Times New Roman"/>
                <w:i/>
                <w:color w:val="0000FF"/>
              </w:rPr>
            </w:pPr>
            <w:r w:rsidRPr="00020D2A">
              <w:rPr>
                <w:rFonts w:ascii="Times New Roman" w:eastAsia="Calibri" w:hAnsi="Times New Roman"/>
                <w:i/>
                <w:color w:val="0000FF"/>
              </w:rPr>
              <w:t xml:space="preserve">! </w:t>
            </w:r>
            <w:r w:rsidR="00537290" w:rsidRPr="00020D2A">
              <w:rPr>
                <w:rFonts w:ascii="Times New Roman" w:eastAsia="Calibri" w:hAnsi="Times New Roman"/>
                <w:i/>
                <w:color w:val="0000FF"/>
              </w:rPr>
              <w:t>Ja</w:t>
            </w:r>
            <w:r w:rsidRPr="00020D2A">
              <w:rPr>
                <w:rFonts w:ascii="Times New Roman" w:eastAsia="Calibri" w:hAnsi="Times New Roman"/>
                <w:i/>
                <w:color w:val="0000FF"/>
              </w:rPr>
              <w:t xml:space="preserve"> minētā informācija ir iekļauta </w:t>
            </w:r>
            <w:r w:rsidR="00537290" w:rsidRPr="00020D2A">
              <w:rPr>
                <w:rFonts w:ascii="Times New Roman" w:eastAsia="Calibri" w:hAnsi="Times New Roman"/>
                <w:i/>
                <w:color w:val="0000FF"/>
              </w:rPr>
              <w:t xml:space="preserve">projekta iesniegumam pielikumā pievienotajā </w:t>
            </w:r>
            <w:r w:rsidRPr="00020D2A">
              <w:rPr>
                <w:rFonts w:ascii="Times New Roman" w:eastAsia="Calibri" w:hAnsi="Times New Roman"/>
                <w:i/>
                <w:color w:val="0000FF"/>
              </w:rPr>
              <w:t>Darba programmā,</w:t>
            </w:r>
            <w:r w:rsidR="00537290" w:rsidRPr="00020D2A">
              <w:rPr>
                <w:rFonts w:ascii="Times New Roman" w:eastAsia="Calibri" w:hAnsi="Times New Roman"/>
                <w:i/>
                <w:color w:val="0000FF"/>
              </w:rPr>
              <w:t xml:space="preserve"> tad</w:t>
            </w:r>
            <w:r w:rsidRPr="00020D2A">
              <w:rPr>
                <w:rFonts w:ascii="Times New Roman" w:eastAsia="Calibri" w:hAnsi="Times New Roman"/>
                <w:i/>
                <w:color w:val="0000FF"/>
              </w:rPr>
              <w:t xml:space="preserve"> šajā punktā </w:t>
            </w:r>
            <w:r w:rsidR="00537290" w:rsidRPr="00020D2A">
              <w:rPr>
                <w:rFonts w:ascii="Times New Roman" w:eastAsia="Calibri" w:hAnsi="Times New Roman"/>
                <w:i/>
                <w:color w:val="0000FF"/>
              </w:rPr>
              <w:t xml:space="preserve">projekta iesniedzējs </w:t>
            </w:r>
            <w:r w:rsidRPr="00020D2A">
              <w:rPr>
                <w:rFonts w:ascii="Times New Roman" w:eastAsia="Calibri" w:hAnsi="Times New Roman"/>
                <w:i/>
                <w:color w:val="0000FF"/>
              </w:rPr>
              <w:t xml:space="preserve">var norādīt koncentrētu informācijas kopsavilkumu, ieliekot atsauci uz </w:t>
            </w:r>
            <w:r w:rsidR="00537290" w:rsidRPr="00020D2A">
              <w:rPr>
                <w:rFonts w:ascii="Times New Roman" w:eastAsia="Calibri" w:hAnsi="Times New Roman"/>
                <w:i/>
                <w:color w:val="0000FF"/>
              </w:rPr>
              <w:t xml:space="preserve">konkrētu </w:t>
            </w:r>
            <w:r w:rsidRPr="00020D2A">
              <w:rPr>
                <w:rFonts w:ascii="Times New Roman" w:eastAsia="Calibri" w:hAnsi="Times New Roman"/>
                <w:i/>
                <w:color w:val="0000FF"/>
              </w:rPr>
              <w:t>attiecīgo Darba programmas sadaļu.</w:t>
            </w:r>
            <w:r w:rsidR="00537290" w:rsidRPr="00020D2A">
              <w:rPr>
                <w:rFonts w:ascii="Times New Roman" w:eastAsia="Calibri" w:hAnsi="Times New Roman"/>
                <w:i/>
                <w:color w:val="0000FF"/>
              </w:rPr>
              <w:t xml:space="preserve"> </w:t>
            </w:r>
          </w:p>
          <w:p w14:paraId="14454D71" w14:textId="32BFE982" w:rsidR="00537290" w:rsidRPr="00020D2A" w:rsidRDefault="00537290" w:rsidP="00537290">
            <w:pPr>
              <w:jc w:val="both"/>
              <w:rPr>
                <w:rFonts w:ascii="Times New Roman" w:eastAsia="Calibri" w:hAnsi="Times New Roman"/>
                <w:i/>
                <w:color w:val="0000FF"/>
              </w:rPr>
            </w:pPr>
            <w:r w:rsidRPr="00020D2A">
              <w:rPr>
                <w:rFonts w:ascii="Times New Roman" w:eastAsia="Calibri" w:hAnsi="Times New Roman"/>
                <w:i/>
                <w:color w:val="0000FF"/>
              </w:rPr>
              <w:t>! Projekta iesniedzējs nodrošina projekta iesniegumā norādītās informācijas atbilstību ar projekta iesniegumam pielikumā pievienotajā Darba programmā norādīto informāciju.</w:t>
            </w:r>
          </w:p>
          <w:p w14:paraId="16081C69" w14:textId="77777777" w:rsidR="00113B77" w:rsidRPr="00020D2A" w:rsidRDefault="00113B77" w:rsidP="00E07F9B">
            <w:pPr>
              <w:jc w:val="both"/>
              <w:rPr>
                <w:rFonts w:ascii="Times New Roman" w:hAnsi="Times New Roman" w:cs="Times New Roman"/>
                <w:i/>
                <w:color w:val="0000FF"/>
              </w:rPr>
            </w:pPr>
          </w:p>
          <w:p w14:paraId="46EC61E4" w14:textId="5F6EA443" w:rsidR="00E07F9B" w:rsidRPr="00020D2A" w:rsidRDefault="000E4C0F" w:rsidP="00E07F9B">
            <w:pPr>
              <w:pStyle w:val="ListParagraph"/>
              <w:numPr>
                <w:ilvl w:val="0"/>
                <w:numId w:val="68"/>
              </w:numPr>
              <w:ind w:left="313" w:hanging="284"/>
              <w:jc w:val="both"/>
              <w:rPr>
                <w:rFonts w:ascii="Times New Roman" w:hAnsi="Times New Roman" w:cs="Times New Roman"/>
                <w:i/>
                <w:color w:val="0000FF"/>
              </w:rPr>
            </w:pPr>
            <w:r w:rsidRPr="00020D2A">
              <w:rPr>
                <w:rFonts w:ascii="Times New Roman" w:hAnsi="Times New Roman" w:cs="Times New Roman"/>
                <w:i/>
                <w:color w:val="0000FF"/>
              </w:rPr>
              <w:t xml:space="preserve">Projekta iesniedzējs šajā projekta iesnieguma punktā vai </w:t>
            </w:r>
            <w:r w:rsidR="00537290" w:rsidRPr="00020D2A">
              <w:rPr>
                <w:rFonts w:ascii="Times New Roman" w:eastAsia="Calibri" w:hAnsi="Times New Roman"/>
                <w:i/>
                <w:color w:val="0000FF"/>
              </w:rPr>
              <w:t xml:space="preserve">projekta iesniegumam pielikumā pievienotajā </w:t>
            </w:r>
            <w:r w:rsidRPr="00020D2A">
              <w:rPr>
                <w:rFonts w:ascii="Times New Roman" w:hAnsi="Times New Roman" w:cs="Times New Roman"/>
                <w:i/>
                <w:color w:val="0000FF"/>
              </w:rPr>
              <w:t>Darba programmā (</w:t>
            </w:r>
            <w:r w:rsidR="00E07F9B" w:rsidRPr="00020D2A">
              <w:rPr>
                <w:rFonts w:ascii="Times New Roman" w:hAnsi="Times New Roman" w:cs="Times New Roman"/>
                <w:i/>
                <w:color w:val="0000FF"/>
              </w:rPr>
              <w:t>atbilstoši atlases nolikuma 4.pielikumā “Projektu iesnieguma vērtēšanas kritēriju piemērošanas metodika” 2.2.kritērija skaidrojumam par atbilstības noteikšanu</w:t>
            </w:r>
            <w:r w:rsidRPr="00020D2A">
              <w:rPr>
                <w:rFonts w:ascii="Times New Roman" w:hAnsi="Times New Roman" w:cs="Times New Roman"/>
                <w:i/>
                <w:color w:val="0000FF"/>
              </w:rPr>
              <w:t>) n</w:t>
            </w:r>
            <w:r w:rsidR="00392BDC" w:rsidRPr="00020D2A">
              <w:rPr>
                <w:rFonts w:ascii="Times New Roman" w:hAnsi="Times New Roman" w:cs="Times New Roman"/>
                <w:i/>
                <w:color w:val="0000FF"/>
              </w:rPr>
              <w:t>orāda, ar kurām</w:t>
            </w:r>
            <w:r w:rsidR="00E07F9B" w:rsidRPr="00020D2A">
              <w:rPr>
                <w:rFonts w:ascii="Times New Roman" w:hAnsi="Times New Roman" w:cs="Times New Roman"/>
                <w:i/>
                <w:color w:val="0000FF"/>
              </w:rPr>
              <w:t xml:space="preserve"> iesaistītajām pusēm stratēģiskā partnerībā ir izstrādāta projekta iesniegumam pielikumā pievienotā Darba programma:</w:t>
            </w:r>
          </w:p>
          <w:p w14:paraId="07342A9A" w14:textId="088A488F" w:rsidR="00E07F9B" w:rsidRPr="00020D2A" w:rsidRDefault="000A4328" w:rsidP="000A4328">
            <w:pPr>
              <w:pStyle w:val="ListParagraph"/>
              <w:numPr>
                <w:ilvl w:val="0"/>
                <w:numId w:val="69"/>
              </w:numPr>
              <w:jc w:val="both"/>
              <w:rPr>
                <w:rFonts w:ascii="Times New Roman" w:hAnsi="Times New Roman" w:cs="Times New Roman"/>
                <w:i/>
                <w:color w:val="0000FF"/>
              </w:rPr>
            </w:pPr>
            <w:r w:rsidRPr="00020D2A">
              <w:rPr>
                <w:rFonts w:ascii="Times New Roman" w:hAnsi="Times New Roman" w:cs="Times New Roman"/>
                <w:i/>
                <w:color w:val="0000FF"/>
              </w:rPr>
              <w:t xml:space="preserve">zinātniskajām institūcijām, kas ir iesaistītas attiecīgās augstākās izglītības institūcijas maģistrantu un doktorantu pētniecisko darbu izstrādes atbalstā (vismaz divām vadošajām, kas uzņem lielāko studentu skaitu). Minētais </w:t>
            </w:r>
            <w:proofErr w:type="spellStart"/>
            <w:r w:rsidRPr="00020D2A">
              <w:rPr>
                <w:rFonts w:ascii="Times New Roman" w:hAnsi="Times New Roman" w:cs="Times New Roman"/>
                <w:i/>
                <w:color w:val="0000FF"/>
              </w:rPr>
              <w:t>apakškritērijs</w:t>
            </w:r>
            <w:proofErr w:type="spellEnd"/>
            <w:r w:rsidRPr="00020D2A">
              <w:rPr>
                <w:rFonts w:ascii="Times New Roman" w:hAnsi="Times New Roman" w:cs="Times New Roman"/>
                <w:i/>
                <w:color w:val="0000FF"/>
              </w:rPr>
              <w:t xml:space="preserve"> nav attiecināms un piemērojams, ja projekta iesniedzējam nav iespējama šāda partnerība (piemēram, savas pamatdarbības specifikas dēļ). Tādā gadījumā projekta iesniedzējs projekta iesniegumā sniedz pamatotu, t.sk. pārbaudāmu, informāciju par šādas partnerības neesamību;</w:t>
            </w:r>
            <w:r w:rsidR="000E4C0F" w:rsidRPr="00020D2A">
              <w:rPr>
                <w:rFonts w:ascii="Times New Roman" w:hAnsi="Times New Roman" w:cs="Times New Roman"/>
                <w:i/>
                <w:color w:val="0000FF"/>
              </w:rPr>
              <w:t xml:space="preserve"> </w:t>
            </w:r>
          </w:p>
          <w:p w14:paraId="37FAF2E9" w14:textId="7FF22124" w:rsidR="00E07F9B" w:rsidRPr="00020D2A" w:rsidRDefault="000E4C0F" w:rsidP="000A4328">
            <w:pPr>
              <w:pStyle w:val="ListParagraph"/>
              <w:numPr>
                <w:ilvl w:val="0"/>
                <w:numId w:val="69"/>
              </w:numPr>
              <w:jc w:val="both"/>
              <w:rPr>
                <w:rFonts w:ascii="Times New Roman" w:hAnsi="Times New Roman" w:cs="Times New Roman"/>
                <w:i/>
                <w:color w:val="0000FF"/>
              </w:rPr>
            </w:pPr>
            <w:r w:rsidRPr="00020D2A">
              <w:rPr>
                <w:rFonts w:ascii="Times New Roman" w:hAnsi="Times New Roman" w:cs="Times New Roman"/>
                <w:i/>
                <w:color w:val="0000FF"/>
              </w:rPr>
              <w:t>augstākās izglītības institūcijas studentu</w:t>
            </w:r>
            <w:r w:rsidR="00537290" w:rsidRPr="00020D2A">
              <w:rPr>
                <w:rFonts w:ascii="Times New Roman" w:hAnsi="Times New Roman" w:cs="Times New Roman"/>
                <w:i/>
                <w:color w:val="0000FF"/>
              </w:rPr>
              <w:t xml:space="preserve"> organizācij</w:t>
            </w:r>
            <w:r w:rsidR="000A4328" w:rsidRPr="00020D2A">
              <w:rPr>
                <w:rFonts w:ascii="Times New Roman" w:hAnsi="Times New Roman" w:cs="Times New Roman"/>
                <w:i/>
                <w:color w:val="0000FF"/>
              </w:rPr>
              <w:t>u (studentu pašpārvalde, studentu parlaments u.tml.)</w:t>
            </w:r>
            <w:r w:rsidR="00E07F9B" w:rsidRPr="00020D2A">
              <w:rPr>
                <w:rFonts w:ascii="Times New Roman" w:hAnsi="Times New Roman" w:cs="Times New Roman"/>
                <w:i/>
                <w:color w:val="0000FF"/>
              </w:rPr>
              <w:t>;</w:t>
            </w:r>
          </w:p>
          <w:p w14:paraId="02DD7A29" w14:textId="71667615" w:rsidR="000A4328" w:rsidRPr="00020D2A" w:rsidRDefault="00392BDC" w:rsidP="000A4328">
            <w:pPr>
              <w:pStyle w:val="ListParagraph"/>
              <w:numPr>
                <w:ilvl w:val="0"/>
                <w:numId w:val="69"/>
              </w:numPr>
              <w:jc w:val="both"/>
              <w:rPr>
                <w:rFonts w:ascii="Times New Roman" w:hAnsi="Times New Roman" w:cs="Times New Roman"/>
                <w:i/>
                <w:color w:val="0000FF"/>
              </w:rPr>
            </w:pPr>
            <w:r w:rsidRPr="00020D2A">
              <w:rPr>
                <w:rFonts w:ascii="Times New Roman" w:hAnsi="Times New Roman" w:cs="Times New Roman"/>
                <w:i/>
                <w:color w:val="0000FF"/>
              </w:rPr>
              <w:t xml:space="preserve">savas </w:t>
            </w:r>
            <w:r w:rsidR="00537290" w:rsidRPr="00020D2A">
              <w:rPr>
                <w:rFonts w:ascii="Times New Roman" w:hAnsi="Times New Roman" w:cs="Times New Roman"/>
                <w:i/>
                <w:color w:val="0000FF"/>
              </w:rPr>
              <w:t xml:space="preserve">darbības profilam atbilstošajām </w:t>
            </w:r>
            <w:r w:rsidRPr="00020D2A">
              <w:rPr>
                <w:rFonts w:ascii="Times New Roman" w:hAnsi="Times New Roman" w:cs="Times New Roman"/>
                <w:i/>
                <w:color w:val="0000FF"/>
              </w:rPr>
              <w:t xml:space="preserve">nozares asociācijām. Ja </w:t>
            </w:r>
            <w:r w:rsidR="000A4328" w:rsidRPr="00020D2A">
              <w:rPr>
                <w:rFonts w:ascii="Times New Roman" w:hAnsi="Times New Roman" w:cs="Times New Roman"/>
                <w:i/>
                <w:color w:val="0000FF"/>
              </w:rPr>
              <w:t>D</w:t>
            </w:r>
            <w:r w:rsidRPr="00020D2A">
              <w:rPr>
                <w:rFonts w:ascii="Times New Roman" w:hAnsi="Times New Roman" w:cs="Times New Roman"/>
                <w:i/>
                <w:color w:val="0000FF"/>
              </w:rPr>
              <w:t>arba programma tiek saskaņota ar cit</w:t>
            </w:r>
            <w:r w:rsidR="000A4328" w:rsidRPr="00020D2A">
              <w:rPr>
                <w:rFonts w:ascii="Times New Roman" w:hAnsi="Times New Roman" w:cs="Times New Roman"/>
                <w:i/>
                <w:color w:val="0000FF"/>
              </w:rPr>
              <w:t>ām</w:t>
            </w:r>
            <w:r w:rsidRPr="00020D2A">
              <w:rPr>
                <w:rFonts w:ascii="Times New Roman" w:hAnsi="Times New Roman" w:cs="Times New Roman"/>
                <w:i/>
                <w:color w:val="0000FF"/>
              </w:rPr>
              <w:t xml:space="preserve"> nozaru asociācijām (kas nav minētas atlases nolikuma 4.pielikumā “Projektu iesnieguma vērtēšanas kritēriju piemērošanas metodika” 2.2.kritērija skaidrojumā par atbilstības noteikšanu), tad projekta iesniedzējs pamato, kāpēc </w:t>
            </w:r>
            <w:r w:rsidR="000A4328" w:rsidRPr="00020D2A">
              <w:rPr>
                <w:rFonts w:ascii="Times New Roman" w:hAnsi="Times New Roman" w:cs="Times New Roman"/>
                <w:i/>
                <w:color w:val="0000FF"/>
              </w:rPr>
              <w:t>D</w:t>
            </w:r>
            <w:r w:rsidRPr="00020D2A">
              <w:rPr>
                <w:rFonts w:ascii="Times New Roman" w:hAnsi="Times New Roman" w:cs="Times New Roman"/>
                <w:i/>
                <w:color w:val="0000FF"/>
              </w:rPr>
              <w:t>arba programma ir saskaņota tieši ar šo nozaru asociāciju.</w:t>
            </w:r>
          </w:p>
          <w:p w14:paraId="776C0AD0" w14:textId="02CD0A0E" w:rsidR="00E07F9B" w:rsidRPr="00020D2A" w:rsidRDefault="000A4328" w:rsidP="000A4328">
            <w:pPr>
              <w:pStyle w:val="ListParagraph"/>
              <w:numPr>
                <w:ilvl w:val="0"/>
                <w:numId w:val="5"/>
              </w:numPr>
              <w:jc w:val="both"/>
              <w:rPr>
                <w:rFonts w:ascii="Times New Roman" w:hAnsi="Times New Roman" w:cs="Times New Roman"/>
                <w:i/>
                <w:color w:val="0000FF"/>
              </w:rPr>
            </w:pPr>
            <w:r w:rsidRPr="00020D2A">
              <w:rPr>
                <w:rFonts w:ascii="Times New Roman" w:hAnsi="Times New Roman" w:cs="Times New Roman"/>
                <w:i/>
                <w:color w:val="0000FF"/>
              </w:rPr>
              <w:t xml:space="preserve">Saskaņā ar atlases nolikuma 4.pielikuma “Projektu iesnieguma vērtēšanas kritēriju piemērošanas metodika” skaidrojumam par </w:t>
            </w:r>
            <w:r w:rsidR="00392BDC" w:rsidRPr="00020D2A">
              <w:rPr>
                <w:rFonts w:ascii="Times New Roman" w:hAnsi="Times New Roman" w:cs="Times New Roman"/>
                <w:i/>
                <w:color w:val="0000FF"/>
              </w:rPr>
              <w:t>2.2.</w:t>
            </w:r>
            <w:r w:rsidR="00B17B46" w:rsidRPr="00020D2A">
              <w:rPr>
                <w:rFonts w:ascii="Times New Roman" w:hAnsi="Times New Roman" w:cs="Times New Roman"/>
                <w:i/>
                <w:color w:val="0000FF"/>
              </w:rPr>
              <w:t>kritērij</w:t>
            </w:r>
            <w:r w:rsidRPr="00020D2A">
              <w:rPr>
                <w:rFonts w:ascii="Times New Roman" w:hAnsi="Times New Roman" w:cs="Times New Roman"/>
                <w:i/>
                <w:color w:val="0000FF"/>
              </w:rPr>
              <w:t>a atbilstības noteikšanu, 2.2.kritērijs</w:t>
            </w:r>
            <w:r w:rsidR="00B17B46" w:rsidRPr="00020D2A">
              <w:rPr>
                <w:rFonts w:ascii="Times New Roman" w:hAnsi="Times New Roman" w:cs="Times New Roman"/>
                <w:i/>
                <w:color w:val="0000FF"/>
              </w:rPr>
              <w:t xml:space="preserve"> </w:t>
            </w:r>
            <w:r w:rsidR="00392BDC" w:rsidRPr="00020D2A">
              <w:rPr>
                <w:rFonts w:ascii="Times New Roman" w:hAnsi="Times New Roman" w:cs="Times New Roman"/>
                <w:i/>
                <w:color w:val="0000FF"/>
              </w:rPr>
              <w:t>ir izslēdzošs, t.i., ja informācija nav sniegta, tad projekta iesniegums tiek noraidīts.</w:t>
            </w:r>
          </w:p>
          <w:p w14:paraId="0269C99A" w14:textId="695A7B5E" w:rsidR="00537290" w:rsidRPr="00020D2A" w:rsidRDefault="00537290" w:rsidP="000A4328">
            <w:pPr>
              <w:spacing w:before="120"/>
              <w:jc w:val="both"/>
              <w:rPr>
                <w:rFonts w:ascii="Times New Roman" w:eastAsia="Calibri" w:hAnsi="Times New Roman"/>
                <w:i/>
                <w:color w:val="0000FF"/>
              </w:rPr>
            </w:pPr>
            <w:r w:rsidRPr="00020D2A">
              <w:rPr>
                <w:rFonts w:ascii="Times New Roman" w:hAnsi="Times New Roman" w:cs="Times New Roman"/>
                <w:i/>
                <w:color w:val="0000FF"/>
              </w:rPr>
              <w:t xml:space="preserve">! </w:t>
            </w:r>
            <w:r w:rsidRPr="00020D2A">
              <w:rPr>
                <w:rFonts w:ascii="Times New Roman" w:eastAsia="Calibri" w:hAnsi="Times New Roman"/>
                <w:i/>
                <w:color w:val="0000FF"/>
              </w:rPr>
              <w:t xml:space="preserve">Ja minētā informācija ir iekļauta projekta iesniegumam pielikumā pievienotajā Darba programmā, tad šajā punktā projekta iesniedzējs var norādīt koncentrētu informācijas kopsavilkumu, ieliekot atsauci uz konkrētu attiecīgo Darba programmas sadaļu. </w:t>
            </w:r>
          </w:p>
          <w:p w14:paraId="60381C44" w14:textId="6BAD8F29" w:rsidR="00746CFE" w:rsidRPr="00020D2A" w:rsidRDefault="00746CFE" w:rsidP="00C40D57">
            <w:pPr>
              <w:jc w:val="both"/>
              <w:rPr>
                <w:rFonts w:ascii="Times New Roman" w:eastAsia="Calibri" w:hAnsi="Times New Roman"/>
                <w:i/>
                <w:color w:val="0000FF"/>
              </w:rPr>
            </w:pPr>
            <w:r w:rsidRPr="00020D2A">
              <w:rPr>
                <w:rFonts w:ascii="Times New Roman" w:eastAsia="Calibri" w:hAnsi="Times New Roman"/>
                <w:i/>
                <w:color w:val="0000FF"/>
              </w:rPr>
              <w:t>! Projekta iesniedzējs nodrošina projekta iesniegumā norādītās informācijas atbilstību ar projekta iesniegumam pielikumā pievienotajā Darba programmā norādīto informāciju.</w:t>
            </w:r>
          </w:p>
          <w:p w14:paraId="10E9FD98" w14:textId="77777777" w:rsidR="00392BDC" w:rsidRPr="00020D2A" w:rsidRDefault="00392BDC" w:rsidP="00392BDC">
            <w:pPr>
              <w:pStyle w:val="ListParagraph"/>
              <w:ind w:left="502"/>
              <w:jc w:val="both"/>
              <w:rPr>
                <w:rFonts w:ascii="Times New Roman" w:hAnsi="Times New Roman" w:cs="Times New Roman"/>
                <w:i/>
                <w:color w:val="0000FF"/>
              </w:rPr>
            </w:pPr>
          </w:p>
          <w:p w14:paraId="503698B3" w14:textId="5748C183" w:rsidR="00113B77" w:rsidRPr="00020D2A" w:rsidRDefault="00216AF9" w:rsidP="00E07F9B">
            <w:pPr>
              <w:pStyle w:val="ListParagraph"/>
              <w:numPr>
                <w:ilvl w:val="0"/>
                <w:numId w:val="68"/>
              </w:numPr>
              <w:ind w:left="313" w:hanging="284"/>
              <w:jc w:val="both"/>
              <w:rPr>
                <w:rFonts w:ascii="Times New Roman" w:hAnsi="Times New Roman" w:cs="Times New Roman"/>
                <w:i/>
                <w:color w:val="0000FF"/>
              </w:rPr>
            </w:pPr>
            <w:r w:rsidRPr="00020D2A">
              <w:rPr>
                <w:rFonts w:ascii="Times New Roman" w:hAnsi="Times New Roman" w:cs="Times New Roman"/>
                <w:i/>
                <w:color w:val="0000FF"/>
              </w:rPr>
              <w:t>Lai projektam tiktu piešķirti papildpunkti</w:t>
            </w:r>
            <w:r w:rsidR="006B1BA6" w:rsidRPr="00020D2A">
              <w:rPr>
                <w:rFonts w:ascii="Times New Roman" w:hAnsi="Times New Roman" w:cs="Times New Roman"/>
                <w:i/>
                <w:color w:val="0000FF"/>
              </w:rPr>
              <w:t xml:space="preserve"> kvalitātes kritērijos,</w:t>
            </w:r>
            <w:r w:rsidRPr="00020D2A">
              <w:rPr>
                <w:rFonts w:ascii="Times New Roman" w:hAnsi="Times New Roman" w:cs="Times New Roman"/>
                <w:i/>
                <w:color w:val="0000FF"/>
              </w:rPr>
              <w:t xml:space="preserve"> </w:t>
            </w:r>
            <w:r w:rsidR="00113B77" w:rsidRPr="00020D2A">
              <w:rPr>
                <w:rFonts w:ascii="Times New Roman" w:hAnsi="Times New Roman" w:cs="Times New Roman"/>
                <w:i/>
                <w:color w:val="0000FF"/>
              </w:rPr>
              <w:t xml:space="preserve">projekta iesniedzējs </w:t>
            </w:r>
            <w:r w:rsidR="00817566" w:rsidRPr="00020D2A">
              <w:rPr>
                <w:rFonts w:ascii="Times New Roman" w:hAnsi="Times New Roman" w:cs="Times New Roman"/>
                <w:i/>
                <w:color w:val="0000FF"/>
              </w:rPr>
              <w:t xml:space="preserve">šajā projekta iesnieguma punktā vai </w:t>
            </w:r>
            <w:r w:rsidR="00E07F9B" w:rsidRPr="00020D2A">
              <w:rPr>
                <w:rFonts w:ascii="Times New Roman" w:eastAsia="Calibri" w:hAnsi="Times New Roman"/>
                <w:i/>
                <w:color w:val="0000FF"/>
              </w:rPr>
              <w:t xml:space="preserve">projekta iesniegumam pielikumā pievienotajā </w:t>
            </w:r>
            <w:r w:rsidR="00E07F9B" w:rsidRPr="00020D2A">
              <w:rPr>
                <w:rFonts w:ascii="Times New Roman" w:hAnsi="Times New Roman" w:cs="Times New Roman"/>
                <w:i/>
                <w:color w:val="0000FF"/>
              </w:rPr>
              <w:t xml:space="preserve">Darba programmā </w:t>
            </w:r>
            <w:r w:rsidR="00924DCD" w:rsidRPr="00020D2A">
              <w:rPr>
                <w:rFonts w:ascii="Times New Roman" w:hAnsi="Times New Roman" w:cs="Times New Roman"/>
                <w:i/>
                <w:color w:val="0000FF"/>
              </w:rPr>
              <w:t>(</w:t>
            </w:r>
            <w:r w:rsidR="00E07F9B" w:rsidRPr="00020D2A">
              <w:rPr>
                <w:rFonts w:ascii="Times New Roman" w:hAnsi="Times New Roman" w:cs="Times New Roman"/>
                <w:i/>
                <w:color w:val="0000FF"/>
              </w:rPr>
              <w:t>atbilstoši atlases nolikuma 4.pielikumā “Projektu iesnieguma vērtēšanas kritēriju piemērošanas metodika” 3.5. un 3.6.kritērija skaidrojumam par atbilstības noteikšanu</w:t>
            </w:r>
            <w:r w:rsidR="00924DCD" w:rsidRPr="00020D2A">
              <w:rPr>
                <w:rFonts w:ascii="Times New Roman" w:hAnsi="Times New Roman" w:cs="Times New Roman"/>
                <w:i/>
                <w:color w:val="0000FF"/>
              </w:rPr>
              <w:t>)</w:t>
            </w:r>
            <w:r w:rsidR="00817566" w:rsidRPr="00020D2A">
              <w:rPr>
                <w:rFonts w:ascii="Times New Roman" w:hAnsi="Times New Roman" w:cs="Times New Roman"/>
                <w:i/>
                <w:color w:val="0000FF"/>
              </w:rPr>
              <w:t xml:space="preserve"> </w:t>
            </w:r>
            <w:r w:rsidR="00113B77" w:rsidRPr="00020D2A">
              <w:rPr>
                <w:rFonts w:ascii="Times New Roman" w:hAnsi="Times New Roman" w:cs="Times New Roman"/>
                <w:i/>
                <w:color w:val="0000FF"/>
              </w:rPr>
              <w:t>sniedz informāciju:</w:t>
            </w:r>
          </w:p>
          <w:p w14:paraId="682B76AD" w14:textId="3D269F0E" w:rsidR="00113B77" w:rsidRPr="00020D2A" w:rsidRDefault="00113B77" w:rsidP="00407EE5">
            <w:pPr>
              <w:pStyle w:val="ListParagraph"/>
              <w:numPr>
                <w:ilvl w:val="0"/>
                <w:numId w:val="55"/>
              </w:numPr>
              <w:ind w:left="880"/>
              <w:jc w:val="both"/>
              <w:rPr>
                <w:rFonts w:ascii="Times New Roman" w:hAnsi="Times New Roman" w:cs="Times New Roman"/>
                <w:i/>
                <w:color w:val="0000FF"/>
              </w:rPr>
            </w:pPr>
            <w:r w:rsidRPr="00020D2A">
              <w:rPr>
                <w:rFonts w:ascii="Times New Roman" w:hAnsi="Times New Roman" w:cs="Times New Roman"/>
                <w:i/>
                <w:color w:val="0000FF"/>
              </w:rPr>
              <w:t>vai un kad ir noslēgta vienošanās ar Izglītības un zinātnes ministriju par labu praksi ārvalstu studējošo piesaistē un studiju nodrošināšanā</w:t>
            </w:r>
            <w:r w:rsidR="00CC729B" w:rsidRPr="00020D2A">
              <w:rPr>
                <w:rFonts w:ascii="Times New Roman" w:hAnsi="Times New Roman" w:cs="Times New Roman"/>
                <w:i/>
                <w:color w:val="0000FF"/>
              </w:rPr>
              <w:t xml:space="preserve"> (Projekta iesniegumam ir jāpievieno vienošanās, ko projekta iesniedzējs ir noslēdzis ar Izglītības un zinātnes ministriju par labu praksi ārvalstu studējošo piesaistē un studiju nodrošināšanā)</w:t>
            </w:r>
            <w:r w:rsidRPr="00020D2A">
              <w:rPr>
                <w:rFonts w:ascii="Times New Roman" w:hAnsi="Times New Roman" w:cs="Times New Roman"/>
                <w:i/>
                <w:color w:val="0000FF"/>
              </w:rPr>
              <w:t>;</w:t>
            </w:r>
          </w:p>
          <w:p w14:paraId="63E6CA90" w14:textId="24FA7B20" w:rsidR="00113B77" w:rsidRPr="00020D2A" w:rsidRDefault="00113B77" w:rsidP="00407EE5">
            <w:pPr>
              <w:pStyle w:val="ListParagraph"/>
              <w:numPr>
                <w:ilvl w:val="0"/>
                <w:numId w:val="55"/>
              </w:numPr>
              <w:ind w:left="880"/>
              <w:jc w:val="both"/>
              <w:rPr>
                <w:rFonts w:ascii="Times New Roman" w:hAnsi="Times New Roman" w:cs="Times New Roman"/>
                <w:i/>
                <w:color w:val="0000FF"/>
              </w:rPr>
            </w:pPr>
            <w:r w:rsidRPr="00020D2A">
              <w:rPr>
                <w:rFonts w:ascii="Times New Roman" w:hAnsi="Times New Roman" w:cs="Times New Roman"/>
                <w:i/>
                <w:color w:val="0000FF"/>
              </w:rPr>
              <w:t>vai projekta ietvaros plānota STEM (</w:t>
            </w:r>
            <w:proofErr w:type="spellStart"/>
            <w:r w:rsidRPr="00020D2A">
              <w:rPr>
                <w:rFonts w:ascii="Times New Roman" w:hAnsi="Times New Roman" w:cs="Times New Roman"/>
                <w:i/>
                <w:color w:val="0000FF"/>
              </w:rPr>
              <w:t>Science</w:t>
            </w:r>
            <w:proofErr w:type="spellEnd"/>
            <w:r w:rsidRPr="00020D2A">
              <w:rPr>
                <w:rFonts w:ascii="Times New Roman" w:hAnsi="Times New Roman" w:cs="Times New Roman"/>
                <w:i/>
                <w:color w:val="0000FF"/>
              </w:rPr>
              <w:t xml:space="preserve">, </w:t>
            </w:r>
            <w:proofErr w:type="spellStart"/>
            <w:r w:rsidRPr="00020D2A">
              <w:rPr>
                <w:rFonts w:ascii="Times New Roman" w:hAnsi="Times New Roman" w:cs="Times New Roman"/>
                <w:i/>
                <w:color w:val="0000FF"/>
              </w:rPr>
              <w:t>Technology</w:t>
            </w:r>
            <w:proofErr w:type="spellEnd"/>
            <w:r w:rsidRPr="00020D2A">
              <w:rPr>
                <w:rFonts w:ascii="Times New Roman" w:hAnsi="Times New Roman" w:cs="Times New Roman"/>
                <w:i/>
                <w:color w:val="0000FF"/>
              </w:rPr>
              <w:t xml:space="preserve">, Engineering </w:t>
            </w:r>
            <w:proofErr w:type="spellStart"/>
            <w:r w:rsidRPr="00020D2A">
              <w:rPr>
                <w:rFonts w:ascii="Times New Roman" w:hAnsi="Times New Roman" w:cs="Times New Roman"/>
                <w:i/>
                <w:color w:val="0000FF"/>
              </w:rPr>
              <w:t>and</w:t>
            </w:r>
            <w:proofErr w:type="spellEnd"/>
            <w:r w:rsidRPr="00020D2A">
              <w:rPr>
                <w:rFonts w:ascii="Times New Roman" w:hAnsi="Times New Roman" w:cs="Times New Roman"/>
                <w:i/>
                <w:color w:val="0000FF"/>
              </w:rPr>
              <w:t xml:space="preserve"> </w:t>
            </w:r>
            <w:proofErr w:type="spellStart"/>
            <w:r w:rsidRPr="00020D2A">
              <w:rPr>
                <w:rFonts w:ascii="Times New Roman" w:hAnsi="Times New Roman" w:cs="Times New Roman"/>
                <w:i/>
                <w:color w:val="0000FF"/>
              </w:rPr>
              <w:t>Mathematics</w:t>
            </w:r>
            <w:proofErr w:type="spellEnd"/>
            <w:r w:rsidRPr="00020D2A">
              <w:rPr>
                <w:rFonts w:ascii="Times New Roman" w:hAnsi="Times New Roman" w:cs="Times New Roman"/>
                <w:i/>
                <w:color w:val="0000FF"/>
              </w:rPr>
              <w:t xml:space="preserve"> – zinātne, tehnoloģijas, inženierzinātnes, matemātika, tajā skaitā medicīnas un radošās industrijas</w:t>
            </w:r>
            <w:r w:rsidR="00693072" w:rsidRPr="00020D2A">
              <w:rPr>
                <w:rFonts w:ascii="Times New Roman" w:hAnsi="Times New Roman" w:cs="Times New Roman"/>
                <w:i/>
                <w:color w:val="0000FF"/>
              </w:rPr>
              <w:t>)</w:t>
            </w:r>
            <w:r w:rsidRPr="00020D2A">
              <w:rPr>
                <w:rFonts w:ascii="Times New Roman" w:hAnsi="Times New Roman" w:cs="Times New Roman"/>
                <w:i/>
                <w:color w:val="0000FF"/>
              </w:rPr>
              <w:t xml:space="preserve"> (turpmāk – STEM), studiju programmu satura salāgošana ar nozares attīstības vajadzībām. STEM, tajā skaitā medicīnas un radošās industrijas, studiju programmas, kuras saskaņā ar Ministru kabineta </w:t>
            </w:r>
            <w:ins w:id="9" w:author="Laura Ausmane" w:date="2018-04-04T11:53:00Z">
              <w:r w:rsidR="00925BC0">
                <w:rPr>
                  <w:rFonts w:ascii="Times New Roman" w:hAnsi="Times New Roman" w:cs="Times New Roman"/>
                  <w:i/>
                  <w:color w:val="0000FF"/>
                </w:rPr>
                <w:t>2017.gada 13.jūnija</w:t>
              </w:r>
            </w:ins>
            <w:ins w:id="10" w:author="Laura Ausmane" w:date="2018-04-05T16:13:00Z">
              <w:r w:rsidR="00A657A0">
                <w:rPr>
                  <w:rFonts w:ascii="Times New Roman" w:hAnsi="Times New Roman" w:cs="Times New Roman"/>
                  <w:i/>
                  <w:color w:val="0000FF"/>
                </w:rPr>
                <w:t xml:space="preserve"> noteikumiem Nr.322</w:t>
              </w:r>
            </w:ins>
            <w:del w:id="11" w:author="Laura Ausmane" w:date="2018-04-04T11:53:00Z">
              <w:r w:rsidRPr="00020D2A" w:rsidDel="00925BC0">
                <w:rPr>
                  <w:rFonts w:ascii="Times New Roman" w:hAnsi="Times New Roman" w:cs="Times New Roman"/>
                  <w:i/>
                  <w:color w:val="0000FF"/>
                </w:rPr>
                <w:delText>2008. gada 2. decembra</w:delText>
              </w:r>
            </w:del>
            <w:r w:rsidRPr="00020D2A">
              <w:rPr>
                <w:rFonts w:ascii="Times New Roman" w:hAnsi="Times New Roman" w:cs="Times New Roman"/>
                <w:i/>
                <w:color w:val="0000FF"/>
              </w:rPr>
              <w:t xml:space="preserve"> </w:t>
            </w:r>
            <w:del w:id="12" w:author="Laura Ausmane" w:date="2018-04-05T16:13:00Z">
              <w:r w:rsidRPr="00020D2A" w:rsidDel="00A657A0">
                <w:rPr>
                  <w:rFonts w:ascii="Times New Roman" w:hAnsi="Times New Roman" w:cs="Times New Roman"/>
                  <w:i/>
                  <w:color w:val="0000FF"/>
                </w:rPr>
                <w:delText>noteikumiem Nr. </w:delText>
              </w:r>
            </w:del>
            <w:bookmarkStart w:id="13" w:name="_GoBack"/>
            <w:bookmarkEnd w:id="13"/>
            <w:del w:id="14" w:author="Laura Ausmane" w:date="2018-04-04T11:54:00Z">
              <w:r w:rsidRPr="00020D2A" w:rsidDel="00925BC0">
                <w:rPr>
                  <w:rFonts w:ascii="Times New Roman" w:hAnsi="Times New Roman" w:cs="Times New Roman"/>
                  <w:i/>
                  <w:color w:val="0000FF"/>
                </w:rPr>
                <w:delText>990</w:delText>
              </w:r>
            </w:del>
            <w:r w:rsidRPr="00020D2A">
              <w:rPr>
                <w:rFonts w:ascii="Times New Roman" w:hAnsi="Times New Roman" w:cs="Times New Roman"/>
                <w:i/>
                <w:color w:val="0000FF"/>
              </w:rPr>
              <w:t xml:space="preserve"> „Noteikumi par Latvijas izglītības klasifikāciju” ietilpst:</w:t>
            </w:r>
          </w:p>
          <w:p w14:paraId="27F5F159" w14:textId="77777777" w:rsidR="00113B77" w:rsidRPr="00FC2750"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20D2A">
              <w:rPr>
                <w:rFonts w:ascii="Times New Roman" w:hAnsi="Times New Roman" w:cs="Times New Roman"/>
                <w:i/>
                <w:color w:val="0000FF"/>
              </w:rPr>
              <w:t>izglītības tematiskajā grupā Dabaszinātnes, matemātika un informācijas tehnoloģijas (koda 3.cipars „4”);</w:t>
            </w:r>
          </w:p>
          <w:p w14:paraId="2138A08D" w14:textId="77777777" w:rsidR="00113B77" w:rsidRPr="000A79DF"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A79DF">
              <w:rPr>
                <w:rFonts w:ascii="Times New Roman" w:hAnsi="Times New Roman" w:cs="Times New Roman"/>
                <w:i/>
                <w:color w:val="0000FF"/>
              </w:rPr>
              <w:t>izglītības tematiskajā grupā Inženierzinātnes, ražošana un būvniecība (koda 3.cipars „5”);</w:t>
            </w:r>
          </w:p>
          <w:p w14:paraId="14740410" w14:textId="77777777" w:rsidR="00113B77" w:rsidRPr="000A79DF"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A79DF">
              <w:rPr>
                <w:rFonts w:ascii="Times New Roman" w:hAnsi="Times New Roman" w:cs="Times New Roman"/>
                <w:i/>
                <w:color w:val="0000FF"/>
              </w:rPr>
              <w:t>izglītības tematiskajā grupā Lauksaimniecība (koda 3.cipars „6”);</w:t>
            </w:r>
          </w:p>
          <w:p w14:paraId="41CC8E30" w14:textId="77777777" w:rsidR="00113B77" w:rsidRPr="00020D2A"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20D2A">
              <w:rPr>
                <w:rFonts w:ascii="Times New Roman" w:hAnsi="Times New Roman" w:cs="Times New Roman"/>
                <w:i/>
                <w:color w:val="0000FF"/>
              </w:rPr>
              <w:t>izglītības tematiskajā jomā Veselības aprūpe (koda 3. un 4.cipars „72”), izņemot kosmetoloģiju;</w:t>
            </w:r>
          </w:p>
          <w:p w14:paraId="5F77A000" w14:textId="77777777" w:rsidR="00113B77" w:rsidRPr="00020D2A"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20D2A">
              <w:rPr>
                <w:rFonts w:ascii="Times New Roman" w:hAnsi="Times New Roman" w:cs="Times New Roman"/>
                <w:i/>
                <w:color w:val="0000FF"/>
              </w:rPr>
              <w:lastRenderedPageBreak/>
              <w:t>izglītības tematiskajā jomā Mākslas (koda 3. un 4.cipars „21”);</w:t>
            </w:r>
          </w:p>
          <w:p w14:paraId="2AD9B9E1" w14:textId="77777777" w:rsidR="00693072" w:rsidRPr="00020D2A" w:rsidRDefault="00113B77"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20D2A">
              <w:rPr>
                <w:rFonts w:ascii="Times New Roman" w:hAnsi="Times New Roman" w:cs="Times New Roman"/>
                <w:i/>
                <w:color w:val="0000FF"/>
              </w:rPr>
              <w:t>izglītības tematiskajā jomā Vides aizsardzība (koda 3. un 4.cipars „85”)</w:t>
            </w:r>
            <w:r w:rsidR="00693072" w:rsidRPr="00020D2A">
              <w:rPr>
                <w:rFonts w:ascii="Times New Roman" w:hAnsi="Times New Roman" w:cs="Times New Roman"/>
                <w:i/>
                <w:color w:val="0000FF"/>
              </w:rPr>
              <w:t>;</w:t>
            </w:r>
          </w:p>
          <w:p w14:paraId="11540962" w14:textId="77777777" w:rsidR="00D833B9" w:rsidRPr="00020D2A" w:rsidRDefault="00693072" w:rsidP="00407EE5">
            <w:pPr>
              <w:numPr>
                <w:ilvl w:val="0"/>
                <w:numId w:val="56"/>
              </w:numPr>
              <w:autoSpaceDE w:val="0"/>
              <w:autoSpaceDN w:val="0"/>
              <w:adjustRightInd w:val="0"/>
              <w:ind w:left="1632" w:hanging="357"/>
              <w:contextualSpacing/>
              <w:jc w:val="both"/>
              <w:rPr>
                <w:rFonts w:ascii="Times New Roman" w:hAnsi="Times New Roman" w:cs="Times New Roman"/>
                <w:i/>
                <w:color w:val="0000FF"/>
              </w:rPr>
            </w:pPr>
            <w:r w:rsidRPr="00020D2A">
              <w:rPr>
                <w:rFonts w:ascii="Times New Roman" w:hAnsi="Times New Roman" w:cs="Times New Roman"/>
                <w:i/>
                <w:color w:val="0000FF"/>
              </w:rPr>
              <w:t>izglītības programmu kopa – restaur</w:t>
            </w:r>
            <w:r w:rsidR="00BC698D" w:rsidRPr="00020D2A">
              <w:rPr>
                <w:rFonts w:ascii="Times New Roman" w:hAnsi="Times New Roman" w:cs="Times New Roman"/>
                <w:i/>
                <w:color w:val="0000FF"/>
              </w:rPr>
              <w:t>ācija</w:t>
            </w:r>
            <w:r w:rsidR="00CF716D" w:rsidRPr="00020D2A">
              <w:rPr>
                <w:rFonts w:ascii="Times New Roman" w:hAnsi="Times New Roman" w:cs="Times New Roman"/>
                <w:i/>
                <w:color w:val="0000FF"/>
              </w:rPr>
              <w:t xml:space="preserve"> (koda 3., 4., 5., 6</w:t>
            </w:r>
            <w:r w:rsidR="00BC698D" w:rsidRPr="00020D2A">
              <w:rPr>
                <w:rFonts w:ascii="Times New Roman" w:hAnsi="Times New Roman" w:cs="Times New Roman"/>
                <w:i/>
                <w:color w:val="0000FF"/>
              </w:rPr>
              <w:t>.</w:t>
            </w:r>
            <w:r w:rsidR="00CF716D" w:rsidRPr="00020D2A">
              <w:rPr>
                <w:rFonts w:ascii="Times New Roman" w:hAnsi="Times New Roman" w:cs="Times New Roman"/>
                <w:i/>
                <w:color w:val="0000FF"/>
              </w:rPr>
              <w:t xml:space="preserve"> un 7.cipars “211 03”).</w:t>
            </w:r>
          </w:p>
          <w:p w14:paraId="454636DC" w14:textId="77777777" w:rsidR="000A4328" w:rsidRPr="00020D2A" w:rsidRDefault="000A4328" w:rsidP="000A4328">
            <w:pPr>
              <w:spacing w:before="120"/>
              <w:jc w:val="both"/>
              <w:rPr>
                <w:rFonts w:ascii="Times New Roman" w:eastAsia="Calibri" w:hAnsi="Times New Roman"/>
                <w:i/>
                <w:color w:val="0000FF"/>
              </w:rPr>
            </w:pPr>
            <w:r w:rsidRPr="00020D2A">
              <w:rPr>
                <w:rFonts w:ascii="Times New Roman" w:hAnsi="Times New Roman" w:cs="Times New Roman"/>
                <w:i/>
                <w:color w:val="0000FF"/>
              </w:rPr>
              <w:t xml:space="preserve">! </w:t>
            </w:r>
            <w:r w:rsidRPr="00020D2A">
              <w:rPr>
                <w:rFonts w:ascii="Times New Roman" w:eastAsia="Calibri" w:hAnsi="Times New Roman"/>
                <w:i/>
                <w:color w:val="0000FF"/>
              </w:rPr>
              <w:t xml:space="preserve">Ja minētā informācija ir iekļauta projekta iesniegumam pielikumā pievienotajā Darba programmā, tad šajā punktā projekta iesniedzējs var norādīt koncentrētu informācijas kopsavilkumu, ieliekot atsauci uz konkrētu attiecīgo Darba programmas sadaļu. </w:t>
            </w:r>
          </w:p>
          <w:p w14:paraId="59506478" w14:textId="7854BD07" w:rsidR="00746CFE" w:rsidRPr="00020D2A" w:rsidRDefault="00746CFE" w:rsidP="00C40D57">
            <w:pPr>
              <w:jc w:val="both"/>
              <w:rPr>
                <w:rFonts w:ascii="Times New Roman" w:eastAsia="Calibri" w:hAnsi="Times New Roman"/>
                <w:i/>
                <w:color w:val="0000FF"/>
              </w:rPr>
            </w:pPr>
            <w:r w:rsidRPr="00020D2A">
              <w:rPr>
                <w:rFonts w:ascii="Times New Roman" w:eastAsia="Calibri" w:hAnsi="Times New Roman"/>
                <w:i/>
                <w:color w:val="0000FF"/>
              </w:rPr>
              <w:t>! Projekta iesniedzējs nodrošina projekta iesniegumā norādītās informācijas atbilstību ar projekta iesniegumam pielikumā pievienotajā Darba programmā norādīto informāciju.</w:t>
            </w:r>
          </w:p>
          <w:p w14:paraId="568D742A" w14:textId="77777777" w:rsidR="005B65CA" w:rsidRPr="00020D2A" w:rsidRDefault="005B65CA" w:rsidP="00817566">
            <w:pPr>
              <w:autoSpaceDE w:val="0"/>
              <w:autoSpaceDN w:val="0"/>
              <w:adjustRightInd w:val="0"/>
              <w:contextualSpacing/>
              <w:jc w:val="both"/>
              <w:rPr>
                <w:rFonts w:ascii="Times New Roman" w:eastAsia="Calibri" w:hAnsi="Times New Roman"/>
                <w:i/>
                <w:color w:val="0000FF"/>
              </w:rPr>
            </w:pPr>
          </w:p>
          <w:p w14:paraId="15A11B7C" w14:textId="77777777" w:rsidR="005B65CA" w:rsidRPr="00020D2A" w:rsidRDefault="005B65CA" w:rsidP="005B65CA">
            <w:pPr>
              <w:pStyle w:val="ListParagraph"/>
              <w:numPr>
                <w:ilvl w:val="0"/>
                <w:numId w:val="5"/>
              </w:numPr>
              <w:autoSpaceDE w:val="0"/>
              <w:autoSpaceDN w:val="0"/>
              <w:adjustRightInd w:val="0"/>
              <w:spacing w:before="120"/>
              <w:jc w:val="both"/>
              <w:rPr>
                <w:rFonts w:ascii="Times New Roman" w:hAnsi="Times New Roman" w:cs="Times New Roman"/>
                <w:i/>
                <w:color w:val="0000FF"/>
              </w:rPr>
            </w:pPr>
            <w:r w:rsidRPr="00020D2A">
              <w:rPr>
                <w:rFonts w:ascii="Times New Roman" w:hAnsi="Times New Roman" w:cs="Times New Roman"/>
                <w:i/>
                <w:color w:val="0000FF"/>
              </w:rPr>
              <w:t>Projekta iesniedzējam, kas īstenos arī pedagogu izglītības pārvaldības uzlabošanas pasākumus (attiecināms tikai tām augstākās izglītības institūcijām, kas īsteno studiju programmas studiju virzienā “Izglītība, pedagoģija un sports” atbilstoši augstākās izglītības institūcijas pedagogu izglītības attīstības plānam un pretendē uz fiksēto mērķfinansējumu pedagogu izglītības pārvaldības uzlabošanas pasākumu īstenošanai) jānodrošina:</w:t>
            </w:r>
          </w:p>
          <w:p w14:paraId="60A81559" w14:textId="43F90FA9" w:rsidR="005B65CA" w:rsidRPr="00020D2A" w:rsidRDefault="005B65CA" w:rsidP="00E07F9B">
            <w:pPr>
              <w:pStyle w:val="ListParagraph"/>
              <w:numPr>
                <w:ilvl w:val="0"/>
                <w:numId w:val="64"/>
              </w:numPr>
              <w:autoSpaceDE w:val="0"/>
              <w:autoSpaceDN w:val="0"/>
              <w:adjustRightInd w:val="0"/>
              <w:ind w:left="880" w:hanging="283"/>
              <w:contextualSpacing w:val="0"/>
              <w:jc w:val="both"/>
              <w:rPr>
                <w:rFonts w:ascii="Times New Roman" w:hAnsi="Times New Roman" w:cs="Times New Roman"/>
                <w:i/>
                <w:color w:val="0000FF"/>
              </w:rPr>
            </w:pPr>
            <w:r w:rsidRPr="00020D2A">
              <w:rPr>
                <w:rFonts w:ascii="Times New Roman" w:hAnsi="Times New Roman" w:cs="Times New Roman"/>
                <w:i/>
                <w:color w:val="0000FF"/>
              </w:rPr>
              <w:t xml:space="preserve">projekta iesnieguma un </w:t>
            </w:r>
            <w:r w:rsidR="00E07F9B" w:rsidRPr="00020D2A">
              <w:rPr>
                <w:rFonts w:ascii="Times New Roman" w:hAnsi="Times New Roman" w:cs="Times New Roman"/>
                <w:i/>
                <w:color w:val="0000FF"/>
              </w:rPr>
              <w:t xml:space="preserve">projekta iesniegumam pielikumā pievienotās </w:t>
            </w:r>
            <w:r w:rsidRPr="00020D2A">
              <w:rPr>
                <w:rFonts w:ascii="Times New Roman" w:hAnsi="Times New Roman" w:cs="Times New Roman"/>
                <w:i/>
                <w:color w:val="0000FF"/>
              </w:rPr>
              <w:t xml:space="preserve">Darba programmas sasaiste ar augstākās izglītības institūcijas izstrādāto un ar Pedagogu izglītības </w:t>
            </w:r>
            <w:proofErr w:type="spellStart"/>
            <w:r w:rsidRPr="00020D2A">
              <w:rPr>
                <w:rFonts w:ascii="Times New Roman" w:hAnsi="Times New Roman" w:cs="Times New Roman"/>
                <w:i/>
                <w:color w:val="0000FF"/>
              </w:rPr>
              <w:t>jaunveides</w:t>
            </w:r>
            <w:proofErr w:type="spellEnd"/>
            <w:r w:rsidRPr="00020D2A">
              <w:rPr>
                <w:rFonts w:ascii="Times New Roman" w:hAnsi="Times New Roman" w:cs="Times New Roman"/>
                <w:i/>
                <w:color w:val="0000FF"/>
              </w:rPr>
              <w:t xml:space="preserve"> konsultatīvo padomi saskaņoto pedagogu izglītības attīstības plānu;</w:t>
            </w:r>
          </w:p>
          <w:p w14:paraId="4FB79D9C" w14:textId="278C5322" w:rsidR="005B65CA" w:rsidRPr="00020D2A" w:rsidRDefault="005B65CA" w:rsidP="00E07F9B">
            <w:pPr>
              <w:pStyle w:val="ListParagraph"/>
              <w:numPr>
                <w:ilvl w:val="0"/>
                <w:numId w:val="64"/>
              </w:numPr>
              <w:autoSpaceDE w:val="0"/>
              <w:autoSpaceDN w:val="0"/>
              <w:adjustRightInd w:val="0"/>
              <w:ind w:left="880" w:hanging="283"/>
              <w:contextualSpacing w:val="0"/>
              <w:jc w:val="both"/>
              <w:rPr>
                <w:rFonts w:ascii="Times New Roman" w:hAnsi="Times New Roman" w:cs="Times New Roman"/>
                <w:i/>
                <w:color w:val="0000FF"/>
              </w:rPr>
            </w:pPr>
            <w:r w:rsidRPr="00020D2A">
              <w:rPr>
                <w:rFonts w:ascii="Times New Roman" w:hAnsi="Times New Roman" w:cs="Times New Roman"/>
                <w:i/>
                <w:color w:val="0000FF"/>
              </w:rPr>
              <w:t xml:space="preserve">informācijas, kas vērsta uz pedagogu izglītības pārvaldības pilnveidi, nodalīšana no projekta iesniegumā pārējām plānotajām darbībām. Saskaņā ar </w:t>
            </w:r>
            <w:r w:rsidR="00E07F9B" w:rsidRPr="00020D2A">
              <w:rPr>
                <w:rFonts w:ascii="Times New Roman" w:hAnsi="Times New Roman" w:cs="Times New Roman"/>
                <w:i/>
                <w:color w:val="0000FF"/>
              </w:rPr>
              <w:t>atlases nolikuma 4.pielikumā “Projektu iesnieguma vērtēšanas kritēriju piemērošanas metodika” 3.1.kritērija, 3.2. kritērija, 3.3.kritērija un 3.4.kritērija skaidrojumam par atbilstības noteikšanu</w:t>
            </w:r>
            <w:r w:rsidRPr="00020D2A">
              <w:rPr>
                <w:rFonts w:ascii="Times New Roman" w:hAnsi="Times New Roman" w:cs="Times New Roman"/>
                <w:i/>
                <w:color w:val="0000FF"/>
              </w:rPr>
              <w:t>, EK eksperti atsevišķi vērtēs projekta iesnieguma un Darba programmas vispārējās sadaļas un tās sadaļas/informāciju, kas vērstas uz pedagogu izglītības pārvaldības pilnveidi.</w:t>
            </w:r>
          </w:p>
        </w:tc>
      </w:tr>
    </w:tbl>
    <w:p w14:paraId="79563FDF" w14:textId="77777777" w:rsidR="00262ADA" w:rsidRPr="00987CC7" w:rsidRDefault="00262AD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B5771B" w:rsidRPr="00987CC7" w14:paraId="51B51E3A" w14:textId="77777777" w:rsidTr="00B5771B">
        <w:tc>
          <w:tcPr>
            <w:tcW w:w="9486" w:type="dxa"/>
          </w:tcPr>
          <w:p w14:paraId="7CDD528E" w14:textId="183CA3A1" w:rsidR="00B5771B" w:rsidRPr="00987CC7" w:rsidRDefault="00B5771B" w:rsidP="007E61A9">
            <w:pPr>
              <w:pStyle w:val="ListParagraph"/>
              <w:numPr>
                <w:ilvl w:val="1"/>
                <w:numId w:val="1"/>
              </w:numPr>
              <w:rPr>
                <w:rFonts w:ascii="Times New Roman" w:hAnsi="Times New Roman" w:cs="Times New Roman"/>
                <w:b/>
              </w:rPr>
            </w:pPr>
            <w:bookmarkStart w:id="15" w:name="_Toc506797488"/>
            <w:r w:rsidRPr="00987CC7">
              <w:rPr>
                <w:rStyle w:val="Heading2Char"/>
                <w:rFonts w:ascii="Times New Roman" w:hAnsi="Times New Roman" w:cs="Times New Roman"/>
                <w:b/>
                <w:color w:val="auto"/>
                <w:sz w:val="22"/>
                <w:szCs w:val="22"/>
              </w:rPr>
              <w:t>Projekta mērķa grupas apraksts</w:t>
            </w:r>
            <w:bookmarkEnd w:id="15"/>
            <w:r w:rsidRPr="00987CC7">
              <w:rPr>
                <w:rFonts w:ascii="Times New Roman" w:hAnsi="Times New Roman" w:cs="Times New Roman"/>
                <w:b/>
              </w:rPr>
              <w:t xml:space="preserve"> (&lt; </w:t>
            </w:r>
            <w:r w:rsidR="007E61A9" w:rsidRPr="00987CC7">
              <w:rPr>
                <w:rFonts w:ascii="Times New Roman" w:hAnsi="Times New Roman" w:cs="Times New Roman"/>
                <w:b/>
              </w:rPr>
              <w:t>5</w:t>
            </w:r>
            <w:r w:rsidR="005B6EDB" w:rsidRPr="00987CC7">
              <w:rPr>
                <w:rFonts w:ascii="Times New Roman" w:hAnsi="Times New Roman" w:cs="Times New Roman"/>
                <w:b/>
              </w:rPr>
              <w:t xml:space="preserve">000 </w:t>
            </w:r>
            <w:r w:rsidRPr="00987CC7">
              <w:rPr>
                <w:rFonts w:ascii="Times New Roman" w:hAnsi="Times New Roman" w:cs="Times New Roman"/>
                <w:b/>
              </w:rPr>
              <w:t>zīmes &gt;)</w:t>
            </w:r>
          </w:p>
        </w:tc>
      </w:tr>
      <w:tr w:rsidR="00B5771B" w:rsidRPr="00987CC7" w14:paraId="12C2C186" w14:textId="77777777" w:rsidTr="00262ADA">
        <w:trPr>
          <w:trHeight w:val="1407"/>
        </w:trPr>
        <w:tc>
          <w:tcPr>
            <w:tcW w:w="9486" w:type="dxa"/>
          </w:tcPr>
          <w:p w14:paraId="2C556EAA" w14:textId="77777777" w:rsidR="00101FAF" w:rsidRPr="00987CC7" w:rsidRDefault="00101FAF" w:rsidP="00407EE5">
            <w:pPr>
              <w:pStyle w:val="ListParagraph"/>
              <w:numPr>
                <w:ilvl w:val="0"/>
                <w:numId w:val="7"/>
              </w:numPr>
              <w:spacing w:after="120"/>
              <w:ind w:left="313" w:hanging="284"/>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Apraksta projekta mērķa grupu, uz kuru attieksies projekta darbības un kuru tieši ietekmēs projekta rezultāti. </w:t>
            </w:r>
          </w:p>
          <w:p w14:paraId="028E4160" w14:textId="2D7D4A80" w:rsidR="007E61A9" w:rsidRPr="00987CC7" w:rsidRDefault="00CE01AF" w:rsidP="00407EE5">
            <w:pPr>
              <w:pStyle w:val="ListParagraph"/>
              <w:numPr>
                <w:ilvl w:val="0"/>
                <w:numId w:val="7"/>
              </w:numPr>
              <w:spacing w:after="120"/>
              <w:ind w:left="313" w:hanging="284"/>
              <w:contextualSpacing w:val="0"/>
              <w:jc w:val="both"/>
              <w:rPr>
                <w:rFonts w:ascii="Times New Roman" w:hAnsi="Times New Roman" w:cs="Times New Roman"/>
                <w:i/>
                <w:color w:val="0000FF"/>
              </w:rPr>
            </w:pPr>
            <w:r w:rsidRPr="00987CC7">
              <w:rPr>
                <w:rFonts w:ascii="Times New Roman" w:hAnsi="Times New Roman" w:cs="Times New Roman"/>
                <w:i/>
                <w:color w:val="0000FF"/>
              </w:rPr>
              <w:t>Definēta risināmā problēma un p</w:t>
            </w:r>
            <w:r w:rsidR="00101FAF" w:rsidRPr="00987CC7">
              <w:rPr>
                <w:rFonts w:ascii="Times New Roman" w:hAnsi="Times New Roman" w:cs="Times New Roman"/>
                <w:i/>
                <w:color w:val="0000FF"/>
              </w:rPr>
              <w:t>amato</w:t>
            </w:r>
            <w:r w:rsidRPr="00987CC7">
              <w:rPr>
                <w:rFonts w:ascii="Times New Roman" w:hAnsi="Times New Roman" w:cs="Times New Roman"/>
                <w:i/>
                <w:color w:val="0000FF"/>
              </w:rPr>
              <w:t>ta saistība</w:t>
            </w:r>
            <w:r w:rsidR="00101FAF" w:rsidRPr="00987CC7">
              <w:rPr>
                <w:rFonts w:ascii="Times New Roman" w:hAnsi="Times New Roman" w:cs="Times New Roman"/>
                <w:i/>
                <w:color w:val="0000FF"/>
              </w:rPr>
              <w:t xml:space="preserve"> ar mērķa grupas vajadzībām.</w:t>
            </w:r>
          </w:p>
          <w:p w14:paraId="5549FEDA" w14:textId="5BA9B074" w:rsidR="00B5771B" w:rsidRPr="00987CC7" w:rsidRDefault="00101FAF" w:rsidP="00407EE5">
            <w:pPr>
              <w:pStyle w:val="ListParagraph"/>
              <w:numPr>
                <w:ilvl w:val="0"/>
                <w:numId w:val="7"/>
              </w:numPr>
              <w:spacing w:after="120"/>
              <w:ind w:left="313" w:hanging="284"/>
              <w:contextualSpacing w:val="0"/>
              <w:jc w:val="both"/>
              <w:rPr>
                <w:rFonts w:ascii="Times New Roman" w:hAnsi="Times New Roman" w:cs="Times New Roman"/>
                <w:i/>
                <w:color w:val="0000FF"/>
              </w:rPr>
            </w:pPr>
            <w:r w:rsidRPr="00987CC7">
              <w:rPr>
                <w:rFonts w:ascii="Times New Roman" w:hAnsi="Times New Roman" w:cs="Times New Roman"/>
                <w:i/>
                <w:color w:val="0000FF"/>
              </w:rPr>
              <w:t>Atlasē tiks</w:t>
            </w:r>
            <w:r w:rsidR="00FD5D25" w:rsidRPr="00987CC7">
              <w:rPr>
                <w:rFonts w:ascii="Times New Roman" w:hAnsi="Times New Roman" w:cs="Times New Roman"/>
                <w:i/>
                <w:color w:val="0000FF"/>
              </w:rPr>
              <w:t xml:space="preserve"> atbalstīti projekti</w:t>
            </w:r>
            <w:r w:rsidRPr="00987CC7">
              <w:rPr>
                <w:rFonts w:ascii="Times New Roman" w:hAnsi="Times New Roman" w:cs="Times New Roman"/>
                <w:i/>
                <w:color w:val="0000FF"/>
              </w:rPr>
              <w:t>, kur</w:t>
            </w:r>
            <w:r w:rsidR="00FD5D25" w:rsidRPr="00987CC7">
              <w:rPr>
                <w:rFonts w:ascii="Times New Roman" w:hAnsi="Times New Roman" w:cs="Times New Roman"/>
                <w:i/>
                <w:color w:val="0000FF"/>
              </w:rPr>
              <w:t>u</w:t>
            </w:r>
            <w:r w:rsidRPr="00987CC7">
              <w:rPr>
                <w:rFonts w:ascii="Times New Roman" w:hAnsi="Times New Roman" w:cs="Times New Roman"/>
                <w:i/>
                <w:color w:val="0000FF"/>
              </w:rPr>
              <w:t xml:space="preserve"> mē</w:t>
            </w:r>
            <w:r w:rsidR="0035795A" w:rsidRPr="00987CC7">
              <w:rPr>
                <w:rFonts w:ascii="Times New Roman" w:hAnsi="Times New Roman" w:cs="Times New Roman"/>
                <w:i/>
                <w:color w:val="0000FF"/>
              </w:rPr>
              <w:t>rķa grupa atbilst MK noteikumu 4</w:t>
            </w:r>
            <w:r w:rsidRPr="00987CC7">
              <w:rPr>
                <w:rFonts w:ascii="Times New Roman" w:hAnsi="Times New Roman" w:cs="Times New Roman"/>
                <w:i/>
                <w:color w:val="0000FF"/>
              </w:rPr>
              <w:t>.punktā</w:t>
            </w:r>
            <w:r w:rsidR="00FD5D25" w:rsidRPr="00987CC7">
              <w:rPr>
                <w:rFonts w:ascii="Times New Roman" w:hAnsi="Times New Roman" w:cs="Times New Roman"/>
                <w:i/>
                <w:color w:val="0000FF"/>
              </w:rPr>
              <w:t xml:space="preserve"> minētajam</w:t>
            </w:r>
            <w:r w:rsidR="0035795A" w:rsidRPr="00987CC7">
              <w:rPr>
                <w:rFonts w:ascii="Times New Roman" w:hAnsi="Times New Roman" w:cs="Times New Roman"/>
                <w:i/>
                <w:color w:val="0000FF"/>
              </w:rPr>
              <w:t xml:space="preserve"> –augstākās izglītības institūcijas.</w:t>
            </w:r>
          </w:p>
        </w:tc>
      </w:tr>
    </w:tbl>
    <w:p w14:paraId="5486DA5D" w14:textId="77777777" w:rsidR="00B5771B" w:rsidRPr="00987CC7" w:rsidRDefault="00B5771B" w:rsidP="003C5410">
      <w:pPr>
        <w:rPr>
          <w:rFonts w:ascii="Times New Roman" w:hAnsi="Times New Roman" w:cs="Times New Roman"/>
          <w:highlight w:val="yellow"/>
        </w:rPr>
      </w:pPr>
    </w:p>
    <w:p w14:paraId="5E31D882" w14:textId="77777777" w:rsidR="00D227CA" w:rsidRPr="00987CC7" w:rsidRDefault="00D227CA" w:rsidP="003C5410">
      <w:pPr>
        <w:rPr>
          <w:rFonts w:ascii="Times New Roman" w:hAnsi="Times New Roman" w:cs="Times New Roman"/>
          <w:highlight w:val="yellow"/>
        </w:rPr>
      </w:pPr>
    </w:p>
    <w:p w14:paraId="394BD2E9" w14:textId="77777777" w:rsidR="00D227CA" w:rsidRPr="00987CC7" w:rsidRDefault="00D227CA" w:rsidP="003C5410">
      <w:pPr>
        <w:rPr>
          <w:rFonts w:ascii="Times New Roman" w:hAnsi="Times New Roman" w:cs="Times New Roman"/>
          <w:highlight w:val="yellow"/>
        </w:rPr>
      </w:pPr>
    </w:p>
    <w:p w14:paraId="2CE70CC3" w14:textId="77777777" w:rsidR="00D227CA" w:rsidRPr="00987CC7" w:rsidRDefault="00D227CA" w:rsidP="003C5410">
      <w:pPr>
        <w:rPr>
          <w:rFonts w:ascii="Times New Roman" w:hAnsi="Times New Roman" w:cs="Times New Roman"/>
          <w:highlight w:val="yellow"/>
        </w:rPr>
        <w:sectPr w:rsidR="00D227CA" w:rsidRPr="00987CC7" w:rsidSect="003C5410">
          <w:headerReference w:type="default" r:id="rId13"/>
          <w:headerReference w:type="first" r:id="rId14"/>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1"/>
      </w:tblGrid>
      <w:tr w:rsidR="00106A32" w:rsidRPr="00987CC7" w14:paraId="29F12212" w14:textId="77777777" w:rsidTr="00E3001C">
        <w:tc>
          <w:tcPr>
            <w:tcW w:w="14701" w:type="dxa"/>
            <w:shd w:val="clear" w:color="auto" w:fill="auto"/>
            <w:vAlign w:val="center"/>
          </w:tcPr>
          <w:p w14:paraId="688AA537" w14:textId="77777777" w:rsidR="00106A32" w:rsidRPr="00987CC7" w:rsidRDefault="00106A32" w:rsidP="00E3001C">
            <w:pPr>
              <w:pStyle w:val="ListParagraph"/>
              <w:numPr>
                <w:ilvl w:val="1"/>
                <w:numId w:val="1"/>
              </w:numPr>
              <w:spacing w:after="0" w:line="240" w:lineRule="auto"/>
              <w:rPr>
                <w:rFonts w:ascii="Times New Roman" w:hAnsi="Times New Roman" w:cs="Times New Roman"/>
                <w:b/>
              </w:rPr>
            </w:pPr>
            <w:bookmarkStart w:id="16" w:name="_Toc472928373"/>
            <w:bookmarkStart w:id="17" w:name="_Toc506797489"/>
            <w:r w:rsidRPr="00987CC7">
              <w:rPr>
                <w:rStyle w:val="Heading2Char"/>
                <w:rFonts w:ascii="Times New Roman" w:eastAsia="Calibri" w:hAnsi="Times New Roman" w:cs="Times New Roman"/>
                <w:b/>
                <w:color w:val="auto"/>
                <w:sz w:val="22"/>
                <w:szCs w:val="22"/>
              </w:rPr>
              <w:lastRenderedPageBreak/>
              <w:t>Projekta darbības un sasniedzamie rezultāti</w:t>
            </w:r>
            <w:bookmarkEnd w:id="16"/>
            <w:bookmarkEnd w:id="17"/>
            <w:r w:rsidRPr="00987CC7">
              <w:rPr>
                <w:rFonts w:ascii="Times New Roman" w:hAnsi="Times New Roman" w:cs="Times New Roman"/>
                <w:b/>
              </w:rPr>
              <w:t>:</w:t>
            </w:r>
          </w:p>
        </w:tc>
      </w:tr>
    </w:tbl>
    <w:tbl>
      <w:tblPr>
        <w:tblStyle w:val="TableGrid"/>
        <w:tblW w:w="0" w:type="auto"/>
        <w:tblLook w:val="04A0" w:firstRow="1" w:lastRow="0" w:firstColumn="1" w:lastColumn="0" w:noHBand="0" w:noVBand="1"/>
      </w:tblPr>
      <w:tblGrid>
        <w:gridCol w:w="701"/>
        <w:gridCol w:w="2578"/>
        <w:gridCol w:w="5750"/>
        <w:gridCol w:w="2089"/>
        <w:gridCol w:w="1231"/>
        <w:gridCol w:w="1176"/>
        <w:gridCol w:w="1176"/>
      </w:tblGrid>
      <w:tr w:rsidR="0052704B" w:rsidRPr="00987CC7" w14:paraId="29583C7A" w14:textId="3FEA0D10" w:rsidTr="00106A32">
        <w:tc>
          <w:tcPr>
            <w:tcW w:w="703" w:type="dxa"/>
            <w:vMerge w:val="restart"/>
            <w:vAlign w:val="center"/>
          </w:tcPr>
          <w:p w14:paraId="54D7AC85" w14:textId="77777777" w:rsidR="0046110B" w:rsidRPr="00987CC7" w:rsidRDefault="0046110B" w:rsidP="000F78BC">
            <w:pPr>
              <w:jc w:val="center"/>
              <w:rPr>
                <w:rFonts w:ascii="Times New Roman" w:hAnsi="Times New Roman" w:cs="Times New Roman"/>
                <w:b/>
                <w:sz w:val="16"/>
                <w:szCs w:val="16"/>
              </w:rPr>
            </w:pPr>
            <w:proofErr w:type="spellStart"/>
            <w:r w:rsidRPr="00987CC7">
              <w:rPr>
                <w:rFonts w:ascii="Times New Roman" w:hAnsi="Times New Roman" w:cs="Times New Roman"/>
                <w:b/>
                <w:sz w:val="16"/>
                <w:szCs w:val="16"/>
              </w:rPr>
              <w:t>N.p.k</w:t>
            </w:r>
            <w:proofErr w:type="spellEnd"/>
            <w:r w:rsidRPr="00987CC7">
              <w:rPr>
                <w:rFonts w:ascii="Times New Roman" w:hAnsi="Times New Roman" w:cs="Times New Roman"/>
                <w:b/>
                <w:sz w:val="16"/>
                <w:szCs w:val="16"/>
              </w:rPr>
              <w:t>.</w:t>
            </w:r>
          </w:p>
        </w:tc>
        <w:tc>
          <w:tcPr>
            <w:tcW w:w="2624" w:type="dxa"/>
            <w:vMerge w:val="restart"/>
            <w:vAlign w:val="center"/>
          </w:tcPr>
          <w:p w14:paraId="71024AD2" w14:textId="77777777" w:rsidR="0046110B" w:rsidRPr="00987CC7" w:rsidRDefault="0046110B" w:rsidP="000F78BC">
            <w:pPr>
              <w:jc w:val="center"/>
              <w:rPr>
                <w:rFonts w:ascii="Times New Roman" w:hAnsi="Times New Roman" w:cs="Times New Roman"/>
                <w:b/>
                <w:sz w:val="20"/>
                <w:szCs w:val="20"/>
              </w:rPr>
            </w:pPr>
            <w:r w:rsidRPr="00987CC7">
              <w:rPr>
                <w:rFonts w:ascii="Times New Roman" w:hAnsi="Times New Roman" w:cs="Times New Roman"/>
                <w:b/>
                <w:sz w:val="20"/>
                <w:szCs w:val="20"/>
              </w:rPr>
              <w:t>Projekta darbība*</w:t>
            </w:r>
          </w:p>
        </w:tc>
        <w:tc>
          <w:tcPr>
            <w:tcW w:w="5921" w:type="dxa"/>
            <w:vMerge w:val="restart"/>
            <w:vAlign w:val="center"/>
          </w:tcPr>
          <w:p w14:paraId="7FFD58B1" w14:textId="77777777" w:rsidR="0046110B" w:rsidRPr="00987CC7" w:rsidRDefault="0046110B" w:rsidP="000F78BC">
            <w:pPr>
              <w:jc w:val="center"/>
              <w:rPr>
                <w:rFonts w:ascii="Times New Roman" w:hAnsi="Times New Roman" w:cs="Times New Roman"/>
                <w:b/>
                <w:sz w:val="20"/>
                <w:szCs w:val="20"/>
              </w:rPr>
            </w:pPr>
            <w:r w:rsidRPr="00987CC7">
              <w:rPr>
                <w:rFonts w:ascii="Times New Roman" w:hAnsi="Times New Roman" w:cs="Times New Roman"/>
                <w:b/>
                <w:sz w:val="20"/>
                <w:szCs w:val="20"/>
              </w:rPr>
              <w:t xml:space="preserve">Projekta darbības apraksts </w:t>
            </w:r>
          </w:p>
          <w:p w14:paraId="354068A0" w14:textId="77777777" w:rsidR="0046110B" w:rsidRPr="00987CC7" w:rsidRDefault="0046110B" w:rsidP="000F78BC">
            <w:pPr>
              <w:jc w:val="center"/>
              <w:rPr>
                <w:rFonts w:ascii="Times New Roman" w:hAnsi="Times New Roman" w:cs="Times New Roman"/>
                <w:b/>
                <w:sz w:val="20"/>
                <w:szCs w:val="20"/>
              </w:rPr>
            </w:pPr>
            <w:r w:rsidRPr="00987CC7">
              <w:rPr>
                <w:rFonts w:ascii="Times New Roman" w:hAnsi="Times New Roman" w:cs="Times New Roman"/>
                <w:b/>
                <w:sz w:val="20"/>
                <w:szCs w:val="20"/>
              </w:rPr>
              <w:t>(&lt; 2500 zīmes katrai darbībai&gt;)</w:t>
            </w:r>
          </w:p>
        </w:tc>
        <w:tc>
          <w:tcPr>
            <w:tcW w:w="2129" w:type="dxa"/>
            <w:vMerge w:val="restart"/>
            <w:vAlign w:val="center"/>
          </w:tcPr>
          <w:p w14:paraId="02FA9261" w14:textId="77777777" w:rsidR="0046110B" w:rsidRPr="00987CC7" w:rsidRDefault="0046110B" w:rsidP="000F78BC">
            <w:pPr>
              <w:jc w:val="center"/>
              <w:rPr>
                <w:rFonts w:ascii="Times New Roman" w:hAnsi="Times New Roman" w:cs="Times New Roman"/>
                <w:b/>
                <w:sz w:val="20"/>
                <w:szCs w:val="20"/>
              </w:rPr>
            </w:pPr>
            <w:r w:rsidRPr="00987CC7">
              <w:rPr>
                <w:rFonts w:ascii="Times New Roman" w:hAnsi="Times New Roman" w:cs="Times New Roman"/>
                <w:b/>
                <w:sz w:val="20"/>
                <w:szCs w:val="20"/>
              </w:rPr>
              <w:t xml:space="preserve">Rezultāts </w:t>
            </w:r>
          </w:p>
        </w:tc>
        <w:tc>
          <w:tcPr>
            <w:tcW w:w="2308" w:type="dxa"/>
            <w:gridSpan w:val="2"/>
            <w:vAlign w:val="center"/>
          </w:tcPr>
          <w:p w14:paraId="61CE34F4" w14:textId="77777777" w:rsidR="0046110B" w:rsidRPr="00987CC7" w:rsidRDefault="0046110B" w:rsidP="000F78BC">
            <w:pPr>
              <w:jc w:val="center"/>
              <w:rPr>
                <w:rFonts w:ascii="Times New Roman" w:hAnsi="Times New Roman" w:cs="Times New Roman"/>
                <w:b/>
                <w:sz w:val="18"/>
                <w:szCs w:val="18"/>
              </w:rPr>
            </w:pPr>
            <w:r w:rsidRPr="00987CC7">
              <w:rPr>
                <w:rFonts w:ascii="Times New Roman" w:hAnsi="Times New Roman" w:cs="Times New Roman"/>
                <w:b/>
                <w:sz w:val="18"/>
                <w:szCs w:val="18"/>
              </w:rPr>
              <w:t>Rezultāts skaitliskā izteiksmē</w:t>
            </w:r>
          </w:p>
        </w:tc>
        <w:tc>
          <w:tcPr>
            <w:tcW w:w="1016" w:type="dxa"/>
          </w:tcPr>
          <w:p w14:paraId="1103EBC4" w14:textId="5496E09C" w:rsidR="0046110B" w:rsidRPr="00987CC7" w:rsidRDefault="0046110B" w:rsidP="000F78BC">
            <w:pPr>
              <w:jc w:val="center"/>
              <w:rPr>
                <w:rFonts w:ascii="Times New Roman" w:hAnsi="Times New Roman" w:cs="Times New Roman"/>
                <w:b/>
                <w:sz w:val="18"/>
                <w:szCs w:val="18"/>
              </w:rPr>
            </w:pPr>
            <w:r w:rsidRPr="00987CC7">
              <w:rPr>
                <w:rFonts w:ascii="Times New Roman" w:hAnsi="Times New Roman" w:cs="Times New Roman"/>
                <w:b/>
                <w:sz w:val="18"/>
                <w:szCs w:val="18"/>
              </w:rPr>
              <w:t>Iesaistītie partneri</w:t>
            </w:r>
            <w:r w:rsidRPr="00987CC7">
              <w:rPr>
                <w:rFonts w:ascii="Times New Roman" w:hAnsi="Times New Roman" w:cs="Times New Roman"/>
                <w:sz w:val="16"/>
                <w:szCs w:val="16"/>
              </w:rPr>
              <w:t>**</w:t>
            </w:r>
          </w:p>
        </w:tc>
      </w:tr>
      <w:tr w:rsidR="0052704B" w:rsidRPr="00987CC7" w14:paraId="01E42E61" w14:textId="5E788695" w:rsidTr="00106A32">
        <w:tc>
          <w:tcPr>
            <w:tcW w:w="703" w:type="dxa"/>
            <w:vMerge/>
            <w:vAlign w:val="center"/>
          </w:tcPr>
          <w:p w14:paraId="3914CD6B" w14:textId="77777777" w:rsidR="0046110B" w:rsidRPr="00987CC7" w:rsidRDefault="0046110B" w:rsidP="000F78BC">
            <w:pPr>
              <w:jc w:val="center"/>
              <w:rPr>
                <w:rFonts w:ascii="Times New Roman" w:hAnsi="Times New Roman" w:cs="Times New Roman"/>
                <w:b/>
                <w:sz w:val="20"/>
                <w:szCs w:val="20"/>
              </w:rPr>
            </w:pPr>
          </w:p>
        </w:tc>
        <w:tc>
          <w:tcPr>
            <w:tcW w:w="2624" w:type="dxa"/>
            <w:vMerge/>
            <w:vAlign w:val="center"/>
          </w:tcPr>
          <w:p w14:paraId="6E194514" w14:textId="77777777" w:rsidR="0046110B" w:rsidRPr="00987CC7" w:rsidRDefault="0046110B" w:rsidP="000F78BC">
            <w:pPr>
              <w:jc w:val="center"/>
              <w:rPr>
                <w:rFonts w:ascii="Times New Roman" w:hAnsi="Times New Roman" w:cs="Times New Roman"/>
                <w:b/>
                <w:sz w:val="20"/>
                <w:szCs w:val="20"/>
              </w:rPr>
            </w:pPr>
          </w:p>
        </w:tc>
        <w:tc>
          <w:tcPr>
            <w:tcW w:w="5921" w:type="dxa"/>
            <w:vMerge/>
            <w:vAlign w:val="center"/>
          </w:tcPr>
          <w:p w14:paraId="5A7C0DD8" w14:textId="77777777" w:rsidR="0046110B" w:rsidRPr="00987CC7" w:rsidRDefault="0046110B" w:rsidP="000F78BC">
            <w:pPr>
              <w:jc w:val="center"/>
              <w:rPr>
                <w:rFonts w:ascii="Times New Roman" w:hAnsi="Times New Roman" w:cs="Times New Roman"/>
                <w:b/>
                <w:sz w:val="20"/>
                <w:szCs w:val="20"/>
              </w:rPr>
            </w:pPr>
          </w:p>
        </w:tc>
        <w:tc>
          <w:tcPr>
            <w:tcW w:w="2129" w:type="dxa"/>
            <w:vMerge/>
            <w:vAlign w:val="center"/>
          </w:tcPr>
          <w:p w14:paraId="642C01CA" w14:textId="77777777" w:rsidR="0046110B" w:rsidRPr="00987CC7" w:rsidRDefault="0046110B" w:rsidP="000F78BC">
            <w:pPr>
              <w:jc w:val="center"/>
              <w:rPr>
                <w:rFonts w:ascii="Times New Roman" w:hAnsi="Times New Roman" w:cs="Times New Roman"/>
                <w:b/>
                <w:sz w:val="20"/>
                <w:szCs w:val="20"/>
              </w:rPr>
            </w:pPr>
          </w:p>
        </w:tc>
        <w:tc>
          <w:tcPr>
            <w:tcW w:w="1202" w:type="dxa"/>
            <w:vAlign w:val="center"/>
          </w:tcPr>
          <w:p w14:paraId="074D98EC" w14:textId="77777777" w:rsidR="0046110B" w:rsidRPr="00987CC7" w:rsidRDefault="0046110B" w:rsidP="000F78BC">
            <w:pPr>
              <w:jc w:val="center"/>
              <w:rPr>
                <w:rFonts w:ascii="Times New Roman" w:hAnsi="Times New Roman" w:cs="Times New Roman"/>
                <w:b/>
                <w:sz w:val="18"/>
                <w:szCs w:val="18"/>
              </w:rPr>
            </w:pPr>
            <w:r w:rsidRPr="00987CC7">
              <w:rPr>
                <w:rFonts w:ascii="Times New Roman" w:hAnsi="Times New Roman" w:cs="Times New Roman"/>
                <w:b/>
                <w:sz w:val="18"/>
                <w:szCs w:val="18"/>
              </w:rPr>
              <w:t>Skaits</w:t>
            </w:r>
          </w:p>
        </w:tc>
        <w:tc>
          <w:tcPr>
            <w:tcW w:w="1106" w:type="dxa"/>
            <w:vAlign w:val="center"/>
          </w:tcPr>
          <w:p w14:paraId="46F056D9" w14:textId="77777777" w:rsidR="0046110B" w:rsidRPr="00987CC7" w:rsidRDefault="0046110B" w:rsidP="000F78BC">
            <w:pPr>
              <w:jc w:val="center"/>
              <w:rPr>
                <w:rFonts w:ascii="Times New Roman" w:hAnsi="Times New Roman" w:cs="Times New Roman"/>
                <w:b/>
                <w:sz w:val="18"/>
                <w:szCs w:val="18"/>
              </w:rPr>
            </w:pPr>
            <w:r w:rsidRPr="00987CC7">
              <w:rPr>
                <w:rFonts w:ascii="Times New Roman" w:hAnsi="Times New Roman" w:cs="Times New Roman"/>
                <w:b/>
                <w:sz w:val="18"/>
                <w:szCs w:val="18"/>
              </w:rPr>
              <w:t>Mērvienība</w:t>
            </w:r>
          </w:p>
        </w:tc>
        <w:tc>
          <w:tcPr>
            <w:tcW w:w="1016" w:type="dxa"/>
          </w:tcPr>
          <w:p w14:paraId="50CFEDCD" w14:textId="77777777" w:rsidR="0046110B" w:rsidRPr="00987CC7" w:rsidRDefault="0046110B" w:rsidP="000F78BC">
            <w:pPr>
              <w:jc w:val="center"/>
              <w:rPr>
                <w:rFonts w:ascii="Times New Roman" w:hAnsi="Times New Roman" w:cs="Times New Roman"/>
                <w:b/>
                <w:sz w:val="18"/>
                <w:szCs w:val="18"/>
              </w:rPr>
            </w:pPr>
          </w:p>
        </w:tc>
      </w:tr>
      <w:tr w:rsidR="0052704B" w:rsidRPr="00987CC7" w14:paraId="547BB7C9" w14:textId="53E2ABFC" w:rsidTr="00106A32">
        <w:tc>
          <w:tcPr>
            <w:tcW w:w="703" w:type="dxa"/>
          </w:tcPr>
          <w:p w14:paraId="29D3DE8F" w14:textId="77777777" w:rsidR="0046110B" w:rsidRPr="00987CC7" w:rsidRDefault="0046110B" w:rsidP="00D26D00">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1.</w:t>
            </w:r>
          </w:p>
        </w:tc>
        <w:tc>
          <w:tcPr>
            <w:tcW w:w="2624" w:type="dxa"/>
          </w:tcPr>
          <w:p w14:paraId="400DEAF2" w14:textId="0BC49155" w:rsidR="0046110B" w:rsidRPr="00987CC7" w:rsidRDefault="003A07B1" w:rsidP="00E5713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Projekt</w:t>
            </w:r>
            <w:r w:rsidR="00E57130" w:rsidRPr="00987CC7">
              <w:rPr>
                <w:rFonts w:ascii="Times New Roman" w:eastAsia="ヒラギノ角ゴ Pro W3" w:hAnsi="Times New Roman" w:cs="Times New Roman"/>
                <w:i/>
                <w:color w:val="0000FF"/>
                <w:szCs w:val="24"/>
              </w:rPr>
              <w:t>a</w:t>
            </w:r>
            <w:r w:rsidRPr="00987CC7">
              <w:rPr>
                <w:rFonts w:ascii="Times New Roman" w:eastAsia="ヒラギノ角ゴ Pro W3" w:hAnsi="Times New Roman" w:cs="Times New Roman"/>
                <w:i/>
                <w:color w:val="0000FF"/>
                <w:szCs w:val="24"/>
              </w:rPr>
              <w:t xml:space="preserve"> vadība un īstenošana</w:t>
            </w:r>
          </w:p>
        </w:tc>
        <w:tc>
          <w:tcPr>
            <w:tcW w:w="5921" w:type="dxa"/>
          </w:tcPr>
          <w:p w14:paraId="70FB0BF8" w14:textId="78F54F59" w:rsidR="0046110B" w:rsidRPr="00987CC7" w:rsidRDefault="003A07B1" w:rsidP="00FD5D25">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w:t>
            </w:r>
          </w:p>
        </w:tc>
        <w:tc>
          <w:tcPr>
            <w:tcW w:w="2129" w:type="dxa"/>
          </w:tcPr>
          <w:p w14:paraId="6A0722ED" w14:textId="2A65E4C8" w:rsidR="0046110B" w:rsidRPr="00987CC7" w:rsidRDefault="003A07B1"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Projekt</w:t>
            </w:r>
            <w:r w:rsidR="00B508D3">
              <w:rPr>
                <w:rFonts w:ascii="Times New Roman" w:eastAsia="ヒラギノ角ゴ Pro W3" w:hAnsi="Times New Roman" w:cs="Times New Roman"/>
                <w:i/>
                <w:color w:val="0000FF"/>
                <w:szCs w:val="24"/>
              </w:rPr>
              <w:t>a</w:t>
            </w:r>
            <w:r w:rsidRPr="00987CC7">
              <w:rPr>
                <w:rFonts w:ascii="Times New Roman" w:eastAsia="ヒラギノ角ゴ Pro W3" w:hAnsi="Times New Roman" w:cs="Times New Roman"/>
                <w:i/>
                <w:color w:val="0000FF"/>
                <w:szCs w:val="24"/>
              </w:rPr>
              <w:t xml:space="preserve"> vadība</w:t>
            </w:r>
          </w:p>
        </w:tc>
        <w:tc>
          <w:tcPr>
            <w:tcW w:w="1202" w:type="dxa"/>
          </w:tcPr>
          <w:p w14:paraId="2ED3C56D" w14:textId="708EEB4C" w:rsidR="0046110B" w:rsidRPr="00987CC7" w:rsidRDefault="0052704B" w:rsidP="00461460">
            <w:pPr>
              <w:spacing w:line="259" w:lineRule="auto"/>
              <w:contextualSpacing/>
              <w:rPr>
                <w:rFonts w:ascii="Times New Roman" w:eastAsia="ヒラギノ角ゴ Pro W3" w:hAnsi="Times New Roman" w:cs="Times New Roman"/>
                <w:i/>
                <w:color w:val="0000FF"/>
                <w:szCs w:val="24"/>
              </w:rPr>
            </w:pPr>
            <w:r>
              <w:rPr>
                <w:rFonts w:ascii="Times New Roman" w:eastAsia="ヒラギノ角ゴ Pro W3" w:hAnsi="Times New Roman" w:cs="Times New Roman"/>
                <w:i/>
                <w:color w:val="0000FF"/>
                <w:szCs w:val="24"/>
              </w:rPr>
              <w:t xml:space="preserve">Piemēram, </w:t>
            </w:r>
            <w:r w:rsidR="003A07B1" w:rsidRPr="00987CC7">
              <w:rPr>
                <w:rFonts w:ascii="Times New Roman" w:eastAsia="ヒラギノ角ゴ Pro W3" w:hAnsi="Times New Roman" w:cs="Times New Roman"/>
                <w:i/>
                <w:color w:val="0000FF"/>
                <w:szCs w:val="24"/>
              </w:rPr>
              <w:t>1</w:t>
            </w:r>
          </w:p>
        </w:tc>
        <w:tc>
          <w:tcPr>
            <w:tcW w:w="1106" w:type="dxa"/>
          </w:tcPr>
          <w:p w14:paraId="0D49AC96" w14:textId="7558295C" w:rsidR="0046110B" w:rsidRPr="00987CC7" w:rsidRDefault="0052704B" w:rsidP="00461460">
            <w:pPr>
              <w:spacing w:line="259" w:lineRule="auto"/>
              <w:contextualSpacing/>
              <w:rPr>
                <w:rFonts w:ascii="Times New Roman" w:eastAsia="ヒラギノ角ゴ Pro W3" w:hAnsi="Times New Roman" w:cs="Times New Roman"/>
                <w:i/>
                <w:color w:val="0000FF"/>
                <w:szCs w:val="24"/>
              </w:rPr>
            </w:pPr>
            <w:r>
              <w:rPr>
                <w:rFonts w:ascii="Times New Roman" w:eastAsia="ヒラギノ角ゴ Pro W3" w:hAnsi="Times New Roman" w:cs="Times New Roman"/>
                <w:i/>
                <w:color w:val="0000FF"/>
                <w:szCs w:val="24"/>
              </w:rPr>
              <w:t xml:space="preserve">Piemēram, </w:t>
            </w:r>
            <w:r w:rsidR="003A07B1" w:rsidRPr="00987CC7">
              <w:rPr>
                <w:rFonts w:ascii="Times New Roman" w:eastAsia="ヒラギノ角ゴ Pro W3" w:hAnsi="Times New Roman" w:cs="Times New Roman"/>
                <w:i/>
                <w:color w:val="0000FF"/>
                <w:szCs w:val="24"/>
              </w:rPr>
              <w:t>Īstenots projekts</w:t>
            </w:r>
          </w:p>
        </w:tc>
        <w:tc>
          <w:tcPr>
            <w:tcW w:w="1016" w:type="dxa"/>
          </w:tcPr>
          <w:p w14:paraId="39ECCC92" w14:textId="51DC8B24" w:rsidR="0046110B" w:rsidRPr="00987CC7" w:rsidRDefault="0046110B" w:rsidP="00461460">
            <w:pPr>
              <w:contextualSpacing/>
              <w:rPr>
                <w:rFonts w:ascii="Times New Roman" w:eastAsia="ヒラギノ角ゴ Pro W3" w:hAnsi="Times New Roman" w:cs="Times New Roman"/>
                <w:i/>
                <w:color w:val="0000FF"/>
                <w:szCs w:val="24"/>
              </w:rPr>
            </w:pPr>
          </w:p>
        </w:tc>
      </w:tr>
      <w:tr w:rsidR="0052704B" w:rsidRPr="00987CC7" w14:paraId="0906D22F" w14:textId="4C70D7B4" w:rsidTr="00106A32">
        <w:tc>
          <w:tcPr>
            <w:tcW w:w="703" w:type="dxa"/>
          </w:tcPr>
          <w:p w14:paraId="370ED0F3"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2.</w:t>
            </w:r>
          </w:p>
        </w:tc>
        <w:tc>
          <w:tcPr>
            <w:tcW w:w="2624" w:type="dxa"/>
          </w:tcPr>
          <w:p w14:paraId="2A1938F6" w14:textId="77777777" w:rsidR="00EE7242"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Piemēram, </w:t>
            </w:r>
          </w:p>
          <w:p w14:paraId="4E72D889" w14:textId="39952780" w:rsidR="0046110B"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Augstākās izglītības institūcijas vadības personāla kompetenču pilnveide</w:t>
            </w:r>
          </w:p>
        </w:tc>
        <w:tc>
          <w:tcPr>
            <w:tcW w:w="5921" w:type="dxa"/>
          </w:tcPr>
          <w:p w14:paraId="26E9ECF1"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rPr>
            </w:pPr>
          </w:p>
        </w:tc>
        <w:tc>
          <w:tcPr>
            <w:tcW w:w="2129" w:type="dxa"/>
          </w:tcPr>
          <w:p w14:paraId="7733A5F9" w14:textId="77777777" w:rsidR="0046110B" w:rsidRPr="00987CC7" w:rsidRDefault="0046110B" w:rsidP="00461460">
            <w:pPr>
              <w:spacing w:line="259" w:lineRule="auto"/>
              <w:contextualSpacing/>
              <w:rPr>
                <w:rFonts w:ascii="Times New Roman" w:eastAsia="ヒラギノ角ゴ Pro W3" w:hAnsi="Times New Roman" w:cs="Times New Roman"/>
                <w:i/>
                <w:color w:val="0000FF"/>
                <w:szCs w:val="24"/>
              </w:rPr>
            </w:pPr>
          </w:p>
        </w:tc>
        <w:tc>
          <w:tcPr>
            <w:tcW w:w="1202" w:type="dxa"/>
          </w:tcPr>
          <w:p w14:paraId="13734C27" w14:textId="77777777" w:rsidR="0046110B" w:rsidRPr="00987CC7" w:rsidRDefault="0046110B" w:rsidP="00461460">
            <w:pPr>
              <w:spacing w:line="259" w:lineRule="auto"/>
              <w:contextualSpacing/>
              <w:rPr>
                <w:rFonts w:ascii="Times New Roman" w:eastAsia="ヒラギノ角ゴ Pro W3" w:hAnsi="Times New Roman" w:cs="Times New Roman"/>
                <w:i/>
                <w:color w:val="0000FF"/>
                <w:szCs w:val="24"/>
              </w:rPr>
            </w:pPr>
          </w:p>
        </w:tc>
        <w:tc>
          <w:tcPr>
            <w:tcW w:w="1106" w:type="dxa"/>
          </w:tcPr>
          <w:p w14:paraId="493D3009" w14:textId="77777777" w:rsidR="0046110B" w:rsidRPr="00987CC7" w:rsidRDefault="0046110B" w:rsidP="00461460">
            <w:pPr>
              <w:spacing w:line="259" w:lineRule="auto"/>
              <w:contextualSpacing/>
              <w:rPr>
                <w:rFonts w:ascii="Times New Roman" w:eastAsia="ヒラギノ角ゴ Pro W3" w:hAnsi="Times New Roman" w:cs="Times New Roman"/>
                <w:i/>
                <w:color w:val="0000FF"/>
                <w:szCs w:val="24"/>
              </w:rPr>
            </w:pPr>
          </w:p>
        </w:tc>
        <w:tc>
          <w:tcPr>
            <w:tcW w:w="1016" w:type="dxa"/>
          </w:tcPr>
          <w:p w14:paraId="200FE5FD" w14:textId="77777777" w:rsidR="0046110B" w:rsidRPr="00987CC7" w:rsidRDefault="0046110B" w:rsidP="00461460">
            <w:pPr>
              <w:contextualSpacing/>
              <w:rPr>
                <w:rFonts w:ascii="Times New Roman" w:eastAsia="ヒラギノ角ゴ Pro W3" w:hAnsi="Times New Roman" w:cs="Times New Roman"/>
                <w:i/>
                <w:color w:val="0000FF"/>
                <w:szCs w:val="24"/>
              </w:rPr>
            </w:pPr>
          </w:p>
        </w:tc>
      </w:tr>
      <w:tr w:rsidR="0052704B" w:rsidRPr="00987CC7" w14:paraId="16C91D35" w14:textId="1CF6ED55" w:rsidTr="00E55FDA">
        <w:tc>
          <w:tcPr>
            <w:tcW w:w="703" w:type="dxa"/>
          </w:tcPr>
          <w:p w14:paraId="65BA0088" w14:textId="24AAF894"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2.1.</w:t>
            </w:r>
          </w:p>
        </w:tc>
        <w:tc>
          <w:tcPr>
            <w:tcW w:w="2624" w:type="dxa"/>
            <w:shd w:val="clear" w:color="auto" w:fill="auto"/>
          </w:tcPr>
          <w:p w14:paraId="34D7B382" w14:textId="77777777" w:rsidR="00EE7242"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Piemēram, </w:t>
            </w:r>
          </w:p>
          <w:p w14:paraId="2BB348BC" w14:textId="7E8457CC" w:rsidR="0046110B"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Savstarpējās mācīšanās pasākumi ar vadošajām ārvalstu augstākās izglītības institūcijām</w:t>
            </w:r>
          </w:p>
        </w:tc>
        <w:tc>
          <w:tcPr>
            <w:tcW w:w="5921" w:type="dxa"/>
          </w:tcPr>
          <w:p w14:paraId="17FA1A48" w14:textId="02B0D90D" w:rsidR="0046110B" w:rsidRPr="00987CC7" w:rsidRDefault="0046110B" w:rsidP="009C370B">
            <w:pPr>
              <w:spacing w:line="259" w:lineRule="auto"/>
              <w:contextualSpacing/>
              <w:jc w:val="both"/>
              <w:rPr>
                <w:rFonts w:ascii="Times New Roman" w:eastAsia="ヒラギノ角ゴ Pro W3" w:hAnsi="Times New Roman" w:cs="Times New Roman"/>
                <w:i/>
                <w:color w:val="0000FF"/>
                <w:szCs w:val="24"/>
                <w:highlight w:val="yellow"/>
              </w:rPr>
            </w:pPr>
          </w:p>
        </w:tc>
        <w:tc>
          <w:tcPr>
            <w:tcW w:w="2129" w:type="dxa"/>
          </w:tcPr>
          <w:p w14:paraId="70CF08A8" w14:textId="0A553A79" w:rsidR="0046110B" w:rsidRPr="00987CC7" w:rsidRDefault="0046110B" w:rsidP="00461460">
            <w:pPr>
              <w:spacing w:line="259" w:lineRule="auto"/>
              <w:contextualSpacing/>
              <w:rPr>
                <w:rFonts w:ascii="Times New Roman" w:eastAsia="ヒラギノ角ゴ Pro W3" w:hAnsi="Times New Roman" w:cs="Times New Roman"/>
                <w:i/>
                <w:color w:val="0000FF"/>
                <w:szCs w:val="24"/>
              </w:rPr>
            </w:pPr>
          </w:p>
        </w:tc>
        <w:tc>
          <w:tcPr>
            <w:tcW w:w="1202" w:type="dxa"/>
          </w:tcPr>
          <w:p w14:paraId="09EC1782" w14:textId="555EE1BC" w:rsidR="00EE7242"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Piem</w:t>
            </w:r>
            <w:r w:rsidR="0052704B">
              <w:rPr>
                <w:rFonts w:ascii="Times New Roman" w:eastAsia="ヒラギノ角ゴ Pro W3" w:hAnsi="Times New Roman" w:cs="Times New Roman"/>
                <w:i/>
                <w:color w:val="0000FF"/>
                <w:szCs w:val="24"/>
              </w:rPr>
              <w:t>ēram</w:t>
            </w:r>
            <w:r w:rsidRPr="00987CC7">
              <w:rPr>
                <w:rFonts w:ascii="Times New Roman" w:eastAsia="ヒラギノ角ゴ Pro W3" w:hAnsi="Times New Roman" w:cs="Times New Roman"/>
                <w:i/>
                <w:color w:val="0000FF"/>
                <w:szCs w:val="24"/>
              </w:rPr>
              <w:t>.,</w:t>
            </w:r>
          </w:p>
          <w:p w14:paraId="518C0054" w14:textId="414E89B4" w:rsidR="0046110B"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 3</w:t>
            </w:r>
          </w:p>
        </w:tc>
        <w:tc>
          <w:tcPr>
            <w:tcW w:w="1106" w:type="dxa"/>
          </w:tcPr>
          <w:p w14:paraId="02F5748E" w14:textId="24C3535E" w:rsidR="0046110B" w:rsidRPr="00987CC7" w:rsidRDefault="0052704B" w:rsidP="00461460">
            <w:pPr>
              <w:spacing w:line="259" w:lineRule="auto"/>
              <w:contextualSpacing/>
              <w:rPr>
                <w:rFonts w:ascii="Times New Roman" w:eastAsia="ヒラギノ角ゴ Pro W3" w:hAnsi="Times New Roman" w:cs="Times New Roman"/>
                <w:i/>
                <w:color w:val="0000FF"/>
                <w:szCs w:val="24"/>
              </w:rPr>
            </w:pPr>
            <w:r>
              <w:rPr>
                <w:rFonts w:ascii="Times New Roman" w:eastAsia="ヒラギノ角ゴ Pro W3" w:hAnsi="Times New Roman" w:cs="Times New Roman"/>
                <w:i/>
                <w:color w:val="0000FF"/>
                <w:szCs w:val="24"/>
              </w:rPr>
              <w:t xml:space="preserve">Piemēram, </w:t>
            </w:r>
            <w:r w:rsidR="00EE7242" w:rsidRPr="00987CC7">
              <w:rPr>
                <w:rFonts w:ascii="Times New Roman" w:eastAsia="ヒラギノ角ゴ Pro W3" w:hAnsi="Times New Roman" w:cs="Times New Roman"/>
                <w:i/>
                <w:color w:val="0000FF"/>
                <w:szCs w:val="24"/>
              </w:rPr>
              <w:t>pasākumi</w:t>
            </w:r>
          </w:p>
        </w:tc>
        <w:tc>
          <w:tcPr>
            <w:tcW w:w="1016" w:type="dxa"/>
          </w:tcPr>
          <w:p w14:paraId="47FBA83A" w14:textId="795009FF" w:rsidR="0046110B" w:rsidRPr="00987CC7" w:rsidRDefault="0052704B" w:rsidP="00461460">
            <w:pPr>
              <w:contextualSpacing/>
              <w:rPr>
                <w:rFonts w:ascii="Times New Roman" w:eastAsia="ヒラギノ角ゴ Pro W3" w:hAnsi="Times New Roman" w:cs="Times New Roman"/>
                <w:i/>
                <w:color w:val="0000FF"/>
                <w:szCs w:val="24"/>
              </w:rPr>
            </w:pPr>
            <w:r>
              <w:rPr>
                <w:rFonts w:ascii="Times New Roman" w:eastAsia="ヒラギノ角ゴ Pro W3" w:hAnsi="Times New Roman" w:cs="Times New Roman"/>
                <w:i/>
                <w:color w:val="0000FF"/>
                <w:szCs w:val="24"/>
              </w:rPr>
              <w:t xml:space="preserve">Piemēram, </w:t>
            </w:r>
            <w:r w:rsidR="00EE7242" w:rsidRPr="00987CC7">
              <w:rPr>
                <w:rFonts w:ascii="Times New Roman" w:eastAsia="ヒラギノ角ゴ Pro W3" w:hAnsi="Times New Roman" w:cs="Times New Roman"/>
                <w:i/>
                <w:color w:val="0000FF"/>
                <w:szCs w:val="24"/>
              </w:rPr>
              <w:t>1, 2</w:t>
            </w:r>
          </w:p>
        </w:tc>
      </w:tr>
      <w:tr w:rsidR="0052704B" w:rsidRPr="00987CC7" w14:paraId="5B8BA704" w14:textId="1C718473" w:rsidTr="00E55FDA">
        <w:tc>
          <w:tcPr>
            <w:tcW w:w="703" w:type="dxa"/>
          </w:tcPr>
          <w:p w14:paraId="3C7227BC" w14:textId="520E5266"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2.2.</w:t>
            </w:r>
          </w:p>
        </w:tc>
        <w:tc>
          <w:tcPr>
            <w:tcW w:w="2624" w:type="dxa"/>
            <w:shd w:val="clear" w:color="auto" w:fill="auto"/>
          </w:tcPr>
          <w:p w14:paraId="3AD00A89" w14:textId="77777777" w:rsidR="0046110B"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Piemēram, </w:t>
            </w:r>
          </w:p>
          <w:p w14:paraId="026B3AF5" w14:textId="1AA8F008" w:rsidR="00EE7242" w:rsidRPr="00987CC7" w:rsidRDefault="00EE7242" w:rsidP="00461460">
            <w:pPr>
              <w:spacing w:line="259" w:lineRule="auto"/>
              <w:contextualSpacing/>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Mācības augstākās izglītības institūcijas vadības personālam</w:t>
            </w:r>
          </w:p>
        </w:tc>
        <w:tc>
          <w:tcPr>
            <w:tcW w:w="5921" w:type="dxa"/>
          </w:tcPr>
          <w:p w14:paraId="66C16C71"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2129" w:type="dxa"/>
          </w:tcPr>
          <w:p w14:paraId="256A2809"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1202" w:type="dxa"/>
          </w:tcPr>
          <w:p w14:paraId="748EAAD9" w14:textId="1B1228D5" w:rsidR="0046110B" w:rsidRPr="00987CC7" w:rsidRDefault="00EE7242" w:rsidP="00EE7242">
            <w:pPr>
              <w:spacing w:line="259" w:lineRule="auto"/>
              <w:contextualSpacing/>
              <w:jc w:val="both"/>
              <w:rPr>
                <w:rFonts w:ascii="Times New Roman" w:eastAsia="ヒラギノ角ゴ Pro W3" w:hAnsi="Times New Roman" w:cs="Times New Roman"/>
                <w:i/>
                <w:color w:val="0000FF"/>
                <w:szCs w:val="24"/>
                <w:highlight w:val="yellow"/>
              </w:rPr>
            </w:pPr>
            <w:r w:rsidRPr="00987CC7">
              <w:rPr>
                <w:rFonts w:ascii="Times New Roman" w:eastAsia="ヒラギノ角ゴ Pro W3" w:hAnsi="Times New Roman" w:cs="Times New Roman"/>
                <w:i/>
                <w:color w:val="0000FF"/>
                <w:szCs w:val="24"/>
              </w:rPr>
              <w:t>Piemēram, 22</w:t>
            </w:r>
          </w:p>
        </w:tc>
        <w:tc>
          <w:tcPr>
            <w:tcW w:w="1106" w:type="dxa"/>
          </w:tcPr>
          <w:p w14:paraId="5A65C4A2" w14:textId="04EE24A6" w:rsidR="0046110B" w:rsidRPr="00987CC7" w:rsidRDefault="007463C0" w:rsidP="007463C0">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Piemēram, Semināri vai kursi vai apmācītas personas</w:t>
            </w:r>
          </w:p>
          <w:p w14:paraId="203D2EE9" w14:textId="0B97D226" w:rsidR="007463C0" w:rsidRPr="00987CC7" w:rsidRDefault="007463C0" w:rsidP="007463C0">
            <w:pPr>
              <w:spacing w:line="259" w:lineRule="auto"/>
              <w:contextualSpacing/>
              <w:jc w:val="both"/>
              <w:rPr>
                <w:rFonts w:ascii="Times New Roman" w:eastAsia="ヒラギノ角ゴ Pro W3" w:hAnsi="Times New Roman" w:cs="Times New Roman"/>
                <w:i/>
                <w:color w:val="0000FF"/>
                <w:szCs w:val="24"/>
                <w:highlight w:val="yellow"/>
              </w:rPr>
            </w:pPr>
          </w:p>
        </w:tc>
        <w:tc>
          <w:tcPr>
            <w:tcW w:w="1016" w:type="dxa"/>
          </w:tcPr>
          <w:p w14:paraId="49F2FF47" w14:textId="6BCD1CA3" w:rsidR="0046110B" w:rsidRPr="00987CC7" w:rsidRDefault="0046110B" w:rsidP="008F2BC6">
            <w:pPr>
              <w:contextualSpacing/>
              <w:jc w:val="both"/>
              <w:rPr>
                <w:rFonts w:ascii="Times New Roman" w:eastAsia="ヒラギノ角ゴ Pro W3" w:hAnsi="Times New Roman" w:cs="Times New Roman"/>
                <w:i/>
                <w:color w:val="0000FF"/>
                <w:szCs w:val="24"/>
                <w:highlight w:val="yellow"/>
              </w:rPr>
            </w:pPr>
          </w:p>
        </w:tc>
      </w:tr>
      <w:tr w:rsidR="0052704B" w:rsidRPr="00987CC7" w14:paraId="31D690C5" w14:textId="0A3815EC" w:rsidTr="00106A32">
        <w:tc>
          <w:tcPr>
            <w:tcW w:w="703" w:type="dxa"/>
          </w:tcPr>
          <w:p w14:paraId="17932F61" w14:textId="0D3569F9"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3.</w:t>
            </w:r>
          </w:p>
        </w:tc>
        <w:tc>
          <w:tcPr>
            <w:tcW w:w="2624" w:type="dxa"/>
          </w:tcPr>
          <w:p w14:paraId="048D5770"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5921" w:type="dxa"/>
          </w:tcPr>
          <w:p w14:paraId="3D6003D5"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2129" w:type="dxa"/>
          </w:tcPr>
          <w:p w14:paraId="277FD94C"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1202" w:type="dxa"/>
          </w:tcPr>
          <w:p w14:paraId="6EC0070F"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1106" w:type="dxa"/>
          </w:tcPr>
          <w:p w14:paraId="57DBAB1B" w14:textId="77777777" w:rsidR="0046110B" w:rsidRPr="00987CC7" w:rsidRDefault="0046110B" w:rsidP="008F2BC6">
            <w:pPr>
              <w:spacing w:line="259" w:lineRule="auto"/>
              <w:contextualSpacing/>
              <w:jc w:val="both"/>
              <w:rPr>
                <w:rFonts w:ascii="Times New Roman" w:eastAsia="ヒラギノ角ゴ Pro W3" w:hAnsi="Times New Roman" w:cs="Times New Roman"/>
                <w:i/>
                <w:color w:val="0000FF"/>
                <w:szCs w:val="24"/>
                <w:highlight w:val="yellow"/>
              </w:rPr>
            </w:pPr>
          </w:p>
        </w:tc>
        <w:tc>
          <w:tcPr>
            <w:tcW w:w="1016" w:type="dxa"/>
          </w:tcPr>
          <w:p w14:paraId="24ADAB05" w14:textId="77777777" w:rsidR="0046110B" w:rsidRPr="00987CC7" w:rsidRDefault="0046110B" w:rsidP="008F2BC6">
            <w:pPr>
              <w:contextualSpacing/>
              <w:jc w:val="both"/>
              <w:rPr>
                <w:rFonts w:ascii="Times New Roman" w:eastAsia="ヒラギノ角ゴ Pro W3" w:hAnsi="Times New Roman" w:cs="Times New Roman"/>
                <w:i/>
                <w:color w:val="0000FF"/>
                <w:szCs w:val="24"/>
                <w:highlight w:val="yellow"/>
              </w:rPr>
            </w:pPr>
          </w:p>
        </w:tc>
      </w:tr>
      <w:tr w:rsidR="0052704B" w:rsidRPr="00987CC7" w14:paraId="24DB984A" w14:textId="35869FB5" w:rsidTr="00106A32">
        <w:tc>
          <w:tcPr>
            <w:tcW w:w="703" w:type="dxa"/>
          </w:tcPr>
          <w:p w14:paraId="4DC3C9EE" w14:textId="77777777" w:rsidR="0046110B" w:rsidRPr="00987CC7" w:rsidRDefault="0046110B" w:rsidP="008F2BC6">
            <w:pPr>
              <w:rPr>
                <w:rFonts w:ascii="Times New Roman" w:hAnsi="Times New Roman" w:cs="Times New Roman"/>
              </w:rPr>
            </w:pPr>
            <w:r w:rsidRPr="00987CC7">
              <w:rPr>
                <w:rFonts w:ascii="Times New Roman" w:hAnsi="Times New Roman" w:cs="Times New Roman"/>
              </w:rPr>
              <w:t>….</w:t>
            </w:r>
          </w:p>
        </w:tc>
        <w:tc>
          <w:tcPr>
            <w:tcW w:w="2624" w:type="dxa"/>
          </w:tcPr>
          <w:p w14:paraId="6B26895F" w14:textId="77777777" w:rsidR="0046110B" w:rsidRPr="00987CC7" w:rsidRDefault="0046110B" w:rsidP="008F2BC6">
            <w:pPr>
              <w:rPr>
                <w:rFonts w:ascii="Times New Roman" w:hAnsi="Times New Roman" w:cs="Times New Roman"/>
                <w:highlight w:val="yellow"/>
              </w:rPr>
            </w:pPr>
          </w:p>
        </w:tc>
        <w:tc>
          <w:tcPr>
            <w:tcW w:w="5921" w:type="dxa"/>
          </w:tcPr>
          <w:p w14:paraId="40710084" w14:textId="77777777" w:rsidR="0046110B" w:rsidRPr="00987CC7" w:rsidRDefault="0046110B" w:rsidP="008F2BC6">
            <w:pPr>
              <w:rPr>
                <w:rFonts w:ascii="Times New Roman" w:hAnsi="Times New Roman" w:cs="Times New Roman"/>
                <w:highlight w:val="yellow"/>
              </w:rPr>
            </w:pPr>
          </w:p>
        </w:tc>
        <w:tc>
          <w:tcPr>
            <w:tcW w:w="2129" w:type="dxa"/>
          </w:tcPr>
          <w:p w14:paraId="4A2D9D4C" w14:textId="77777777" w:rsidR="0046110B" w:rsidRPr="00987CC7" w:rsidRDefault="0046110B" w:rsidP="008F2BC6">
            <w:pPr>
              <w:rPr>
                <w:rFonts w:ascii="Times New Roman" w:hAnsi="Times New Roman" w:cs="Times New Roman"/>
                <w:highlight w:val="yellow"/>
              </w:rPr>
            </w:pPr>
          </w:p>
        </w:tc>
        <w:tc>
          <w:tcPr>
            <w:tcW w:w="1202" w:type="dxa"/>
          </w:tcPr>
          <w:p w14:paraId="52F8422D" w14:textId="77777777" w:rsidR="0046110B" w:rsidRPr="00987CC7" w:rsidRDefault="0046110B" w:rsidP="008F2BC6">
            <w:pPr>
              <w:rPr>
                <w:rFonts w:ascii="Times New Roman" w:hAnsi="Times New Roman" w:cs="Times New Roman"/>
                <w:highlight w:val="yellow"/>
              </w:rPr>
            </w:pPr>
          </w:p>
        </w:tc>
        <w:tc>
          <w:tcPr>
            <w:tcW w:w="1106" w:type="dxa"/>
          </w:tcPr>
          <w:p w14:paraId="190FA2D3" w14:textId="77777777" w:rsidR="0046110B" w:rsidRPr="00987CC7" w:rsidRDefault="0046110B" w:rsidP="008F2BC6">
            <w:pPr>
              <w:rPr>
                <w:rFonts w:ascii="Times New Roman" w:hAnsi="Times New Roman" w:cs="Times New Roman"/>
                <w:highlight w:val="yellow"/>
              </w:rPr>
            </w:pPr>
          </w:p>
        </w:tc>
        <w:tc>
          <w:tcPr>
            <w:tcW w:w="1016" w:type="dxa"/>
          </w:tcPr>
          <w:p w14:paraId="08A9A1C6" w14:textId="77777777" w:rsidR="0046110B" w:rsidRPr="00987CC7" w:rsidRDefault="0046110B" w:rsidP="008F2BC6">
            <w:pPr>
              <w:rPr>
                <w:rFonts w:ascii="Times New Roman" w:hAnsi="Times New Roman" w:cs="Times New Roman"/>
                <w:highlight w:val="yellow"/>
              </w:rPr>
            </w:pPr>
          </w:p>
        </w:tc>
      </w:tr>
    </w:tbl>
    <w:p w14:paraId="176E238E" w14:textId="7D9DCB3A" w:rsidR="00B5771B" w:rsidRPr="00987CC7" w:rsidRDefault="000F78BC" w:rsidP="005E20A6">
      <w:pPr>
        <w:spacing w:after="0"/>
        <w:rPr>
          <w:rFonts w:ascii="Times New Roman" w:hAnsi="Times New Roman" w:cs="Times New Roman"/>
          <w:sz w:val="16"/>
          <w:szCs w:val="16"/>
        </w:rPr>
      </w:pPr>
      <w:r w:rsidRPr="00987CC7">
        <w:rPr>
          <w:rFonts w:ascii="Times New Roman" w:hAnsi="Times New Roman" w:cs="Times New Roman"/>
          <w:sz w:val="16"/>
          <w:szCs w:val="16"/>
        </w:rPr>
        <w:t>* Projekta darbībām</w:t>
      </w:r>
      <w:r w:rsidR="0099073C">
        <w:rPr>
          <w:rFonts w:ascii="Times New Roman" w:hAnsi="Times New Roman" w:cs="Times New Roman"/>
          <w:sz w:val="16"/>
          <w:szCs w:val="16"/>
        </w:rPr>
        <w:t xml:space="preserve"> </w:t>
      </w:r>
      <w:r w:rsidRPr="00987CC7">
        <w:rPr>
          <w:rFonts w:ascii="Times New Roman" w:hAnsi="Times New Roman" w:cs="Times New Roman"/>
          <w:sz w:val="16"/>
          <w:szCs w:val="16"/>
        </w:rPr>
        <w:t>jāsakrīt</w:t>
      </w:r>
      <w:r w:rsidR="0099073C">
        <w:rPr>
          <w:rFonts w:ascii="Times New Roman" w:hAnsi="Times New Roman" w:cs="Times New Roman"/>
          <w:sz w:val="16"/>
          <w:szCs w:val="16"/>
        </w:rPr>
        <w:t xml:space="preserve"> </w:t>
      </w:r>
      <w:r w:rsidRPr="00987CC7">
        <w:rPr>
          <w:rFonts w:ascii="Times New Roman" w:hAnsi="Times New Roman" w:cs="Times New Roman"/>
          <w:sz w:val="16"/>
          <w:szCs w:val="16"/>
        </w:rPr>
        <w:t xml:space="preserve">ar projekta īstenošanas laika grafikā (1.pielikums) </w:t>
      </w:r>
      <w:r w:rsidR="00407EE5">
        <w:rPr>
          <w:rFonts w:ascii="Times New Roman" w:hAnsi="Times New Roman" w:cs="Times New Roman"/>
          <w:sz w:val="16"/>
          <w:szCs w:val="16"/>
        </w:rPr>
        <w:t xml:space="preserve">un projekta iesniegumam pielikumā pievienotajā Darba programmā </w:t>
      </w:r>
      <w:r w:rsidRPr="00987CC7">
        <w:rPr>
          <w:rFonts w:ascii="Times New Roman" w:hAnsi="Times New Roman" w:cs="Times New Roman"/>
          <w:sz w:val="16"/>
          <w:szCs w:val="16"/>
        </w:rPr>
        <w:t>norādīto</w:t>
      </w:r>
      <w:r w:rsidR="00407EE5">
        <w:rPr>
          <w:rFonts w:ascii="Times New Roman" w:hAnsi="Times New Roman" w:cs="Times New Roman"/>
          <w:sz w:val="16"/>
          <w:szCs w:val="16"/>
        </w:rPr>
        <w:t xml:space="preserve"> informāciju</w:t>
      </w:r>
      <w:r w:rsidRPr="00987CC7">
        <w:rPr>
          <w:rFonts w:ascii="Times New Roman" w:hAnsi="Times New Roman" w:cs="Times New Roman"/>
          <w:sz w:val="16"/>
          <w:szCs w:val="16"/>
        </w:rPr>
        <w:t xml:space="preserve">. Jānorāda visas projekta ietvaros atbalstāmās darbības – gan tās, kas veiktas pirms projekta iesnieguma apstiprināšanas, gan tās, ko </w:t>
      </w:r>
      <w:r w:rsidR="005E20A6" w:rsidRPr="00987CC7">
        <w:rPr>
          <w:rFonts w:ascii="Times New Roman" w:hAnsi="Times New Roman" w:cs="Times New Roman"/>
          <w:sz w:val="16"/>
          <w:szCs w:val="16"/>
        </w:rPr>
        <w:t>plānots veikt pēc projekta iesnieguma apstiprināšanas.</w:t>
      </w:r>
    </w:p>
    <w:p w14:paraId="7756BBCD" w14:textId="1CBABD7E" w:rsidR="005E20A6" w:rsidRPr="00987CC7" w:rsidRDefault="0046110B" w:rsidP="005E20A6">
      <w:pPr>
        <w:spacing w:after="0"/>
        <w:rPr>
          <w:rFonts w:ascii="Times New Roman" w:hAnsi="Times New Roman" w:cs="Times New Roman"/>
          <w:sz w:val="6"/>
          <w:szCs w:val="6"/>
          <w:highlight w:val="yellow"/>
        </w:rPr>
      </w:pPr>
      <w:r w:rsidRPr="00987CC7">
        <w:rPr>
          <w:rFonts w:ascii="Times New Roman" w:hAnsi="Times New Roman" w:cs="Times New Roman"/>
          <w:sz w:val="16"/>
          <w:szCs w:val="16"/>
        </w:rPr>
        <w:t>**norāda iesaistītā partnera numuru no 1.9.tabulas.</w:t>
      </w:r>
    </w:p>
    <w:p w14:paraId="15EBF046" w14:textId="77777777" w:rsidR="00D227CA" w:rsidRPr="00987CC7" w:rsidRDefault="00D227CA" w:rsidP="005E20A6">
      <w:pPr>
        <w:spacing w:after="0"/>
        <w:rPr>
          <w:rFonts w:ascii="Times New Roman" w:hAnsi="Times New Roman" w:cs="Times New Roman"/>
          <w:sz w:val="16"/>
          <w:szCs w:val="16"/>
        </w:rPr>
      </w:pPr>
    </w:p>
    <w:p w14:paraId="0FC3D93B" w14:textId="1BADAC58" w:rsidR="00D26D00"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Kolonnā “</w:t>
      </w:r>
      <w:proofErr w:type="spellStart"/>
      <w:r w:rsidRPr="00987CC7">
        <w:rPr>
          <w:rFonts w:ascii="Times New Roman" w:eastAsia="ヒラギノ角ゴ Pro W3" w:hAnsi="Times New Roman" w:cs="Times New Roman"/>
          <w:i/>
          <w:color w:val="0000FF"/>
          <w:szCs w:val="24"/>
        </w:rPr>
        <w:t>N.p.k</w:t>
      </w:r>
      <w:proofErr w:type="spellEnd"/>
      <w:r w:rsidRPr="00987CC7">
        <w:rPr>
          <w:rFonts w:ascii="Times New Roman" w:eastAsia="ヒラギノ角ゴ Pro W3" w:hAnsi="Times New Roman" w:cs="Times New Roman"/>
          <w:i/>
          <w:color w:val="0000FF"/>
          <w:szCs w:val="24"/>
        </w:rPr>
        <w:t xml:space="preserve">.” norāda attiecīgās darbības numuru, numerācija tiek saglabāta arī turpmākās </w:t>
      </w:r>
      <w:r w:rsidR="006B1BA6" w:rsidRPr="00987CC7">
        <w:rPr>
          <w:rFonts w:ascii="Times New Roman" w:eastAsia="ヒラギノ角ゴ Pro W3" w:hAnsi="Times New Roman" w:cs="Times New Roman"/>
          <w:i/>
          <w:color w:val="0000FF"/>
          <w:szCs w:val="24"/>
        </w:rPr>
        <w:t>projekta iesnieguma sadaļās, t.sk</w:t>
      </w:r>
      <w:r w:rsidRPr="00987CC7">
        <w:rPr>
          <w:rFonts w:ascii="Times New Roman" w:eastAsia="ヒラギノ角ゴ Pro W3" w:hAnsi="Times New Roman" w:cs="Times New Roman"/>
          <w:i/>
          <w:color w:val="0000FF"/>
          <w:szCs w:val="24"/>
        </w:rPr>
        <w:t>., 1. un 3.pielikumā;</w:t>
      </w:r>
    </w:p>
    <w:p w14:paraId="55700625" w14:textId="77777777" w:rsidR="00642408"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i/>
          <w:color w:val="0000FF"/>
          <w:szCs w:val="24"/>
        </w:rPr>
        <w:t>Kolonnā “Projekta darbība” nor</w:t>
      </w:r>
      <w:r w:rsidR="00C105FB" w:rsidRPr="00987CC7">
        <w:rPr>
          <w:rFonts w:ascii="Times New Roman" w:eastAsia="ヒラギノ角ゴ Pro W3" w:hAnsi="Times New Roman" w:cs="Times New Roman"/>
          <w:i/>
          <w:color w:val="0000FF"/>
          <w:szCs w:val="24"/>
        </w:rPr>
        <w:t>āda konkrētu darbības nosaukumu,</w:t>
      </w:r>
      <w:r w:rsidRPr="00987CC7">
        <w:rPr>
          <w:rFonts w:ascii="Times New Roman" w:eastAsia="ヒラギノ角ゴ Pro W3" w:hAnsi="Times New Roman" w:cs="Times New Roman"/>
          <w:i/>
          <w:color w:val="0000FF"/>
          <w:szCs w:val="24"/>
        </w:rPr>
        <w:t xml:space="preserve"> ja nepieciešams, tad papildina ar </w:t>
      </w:r>
      <w:proofErr w:type="spellStart"/>
      <w:r w:rsidRPr="00987CC7">
        <w:rPr>
          <w:rFonts w:ascii="Times New Roman" w:eastAsia="ヒラギノ角ゴ Pro W3" w:hAnsi="Times New Roman" w:cs="Times New Roman"/>
          <w:i/>
          <w:color w:val="0000FF"/>
          <w:szCs w:val="24"/>
        </w:rPr>
        <w:t>apakšdarbībām</w:t>
      </w:r>
      <w:proofErr w:type="spellEnd"/>
      <w:r w:rsidRPr="00987CC7">
        <w:rPr>
          <w:rFonts w:ascii="Times New Roman" w:eastAsia="ヒラギノ角ゴ Pro W3" w:hAnsi="Times New Roman" w:cs="Times New Roman"/>
          <w:i/>
          <w:color w:val="0000FF"/>
          <w:szCs w:val="24"/>
        </w:rPr>
        <w:t xml:space="preserve">. </w:t>
      </w:r>
      <w:r w:rsidRPr="00987CC7">
        <w:rPr>
          <w:rFonts w:ascii="Times New Roman" w:eastAsia="ヒラギノ角ゴ Pro W3" w:hAnsi="Times New Roman" w:cs="Times New Roman"/>
          <w:b/>
          <w:i/>
          <w:color w:val="0000FF"/>
          <w:szCs w:val="24"/>
        </w:rPr>
        <w:t xml:space="preserve">Ja tiek norādītas </w:t>
      </w:r>
      <w:proofErr w:type="spellStart"/>
      <w:r w:rsidRPr="00987CC7">
        <w:rPr>
          <w:rFonts w:ascii="Times New Roman" w:eastAsia="ヒラギノ角ゴ Pro W3" w:hAnsi="Times New Roman" w:cs="Times New Roman"/>
          <w:b/>
          <w:i/>
          <w:color w:val="0000FF"/>
          <w:szCs w:val="24"/>
        </w:rPr>
        <w:t>apakšdarbības</w:t>
      </w:r>
      <w:proofErr w:type="spellEnd"/>
      <w:r w:rsidRPr="00987CC7">
        <w:rPr>
          <w:rFonts w:ascii="Times New Roman" w:eastAsia="ヒラギノ角ゴ Pro W3" w:hAnsi="Times New Roman" w:cs="Times New Roman"/>
          <w:b/>
          <w:i/>
          <w:color w:val="0000FF"/>
          <w:szCs w:val="24"/>
        </w:rPr>
        <w:t>, tad tām noteikti jānorāda arī darbības apraksts un rezultāts, aizpildot visas kolonnas;</w:t>
      </w:r>
      <w:r w:rsidR="00642408" w:rsidRPr="00987CC7">
        <w:rPr>
          <w:rFonts w:ascii="Times New Roman" w:hAnsi="Times New Roman" w:cs="Times New Roman"/>
        </w:rPr>
        <w:t xml:space="preserve"> </w:t>
      </w:r>
    </w:p>
    <w:p w14:paraId="3E45E1C5" w14:textId="77777777" w:rsidR="00642408" w:rsidRPr="00987CC7" w:rsidRDefault="00642408"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b/>
          <w:i/>
          <w:color w:val="0000FF"/>
          <w:szCs w:val="24"/>
        </w:rPr>
        <w:t xml:space="preserve">Ja tiek veidotas </w:t>
      </w:r>
      <w:proofErr w:type="spellStart"/>
      <w:r w:rsidRPr="00987CC7">
        <w:rPr>
          <w:rFonts w:ascii="Times New Roman" w:eastAsia="ヒラギノ角ゴ Pro W3" w:hAnsi="Times New Roman" w:cs="Times New Roman"/>
          <w:b/>
          <w:i/>
          <w:color w:val="0000FF"/>
          <w:szCs w:val="24"/>
        </w:rPr>
        <w:t>apakšdarbības</w:t>
      </w:r>
      <w:proofErr w:type="spellEnd"/>
      <w:r w:rsidRPr="00987CC7">
        <w:rPr>
          <w:rFonts w:ascii="Times New Roman" w:eastAsia="ヒラギノ角ゴ Pro W3" w:hAnsi="Times New Roman" w:cs="Times New Roman"/>
          <w:b/>
          <w:i/>
          <w:color w:val="0000FF"/>
          <w:szCs w:val="24"/>
        </w:rPr>
        <w:t xml:space="preserve">, tad </w:t>
      </w:r>
      <w:proofErr w:type="spellStart"/>
      <w:r w:rsidRPr="00987CC7">
        <w:rPr>
          <w:rFonts w:ascii="Times New Roman" w:eastAsia="ヒラギノ角ゴ Pro W3" w:hAnsi="Times New Roman" w:cs="Times New Roman"/>
          <w:b/>
          <w:i/>
          <w:color w:val="0000FF"/>
          <w:szCs w:val="24"/>
        </w:rPr>
        <w:t>virsdarbībai</w:t>
      </w:r>
      <w:proofErr w:type="spellEnd"/>
      <w:r w:rsidRPr="00987CC7">
        <w:rPr>
          <w:rFonts w:ascii="Times New Roman" w:eastAsia="ヒラギノ角ゴ Pro W3" w:hAnsi="Times New Roman" w:cs="Times New Roman"/>
          <w:b/>
          <w:i/>
          <w:color w:val="0000FF"/>
          <w:szCs w:val="24"/>
        </w:rPr>
        <w:t xml:space="preserve"> nav obligāti jānorāda informācija kolonnās “Rezultāts”, Rezultāts skaitliskā izteiksmē” un “Iesaistītie partneri”, jo nav nepieciešams dublēt informāciju, ko jau norāda par </w:t>
      </w:r>
      <w:proofErr w:type="spellStart"/>
      <w:r w:rsidRPr="00987CC7">
        <w:rPr>
          <w:rFonts w:ascii="Times New Roman" w:eastAsia="ヒラギノ角ゴ Pro W3" w:hAnsi="Times New Roman" w:cs="Times New Roman"/>
          <w:b/>
          <w:i/>
          <w:color w:val="0000FF"/>
          <w:szCs w:val="24"/>
        </w:rPr>
        <w:t>apakšdarbībām</w:t>
      </w:r>
      <w:proofErr w:type="spellEnd"/>
      <w:r w:rsidRPr="00987CC7">
        <w:rPr>
          <w:rFonts w:ascii="Times New Roman" w:eastAsia="ヒラギノ角ゴ Pro W3" w:hAnsi="Times New Roman" w:cs="Times New Roman"/>
          <w:b/>
          <w:i/>
          <w:color w:val="0000FF"/>
          <w:szCs w:val="24"/>
        </w:rPr>
        <w:t>;</w:t>
      </w:r>
      <w:r w:rsidRPr="00987CC7">
        <w:rPr>
          <w:rFonts w:ascii="Times New Roman" w:eastAsia="ヒラギノ角ゴ Pro W3" w:hAnsi="Times New Roman" w:cs="Times New Roman"/>
          <w:b/>
          <w:i/>
          <w:color w:val="0000FF"/>
        </w:rPr>
        <w:t xml:space="preserve"> </w:t>
      </w:r>
    </w:p>
    <w:p w14:paraId="68EA3356" w14:textId="19F32087" w:rsidR="00642408" w:rsidRPr="00987CC7" w:rsidRDefault="00642408"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b/>
          <w:i/>
          <w:color w:val="0000FF"/>
          <w:szCs w:val="24"/>
        </w:rPr>
        <w:lastRenderedPageBreak/>
        <w:t xml:space="preserve">Katrai darbībai vai </w:t>
      </w:r>
      <w:proofErr w:type="spellStart"/>
      <w:r w:rsidRPr="00987CC7">
        <w:rPr>
          <w:rFonts w:ascii="Times New Roman" w:eastAsia="ヒラギノ角ゴ Pro W3" w:hAnsi="Times New Roman" w:cs="Times New Roman"/>
          <w:b/>
          <w:i/>
          <w:color w:val="0000FF"/>
          <w:szCs w:val="24"/>
        </w:rPr>
        <w:t>apakšdarbībai</w:t>
      </w:r>
      <w:proofErr w:type="spellEnd"/>
      <w:r w:rsidRPr="00987CC7">
        <w:rPr>
          <w:rFonts w:ascii="Times New Roman" w:eastAsia="ヒラギノ角ゴ Pro W3" w:hAnsi="Times New Roman" w:cs="Times New Roman"/>
          <w:b/>
          <w:i/>
          <w:color w:val="0000FF"/>
          <w:szCs w:val="24"/>
        </w:rPr>
        <w:t xml:space="preserve"> jānorāda </w:t>
      </w:r>
      <w:r w:rsidRPr="00987CC7">
        <w:rPr>
          <w:rFonts w:ascii="Times New Roman" w:eastAsia="ヒラギノ角ゴ Pro W3" w:hAnsi="Times New Roman" w:cs="Times New Roman"/>
          <w:b/>
          <w:i/>
          <w:color w:val="0000FF"/>
          <w:szCs w:val="24"/>
          <w:u w:val="single"/>
        </w:rPr>
        <w:t xml:space="preserve">viens </w:t>
      </w:r>
      <w:r w:rsidRPr="00987CC7">
        <w:rPr>
          <w:rFonts w:ascii="Times New Roman" w:eastAsia="ヒラギノ角ゴ Pro W3" w:hAnsi="Times New Roman" w:cs="Times New Roman"/>
          <w:b/>
          <w:i/>
          <w:color w:val="0000FF"/>
          <w:szCs w:val="24"/>
        </w:rPr>
        <w:t xml:space="preserve">sasniedzamais rezultāts, var veidot vairākas </w:t>
      </w:r>
      <w:proofErr w:type="spellStart"/>
      <w:r w:rsidRPr="00987CC7">
        <w:rPr>
          <w:rFonts w:ascii="Times New Roman" w:eastAsia="ヒラギノ角ゴ Pro W3" w:hAnsi="Times New Roman" w:cs="Times New Roman"/>
          <w:b/>
          <w:i/>
          <w:color w:val="0000FF"/>
          <w:szCs w:val="24"/>
        </w:rPr>
        <w:t>apakšdarbības</w:t>
      </w:r>
      <w:proofErr w:type="spellEnd"/>
      <w:r w:rsidRPr="00987CC7">
        <w:rPr>
          <w:rFonts w:ascii="Times New Roman" w:eastAsia="ヒラギノ角ゴ Pro W3" w:hAnsi="Times New Roman" w:cs="Times New Roman"/>
          <w:b/>
          <w:i/>
          <w:color w:val="0000FF"/>
          <w:szCs w:val="24"/>
        </w:rPr>
        <w:t>, ja darbībām paredzēti vairāki rezultāti.</w:t>
      </w:r>
    </w:p>
    <w:p w14:paraId="02E3C60C" w14:textId="77777777" w:rsidR="00D26D00"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i/>
          <w:color w:val="0000FF"/>
          <w:szCs w:val="24"/>
        </w:rPr>
        <w:t>Kolonnā “Projekta darbības apraksts” projekta iesniedzējs norāda aprakstu, kādi pasākumi un darbības tiks veiktas attiecīgās darbības īstenošanas laikā;</w:t>
      </w:r>
    </w:p>
    <w:p w14:paraId="2036C340" w14:textId="6FA27486" w:rsidR="00CC348A"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Kolonnās “Rezultāts” un</w:t>
      </w:r>
      <w:r w:rsidR="00424C6B" w:rsidRPr="00987CC7">
        <w:rPr>
          <w:rFonts w:ascii="Times New Roman" w:eastAsia="ヒラギノ角ゴ Pro W3" w:hAnsi="Times New Roman" w:cs="Times New Roman"/>
          <w:i/>
          <w:color w:val="0000FF"/>
          <w:szCs w:val="24"/>
        </w:rPr>
        <w:t xml:space="preserve"> “Rezultāts skaitliskā izteiksmē</w:t>
      </w:r>
      <w:r w:rsidRPr="00987CC7">
        <w:rPr>
          <w:rFonts w:ascii="Times New Roman" w:eastAsia="ヒラギノ角ゴ Pro W3" w:hAnsi="Times New Roman" w:cs="Times New Roman"/>
          <w:i/>
          <w:color w:val="0000FF"/>
          <w:szCs w:val="24"/>
        </w:rPr>
        <w:t xml:space="preserve">” katrai darbībai un </w:t>
      </w:r>
      <w:proofErr w:type="spellStart"/>
      <w:r w:rsidRPr="00987CC7">
        <w:rPr>
          <w:rFonts w:ascii="Times New Roman" w:eastAsia="ヒラギノ角ゴ Pro W3" w:hAnsi="Times New Roman" w:cs="Times New Roman"/>
          <w:i/>
          <w:color w:val="0000FF"/>
          <w:szCs w:val="24"/>
        </w:rPr>
        <w:t>apakšdarbībai</w:t>
      </w:r>
      <w:proofErr w:type="spellEnd"/>
      <w:r w:rsidRPr="00987CC7">
        <w:rPr>
          <w:rFonts w:ascii="Times New Roman" w:eastAsia="ヒラギノ角ゴ Pro W3" w:hAnsi="Times New Roman" w:cs="Times New Roman"/>
          <w:i/>
          <w:color w:val="0000FF"/>
          <w:szCs w:val="24"/>
        </w:rPr>
        <w:t xml:space="preserve"> norāda precīzi definētu un reāli sasniedzamu rezultātu, tā skaitlisko izteiksmi un atbilstošu mērvienību, kas tiks sasniegts projekta īstenošanas rezultātā;</w:t>
      </w:r>
    </w:p>
    <w:p w14:paraId="56FB81DF" w14:textId="7B07295A" w:rsidR="009B3625" w:rsidRPr="00987CC7" w:rsidRDefault="009B3625" w:rsidP="00407EE5">
      <w:pPr>
        <w:numPr>
          <w:ilvl w:val="0"/>
          <w:numId w:val="31"/>
        </w:numPr>
        <w:spacing w:after="120" w:line="240" w:lineRule="auto"/>
        <w:ind w:left="426" w:hanging="426"/>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Kolonnā “Iesaistītie partneri” norāda konkrētās darbības īstenošanā iesaistīt paredzēto sadarbības partneri/-</w:t>
      </w:r>
      <w:proofErr w:type="spellStart"/>
      <w:r w:rsidRPr="00987CC7">
        <w:rPr>
          <w:rFonts w:ascii="Times New Roman" w:eastAsia="ヒラギノ角ゴ Pro W3" w:hAnsi="Times New Roman" w:cs="Times New Roman"/>
          <w:i/>
          <w:color w:val="0000FF"/>
          <w:szCs w:val="24"/>
        </w:rPr>
        <w:t>us</w:t>
      </w:r>
      <w:proofErr w:type="spellEnd"/>
      <w:r w:rsidRPr="00987CC7">
        <w:rPr>
          <w:rFonts w:ascii="Times New Roman" w:eastAsia="ヒラギノ角ゴ Pro W3" w:hAnsi="Times New Roman" w:cs="Times New Roman"/>
          <w:i/>
          <w:color w:val="0000FF"/>
          <w:szCs w:val="24"/>
        </w:rPr>
        <w:t>, norādot tā numuru, atbilstoši projekta iesnieguma 1.9</w:t>
      </w:r>
      <w:r w:rsidR="00BC698D">
        <w:rPr>
          <w:rFonts w:ascii="Times New Roman" w:eastAsia="ヒラギノ角ゴ Pro W3" w:hAnsi="Times New Roman" w:cs="Times New Roman"/>
          <w:i/>
          <w:color w:val="0000FF"/>
          <w:szCs w:val="24"/>
        </w:rPr>
        <w:t>.</w:t>
      </w:r>
      <w:r w:rsidRPr="00987CC7">
        <w:rPr>
          <w:rFonts w:ascii="Times New Roman" w:eastAsia="ヒラギノ角ゴ Pro W3" w:hAnsi="Times New Roman" w:cs="Times New Roman"/>
          <w:i/>
          <w:color w:val="0000FF"/>
          <w:szCs w:val="24"/>
        </w:rPr>
        <w:t xml:space="preserve">punktā norādītajai sadarbības partneru numerācijai (ja attiecināms). </w:t>
      </w:r>
    </w:p>
    <w:p w14:paraId="50F750F8" w14:textId="461FF858" w:rsidR="00D26D00" w:rsidRPr="00987CC7" w:rsidRDefault="00D26D00" w:rsidP="00407EE5">
      <w:pPr>
        <w:numPr>
          <w:ilvl w:val="0"/>
          <w:numId w:val="33"/>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b/>
          <w:i/>
          <w:color w:val="0000FF"/>
          <w:szCs w:val="24"/>
        </w:rPr>
        <w:t xml:space="preserve">Projektā var plānot tikai tādas darbības, kas atbilst MK noteikumu </w:t>
      </w:r>
      <w:r w:rsidR="009B4784" w:rsidRPr="00987CC7">
        <w:rPr>
          <w:rFonts w:ascii="Times New Roman" w:eastAsia="ヒラギノ角ゴ Pro W3" w:hAnsi="Times New Roman" w:cs="Times New Roman"/>
          <w:b/>
          <w:i/>
          <w:color w:val="0000FF"/>
          <w:szCs w:val="24"/>
        </w:rPr>
        <w:t>20</w:t>
      </w:r>
      <w:r w:rsidRPr="00987CC7">
        <w:rPr>
          <w:rFonts w:ascii="Times New Roman" w:eastAsia="ヒラギノ角ゴ Pro W3" w:hAnsi="Times New Roman" w:cs="Times New Roman"/>
          <w:b/>
          <w:i/>
          <w:color w:val="0000FF"/>
          <w:szCs w:val="24"/>
        </w:rPr>
        <w:t>.punktā noteiktajām atbalstāmajām darbībām:</w:t>
      </w:r>
    </w:p>
    <w:p w14:paraId="01450735" w14:textId="2C3E4175" w:rsidR="00D26D00" w:rsidRPr="00987CC7" w:rsidRDefault="009B4784"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esošo studiju programmu satura pilnveide un salāgošana ar nozares attīstības vajadzībām;</w:t>
      </w:r>
    </w:p>
    <w:p w14:paraId="505D742A" w14:textId="5E9ACD6A" w:rsidR="009B4784" w:rsidRPr="00987CC7" w:rsidRDefault="009B4784"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augstākās izglītības institūcijas organizatorisko un pārvaldības struktūru pilnveide;</w:t>
      </w:r>
    </w:p>
    <w:p w14:paraId="588AC455" w14:textId="30F20124" w:rsidR="009B4784" w:rsidRPr="00987CC7" w:rsidRDefault="009B4784"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augstākās izglītības institūcijas kvalitātes </w:t>
      </w:r>
      <w:r w:rsidR="005B6AFB" w:rsidRPr="00987CC7">
        <w:rPr>
          <w:rFonts w:ascii="Times New Roman" w:eastAsia="ヒラギノ角ゴ Pro W3" w:hAnsi="Times New Roman" w:cs="Times New Roman"/>
          <w:i/>
          <w:color w:val="0000FF"/>
          <w:szCs w:val="24"/>
        </w:rPr>
        <w:t>vadības</w:t>
      </w:r>
      <w:r w:rsidR="0067453A" w:rsidRPr="00987CC7">
        <w:rPr>
          <w:rFonts w:ascii="Times New Roman" w:eastAsia="ヒラギノ角ゴ Pro W3" w:hAnsi="Times New Roman" w:cs="Times New Roman"/>
          <w:i/>
          <w:color w:val="0000FF"/>
          <w:szCs w:val="24"/>
        </w:rPr>
        <w:t xml:space="preserve"> sistēmas</w:t>
      </w:r>
      <w:r w:rsidR="005B6AFB" w:rsidRPr="00987CC7">
        <w:rPr>
          <w:rFonts w:ascii="Times New Roman" w:eastAsia="ヒラギノ角ゴ Pro W3" w:hAnsi="Times New Roman" w:cs="Times New Roman"/>
          <w:i/>
          <w:color w:val="0000FF"/>
          <w:szCs w:val="24"/>
        </w:rPr>
        <w:t xml:space="preserve"> pilnveide;</w:t>
      </w:r>
    </w:p>
    <w:p w14:paraId="437DEC31" w14:textId="679C4755" w:rsidR="005B6AFB" w:rsidRPr="00987CC7" w:rsidRDefault="005B6AFB"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e-risinājumu izst</w:t>
      </w:r>
      <w:r w:rsidR="0067453A" w:rsidRPr="00987CC7">
        <w:rPr>
          <w:rFonts w:ascii="Times New Roman" w:eastAsia="ヒラギノ角ゴ Pro W3" w:hAnsi="Times New Roman" w:cs="Times New Roman"/>
          <w:i/>
          <w:color w:val="0000FF"/>
          <w:szCs w:val="24"/>
        </w:rPr>
        <w:t>r</w:t>
      </w:r>
      <w:r w:rsidRPr="00987CC7">
        <w:rPr>
          <w:rFonts w:ascii="Times New Roman" w:eastAsia="ヒラギノ角ゴ Pro W3" w:hAnsi="Times New Roman" w:cs="Times New Roman"/>
          <w:i/>
          <w:color w:val="0000FF"/>
          <w:szCs w:val="24"/>
        </w:rPr>
        <w:t xml:space="preserve">āde, pilnveide un </w:t>
      </w:r>
      <w:r w:rsidR="0067453A" w:rsidRPr="00987CC7">
        <w:rPr>
          <w:rFonts w:ascii="Times New Roman" w:eastAsia="ヒラギノ角ゴ Pro W3" w:hAnsi="Times New Roman" w:cs="Times New Roman"/>
          <w:i/>
          <w:color w:val="0000FF"/>
          <w:szCs w:val="24"/>
        </w:rPr>
        <w:t>ieviešana</w:t>
      </w:r>
      <w:r w:rsidRPr="00987CC7">
        <w:rPr>
          <w:rFonts w:ascii="Times New Roman" w:eastAsia="ヒラギノ角ゴ Pro W3" w:hAnsi="Times New Roman" w:cs="Times New Roman"/>
          <w:i/>
          <w:color w:val="0000FF"/>
          <w:szCs w:val="24"/>
        </w:rPr>
        <w:t>;</w:t>
      </w:r>
    </w:p>
    <w:p w14:paraId="0A87B428" w14:textId="5E18FFAB" w:rsidR="009B4784" w:rsidRPr="00987CC7" w:rsidRDefault="005B6AFB"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augstākās izglītības institūcijas vadības personāla kompetenču pilnveide;</w:t>
      </w:r>
    </w:p>
    <w:p w14:paraId="4DD0CB6D" w14:textId="10339F4E" w:rsidR="005B6AFB" w:rsidRPr="00987CC7" w:rsidRDefault="005B6AFB"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projekta vadības un īstenošanas nodrošināšana;</w:t>
      </w:r>
    </w:p>
    <w:p w14:paraId="33EC6D8E" w14:textId="73A214F9" w:rsidR="005B6AFB" w:rsidRPr="00987CC7" w:rsidRDefault="005B6AFB" w:rsidP="00407EE5">
      <w:pPr>
        <w:pStyle w:val="ListParagraph"/>
        <w:numPr>
          <w:ilvl w:val="0"/>
          <w:numId w:val="40"/>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informācijas un publicitātes pasākumi par projekta īstenošanu.</w:t>
      </w:r>
    </w:p>
    <w:p w14:paraId="5032265D" w14:textId="3C7F233B" w:rsidR="00D26D00"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b/>
          <w:i/>
          <w:color w:val="0000FF"/>
          <w:szCs w:val="24"/>
        </w:rPr>
        <w:t>Projekta darbīb</w:t>
      </w:r>
      <w:r w:rsidR="006B1BA6" w:rsidRPr="00987CC7">
        <w:rPr>
          <w:rFonts w:ascii="Times New Roman" w:eastAsia="ヒラギノ角ゴ Pro W3" w:hAnsi="Times New Roman" w:cs="Times New Roman"/>
          <w:b/>
          <w:i/>
          <w:color w:val="0000FF"/>
          <w:szCs w:val="24"/>
        </w:rPr>
        <w:t xml:space="preserve">u plānošanā </w:t>
      </w:r>
      <w:r w:rsidR="00FD7E6C" w:rsidRPr="00987CC7">
        <w:rPr>
          <w:rFonts w:ascii="Times New Roman" w:eastAsia="ヒラギノ角ゴ Pro W3" w:hAnsi="Times New Roman" w:cs="Times New Roman"/>
          <w:b/>
          <w:i/>
          <w:color w:val="0000FF"/>
          <w:szCs w:val="24"/>
        </w:rPr>
        <w:t>jā</w:t>
      </w:r>
      <w:r w:rsidR="006B1BA6" w:rsidRPr="00987CC7">
        <w:rPr>
          <w:rFonts w:ascii="Times New Roman" w:eastAsia="ヒラギノ角ゴ Pro W3" w:hAnsi="Times New Roman" w:cs="Times New Roman"/>
          <w:b/>
          <w:i/>
          <w:color w:val="0000FF"/>
          <w:szCs w:val="24"/>
        </w:rPr>
        <w:t xml:space="preserve">ievēro MK noteikumu 21.-28.punktos </w:t>
      </w:r>
      <w:r w:rsidR="00FD7E6C" w:rsidRPr="00987CC7">
        <w:rPr>
          <w:rFonts w:ascii="Times New Roman" w:eastAsia="ヒラギノ角ゴ Pro W3" w:hAnsi="Times New Roman" w:cs="Times New Roman"/>
          <w:b/>
          <w:i/>
          <w:color w:val="0000FF"/>
          <w:szCs w:val="24"/>
        </w:rPr>
        <w:t>definētie nosacījumi</w:t>
      </w:r>
      <w:r w:rsidRPr="00987CC7">
        <w:rPr>
          <w:rFonts w:ascii="Times New Roman" w:eastAsia="ヒラギノ角ゴ Pro W3" w:hAnsi="Times New Roman" w:cs="Times New Roman"/>
          <w:b/>
          <w:i/>
          <w:color w:val="0000FF"/>
          <w:szCs w:val="24"/>
        </w:rPr>
        <w:t xml:space="preserve">. </w:t>
      </w:r>
    </w:p>
    <w:p w14:paraId="52EDA383" w14:textId="77777777" w:rsidR="00D26D00" w:rsidRPr="00987CC7" w:rsidRDefault="00D26D00" w:rsidP="00407EE5">
      <w:pPr>
        <w:numPr>
          <w:ilvl w:val="0"/>
          <w:numId w:val="31"/>
        </w:numPr>
        <w:spacing w:after="120" w:line="240" w:lineRule="auto"/>
        <w:ind w:left="426" w:hanging="426"/>
        <w:jc w:val="both"/>
        <w:rPr>
          <w:rFonts w:ascii="Times New Roman" w:eastAsia="ヒラギノ角ゴ Pro W3" w:hAnsi="Times New Roman" w:cs="Times New Roman"/>
          <w:b/>
          <w:i/>
          <w:color w:val="0000FF"/>
          <w:szCs w:val="24"/>
        </w:rPr>
      </w:pPr>
      <w:r w:rsidRPr="00987CC7">
        <w:rPr>
          <w:rFonts w:ascii="Times New Roman" w:eastAsia="ヒラギノ角ゴ Pro W3" w:hAnsi="Times New Roman" w:cs="Times New Roman"/>
          <w:b/>
          <w:i/>
          <w:color w:val="0000FF"/>
          <w:szCs w:val="24"/>
        </w:rPr>
        <w:t>Lai projektu apstiprinātu atbilstoši izvirzītajiem kritērijiem projekta iesniegumā:</w:t>
      </w:r>
    </w:p>
    <w:p w14:paraId="01A6BCD9" w14:textId="38F4155D" w:rsidR="00D26D00" w:rsidRPr="00987CC7" w:rsidRDefault="00D26D00" w:rsidP="00407EE5">
      <w:pPr>
        <w:numPr>
          <w:ilvl w:val="0"/>
          <w:numId w:val="32"/>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projekta darbībām ir jābūt precīzi definētām, t.i., darbību nosa</w:t>
      </w:r>
      <w:r w:rsidR="00445D65" w:rsidRPr="00987CC7">
        <w:rPr>
          <w:rFonts w:ascii="Times New Roman" w:eastAsia="ヒラギノ角ゴ Pro W3" w:hAnsi="Times New Roman" w:cs="Times New Roman"/>
          <w:i/>
          <w:color w:val="0000FF"/>
          <w:szCs w:val="24"/>
        </w:rPr>
        <w:t>ukumiem jāliecina par to saturu</w:t>
      </w:r>
      <w:r w:rsidRPr="00987CC7">
        <w:rPr>
          <w:rFonts w:ascii="Times New Roman" w:eastAsia="ヒラギノ角ゴ Pro W3" w:hAnsi="Times New Roman" w:cs="Times New Roman"/>
          <w:i/>
          <w:color w:val="0000FF"/>
          <w:szCs w:val="24"/>
        </w:rPr>
        <w:t>;</w:t>
      </w:r>
    </w:p>
    <w:p w14:paraId="1DBCC5F0" w14:textId="193B9B79" w:rsidR="00CB70D7" w:rsidRPr="00987CC7" w:rsidRDefault="00C73A1D" w:rsidP="00407EE5">
      <w:pPr>
        <w:numPr>
          <w:ilvl w:val="0"/>
          <w:numId w:val="32"/>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projekta </w:t>
      </w:r>
      <w:r w:rsidR="00CB70D7" w:rsidRPr="00987CC7">
        <w:rPr>
          <w:rFonts w:ascii="Times New Roman" w:eastAsia="ヒラギノ角ゴ Pro W3" w:hAnsi="Times New Roman" w:cs="Times New Roman"/>
          <w:i/>
          <w:color w:val="0000FF"/>
          <w:szCs w:val="24"/>
        </w:rPr>
        <w:t>darbības ir jāsakārto loģiskā to īstenošanas secībā un plānotais darbību īstenošan</w:t>
      </w:r>
      <w:r w:rsidR="005764D4" w:rsidRPr="00987CC7">
        <w:rPr>
          <w:rFonts w:ascii="Times New Roman" w:eastAsia="ヒラギノ角ゴ Pro W3" w:hAnsi="Times New Roman" w:cs="Times New Roman"/>
          <w:i/>
          <w:color w:val="0000FF"/>
          <w:szCs w:val="24"/>
        </w:rPr>
        <w:t>as ilgums ir jānorāda samērīgs un atbilstošs;</w:t>
      </w:r>
    </w:p>
    <w:p w14:paraId="74A785A7" w14:textId="1A4D14FC" w:rsidR="00D26D00" w:rsidRPr="00987CC7" w:rsidRDefault="00D26D00" w:rsidP="00407EE5">
      <w:pPr>
        <w:numPr>
          <w:ilvl w:val="0"/>
          <w:numId w:val="32"/>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szCs w:val="24"/>
        </w:rPr>
        <w:t xml:space="preserve">projekta darbībām ir jābūt pamatotām, t.i., tās tieši </w:t>
      </w:r>
      <w:r w:rsidR="00773701" w:rsidRPr="00987CC7">
        <w:rPr>
          <w:rFonts w:ascii="Times New Roman" w:eastAsia="ヒラギノ角ゴ Pro W3" w:hAnsi="Times New Roman" w:cs="Times New Roman"/>
          <w:i/>
          <w:color w:val="0000FF"/>
          <w:szCs w:val="24"/>
        </w:rPr>
        <w:t>ietekmē projekta mērķa (projekta</w:t>
      </w:r>
      <w:r w:rsidRPr="00987CC7">
        <w:rPr>
          <w:rFonts w:ascii="Times New Roman" w:eastAsia="ヒラギノ角ゴ Pro W3" w:hAnsi="Times New Roman" w:cs="Times New Roman"/>
          <w:i/>
          <w:color w:val="0000FF"/>
          <w:szCs w:val="24"/>
        </w:rPr>
        <w:t xml:space="preserve"> iesnieguma 1.2.</w:t>
      </w:r>
      <w:r w:rsidR="001217BE" w:rsidRPr="00987CC7">
        <w:rPr>
          <w:rFonts w:ascii="Times New Roman" w:eastAsia="ヒラギノ角ゴ Pro W3" w:hAnsi="Times New Roman" w:cs="Times New Roman"/>
          <w:i/>
          <w:color w:val="0000FF"/>
          <w:szCs w:val="24"/>
        </w:rPr>
        <w:t>punktā</w:t>
      </w:r>
      <w:r w:rsidRPr="00987CC7">
        <w:rPr>
          <w:rFonts w:ascii="Times New Roman" w:eastAsia="ヒラギノ角ゴ Pro W3" w:hAnsi="Times New Roman" w:cs="Times New Roman"/>
          <w:i/>
          <w:color w:val="0000FF"/>
          <w:szCs w:val="24"/>
        </w:rPr>
        <w:t xml:space="preserve">) un rezultātu sasniegšanu, bez kādas no darbībām projekta mērķa un rezultātu sasniegšana nav iespējama. </w:t>
      </w:r>
      <w:r w:rsidRPr="00987CC7">
        <w:rPr>
          <w:rFonts w:ascii="Times New Roman" w:eastAsia="ヒラギノ角ゴ Pro W3" w:hAnsi="Times New Roman" w:cs="Times New Roman"/>
          <w:i/>
          <w:color w:val="0000FF"/>
        </w:rPr>
        <w:t>Projekta darbību rezultātiem jāv</w:t>
      </w:r>
      <w:r w:rsidR="00773701" w:rsidRPr="00987CC7">
        <w:rPr>
          <w:rFonts w:ascii="Times New Roman" w:eastAsia="ヒラギノ角ゴ Pro W3" w:hAnsi="Times New Roman" w:cs="Times New Roman"/>
          <w:i/>
          <w:color w:val="0000FF"/>
        </w:rPr>
        <w:t>eicina projekta iesnieguma 1.6</w:t>
      </w:r>
      <w:r w:rsidRPr="00987CC7">
        <w:rPr>
          <w:rFonts w:ascii="Times New Roman" w:eastAsia="ヒラギノ角ゴ Pro W3" w:hAnsi="Times New Roman" w:cs="Times New Roman"/>
          <w:i/>
          <w:color w:val="0000FF"/>
        </w:rPr>
        <w:t>.</w:t>
      </w:r>
      <w:r w:rsidR="001217BE" w:rsidRPr="00987CC7">
        <w:rPr>
          <w:rFonts w:ascii="Times New Roman" w:eastAsia="ヒラギノ角ゴ Pro W3" w:hAnsi="Times New Roman" w:cs="Times New Roman"/>
          <w:i/>
          <w:color w:val="0000FF"/>
        </w:rPr>
        <w:t>punktā</w:t>
      </w:r>
      <w:r w:rsidRPr="00987CC7">
        <w:rPr>
          <w:rFonts w:ascii="Times New Roman" w:eastAsia="ヒラギノ角ゴ Pro W3" w:hAnsi="Times New Roman" w:cs="Times New Roman"/>
          <w:i/>
          <w:color w:val="0000FF"/>
        </w:rPr>
        <w:t xml:space="preserve"> noteikto</w:t>
      </w:r>
      <w:r w:rsidR="00BF4C86" w:rsidRPr="00987CC7">
        <w:rPr>
          <w:rFonts w:ascii="Times New Roman" w:eastAsia="ヒラギノ角ゴ Pro W3" w:hAnsi="Times New Roman" w:cs="Times New Roman"/>
          <w:i/>
          <w:color w:val="0000FF"/>
        </w:rPr>
        <w:t xml:space="preserve"> </w:t>
      </w:r>
      <w:r w:rsidR="00EE5136" w:rsidRPr="00987CC7">
        <w:rPr>
          <w:rFonts w:ascii="Times New Roman" w:eastAsia="ヒラギノ角ゴ Pro W3" w:hAnsi="Times New Roman" w:cs="Times New Roman"/>
          <w:i/>
          <w:color w:val="0000FF"/>
        </w:rPr>
        <w:t xml:space="preserve">uzraudzības </w:t>
      </w:r>
      <w:r w:rsidR="00F42764" w:rsidRPr="00987CC7">
        <w:rPr>
          <w:rFonts w:ascii="Times New Roman" w:eastAsia="ヒラギノ角ゴ Pro W3" w:hAnsi="Times New Roman" w:cs="Times New Roman"/>
          <w:i/>
          <w:color w:val="0000FF"/>
        </w:rPr>
        <w:t>rādītāju sasniegšana;</w:t>
      </w:r>
    </w:p>
    <w:p w14:paraId="1CEE3F79" w14:textId="0569C128" w:rsidR="00D26D00" w:rsidRPr="00987CC7" w:rsidRDefault="00D26D00" w:rsidP="00407EE5">
      <w:pPr>
        <w:numPr>
          <w:ilvl w:val="0"/>
          <w:numId w:val="32"/>
        </w:numPr>
        <w:spacing w:after="120" w:line="240" w:lineRule="auto"/>
        <w:jc w:val="both"/>
        <w:rPr>
          <w:rFonts w:ascii="Times New Roman" w:eastAsia="ヒラギノ角ゴ Pro W3" w:hAnsi="Times New Roman" w:cs="Times New Roman"/>
          <w:i/>
          <w:color w:val="0000FF"/>
          <w:szCs w:val="24"/>
        </w:rPr>
      </w:pPr>
      <w:r w:rsidRPr="00987CC7">
        <w:rPr>
          <w:rFonts w:ascii="Times New Roman" w:eastAsia="ヒラギノ角ゴ Pro W3" w:hAnsi="Times New Roman" w:cs="Times New Roman"/>
          <w:i/>
          <w:color w:val="0000FF"/>
        </w:rPr>
        <w:t xml:space="preserve">projekta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w:t>
      </w:r>
    </w:p>
    <w:p w14:paraId="77D47233" w14:textId="129CEFA9" w:rsidR="00D26D00" w:rsidRPr="00987CC7" w:rsidRDefault="00D26D00" w:rsidP="00CB3D48">
      <w:pPr>
        <w:spacing w:after="0" w:line="240" w:lineRule="auto"/>
        <w:ind w:left="360"/>
        <w:contextualSpacing/>
        <w:jc w:val="both"/>
        <w:rPr>
          <w:rFonts w:ascii="Times New Roman" w:hAnsi="Times New Roman" w:cs="Times New Roman"/>
          <w:sz w:val="16"/>
          <w:szCs w:val="16"/>
          <w:highlight w:val="yellow"/>
        </w:rPr>
      </w:pPr>
    </w:p>
    <w:p w14:paraId="176D7BBC" w14:textId="77777777" w:rsidR="00D227CA" w:rsidRPr="00987CC7" w:rsidRDefault="00D227CA" w:rsidP="005E20A6">
      <w:pPr>
        <w:spacing w:after="0"/>
        <w:rPr>
          <w:rFonts w:ascii="Times New Roman" w:hAnsi="Times New Roman" w:cs="Times New Roman"/>
          <w:sz w:val="16"/>
          <w:szCs w:val="16"/>
          <w:highlight w:val="yellow"/>
        </w:rPr>
        <w:sectPr w:rsidR="00D227CA" w:rsidRPr="00987CC7" w:rsidSect="00D227CA">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5E20A6" w:rsidRPr="00987CC7" w14:paraId="588AF234" w14:textId="77777777" w:rsidTr="001C2680">
        <w:trPr>
          <w:trHeight w:val="748"/>
        </w:trPr>
        <w:tc>
          <w:tcPr>
            <w:tcW w:w="9486" w:type="dxa"/>
            <w:vAlign w:val="center"/>
          </w:tcPr>
          <w:p w14:paraId="1AF588B9" w14:textId="5CCA668B" w:rsidR="005E20A6" w:rsidRPr="00987CC7" w:rsidRDefault="005E20A6" w:rsidP="00867305">
            <w:pPr>
              <w:pStyle w:val="ListParagraph"/>
              <w:numPr>
                <w:ilvl w:val="1"/>
                <w:numId w:val="1"/>
              </w:numPr>
              <w:rPr>
                <w:rFonts w:ascii="Times New Roman" w:hAnsi="Times New Roman" w:cs="Times New Roman"/>
                <w:b/>
              </w:rPr>
            </w:pPr>
            <w:bookmarkStart w:id="18" w:name="_Toc506797490"/>
            <w:r w:rsidRPr="00987CC7">
              <w:rPr>
                <w:rStyle w:val="Heading2Char"/>
                <w:rFonts w:ascii="Times New Roman" w:hAnsi="Times New Roman" w:cs="Times New Roman"/>
                <w:b/>
                <w:color w:val="auto"/>
                <w:sz w:val="22"/>
                <w:szCs w:val="22"/>
              </w:rPr>
              <w:lastRenderedPageBreak/>
              <w:t xml:space="preserve">Projektā sasniedzamie </w:t>
            </w:r>
            <w:r w:rsidR="00EE71C0" w:rsidRPr="00987CC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8"/>
            <w:r w:rsidR="00EE71C0" w:rsidRPr="00987CC7">
              <w:rPr>
                <w:rFonts w:ascii="Times New Roman" w:hAnsi="Times New Roman" w:cs="Times New Roman"/>
                <w:b/>
              </w:rPr>
              <w:t>:</w:t>
            </w:r>
          </w:p>
        </w:tc>
      </w:tr>
    </w:tbl>
    <w:p w14:paraId="09D0AD77" w14:textId="77777777" w:rsidR="00492C4D" w:rsidRPr="00987CC7" w:rsidRDefault="00492C4D" w:rsidP="003C5410">
      <w:pPr>
        <w:rPr>
          <w:rFonts w:ascii="Times New Roman" w:hAnsi="Times New Roman" w:cs="Times New Roman"/>
          <w:sz w:val="8"/>
          <w:szCs w:val="8"/>
          <w:highlight w:val="yellow"/>
        </w:rPr>
      </w:pPr>
    </w:p>
    <w:tbl>
      <w:tblPr>
        <w:tblStyle w:val="TableGrid"/>
        <w:tblW w:w="9493" w:type="dxa"/>
        <w:tblLayout w:type="fixed"/>
        <w:tblLook w:val="04A0" w:firstRow="1" w:lastRow="0" w:firstColumn="1" w:lastColumn="0" w:noHBand="0" w:noVBand="1"/>
      </w:tblPr>
      <w:tblGrid>
        <w:gridCol w:w="550"/>
        <w:gridCol w:w="3698"/>
        <w:gridCol w:w="709"/>
        <w:gridCol w:w="850"/>
        <w:gridCol w:w="992"/>
        <w:gridCol w:w="1276"/>
        <w:gridCol w:w="1418"/>
      </w:tblGrid>
      <w:tr w:rsidR="0052704B" w:rsidRPr="00987CC7" w14:paraId="1ABC8AE9" w14:textId="473BEFC9" w:rsidTr="00EF0CFC">
        <w:trPr>
          <w:trHeight w:val="376"/>
        </w:trPr>
        <w:tc>
          <w:tcPr>
            <w:tcW w:w="9493" w:type="dxa"/>
            <w:gridSpan w:val="7"/>
            <w:vAlign w:val="center"/>
          </w:tcPr>
          <w:p w14:paraId="616AD66C" w14:textId="25833361" w:rsidR="0052704B" w:rsidRPr="00987CC7" w:rsidRDefault="0052704B" w:rsidP="00EF0CFC">
            <w:pPr>
              <w:pStyle w:val="Heading3"/>
              <w:spacing w:before="0"/>
              <w:ind w:right="1593"/>
              <w:jc w:val="center"/>
              <w:outlineLvl w:val="2"/>
              <w:rPr>
                <w:rFonts w:ascii="Times New Roman" w:hAnsi="Times New Roman" w:cs="Times New Roman"/>
                <w:b/>
                <w:color w:val="auto"/>
                <w:sz w:val="22"/>
                <w:szCs w:val="22"/>
              </w:rPr>
            </w:pPr>
            <w:bookmarkStart w:id="19" w:name="_Toc506797491"/>
            <w:r w:rsidRPr="00987CC7">
              <w:rPr>
                <w:rFonts w:ascii="Times New Roman" w:hAnsi="Times New Roman" w:cs="Times New Roman"/>
                <w:b/>
                <w:color w:val="auto"/>
                <w:sz w:val="22"/>
                <w:szCs w:val="22"/>
              </w:rPr>
              <w:t>1.6.1. Iznākuma rādītāji</w:t>
            </w:r>
            <w:bookmarkEnd w:id="19"/>
          </w:p>
        </w:tc>
      </w:tr>
      <w:tr w:rsidR="0052704B" w:rsidRPr="00987CC7" w14:paraId="2643892E" w14:textId="5AB0D65C" w:rsidTr="00EF0CFC">
        <w:trPr>
          <w:trHeight w:val="425"/>
        </w:trPr>
        <w:tc>
          <w:tcPr>
            <w:tcW w:w="550" w:type="dxa"/>
            <w:vMerge w:val="restart"/>
            <w:vAlign w:val="center"/>
          </w:tcPr>
          <w:p w14:paraId="4E29D1F4" w14:textId="77777777" w:rsidR="0052704B" w:rsidRPr="00987CC7" w:rsidRDefault="0052704B" w:rsidP="005E20A6">
            <w:pPr>
              <w:jc w:val="center"/>
              <w:rPr>
                <w:rFonts w:ascii="Times New Roman" w:hAnsi="Times New Roman" w:cs="Times New Roman"/>
                <w:b/>
                <w:sz w:val="20"/>
                <w:szCs w:val="20"/>
              </w:rPr>
            </w:pPr>
            <w:r w:rsidRPr="00987CC7">
              <w:rPr>
                <w:rFonts w:ascii="Times New Roman" w:hAnsi="Times New Roman" w:cs="Times New Roman"/>
                <w:b/>
                <w:sz w:val="20"/>
                <w:szCs w:val="20"/>
              </w:rPr>
              <w:t>Nr.</w:t>
            </w:r>
          </w:p>
        </w:tc>
        <w:tc>
          <w:tcPr>
            <w:tcW w:w="3698" w:type="dxa"/>
            <w:vMerge w:val="restart"/>
            <w:vAlign w:val="center"/>
          </w:tcPr>
          <w:p w14:paraId="35685828" w14:textId="77777777" w:rsidR="0052704B" w:rsidRPr="00987CC7" w:rsidRDefault="0052704B" w:rsidP="005E20A6">
            <w:pPr>
              <w:jc w:val="center"/>
              <w:rPr>
                <w:rFonts w:ascii="Times New Roman" w:hAnsi="Times New Roman" w:cs="Times New Roman"/>
                <w:b/>
                <w:sz w:val="20"/>
                <w:szCs w:val="20"/>
              </w:rPr>
            </w:pPr>
            <w:r w:rsidRPr="00987CC7">
              <w:rPr>
                <w:rFonts w:ascii="Times New Roman" w:hAnsi="Times New Roman" w:cs="Times New Roman"/>
                <w:b/>
                <w:sz w:val="20"/>
                <w:szCs w:val="20"/>
              </w:rPr>
              <w:t>Rādītāja nosaukums</w:t>
            </w:r>
          </w:p>
        </w:tc>
        <w:tc>
          <w:tcPr>
            <w:tcW w:w="2551" w:type="dxa"/>
            <w:gridSpan w:val="3"/>
            <w:vAlign w:val="center"/>
          </w:tcPr>
          <w:p w14:paraId="5995C476" w14:textId="6952A168" w:rsidR="0052704B" w:rsidRPr="00987CC7" w:rsidRDefault="0052704B" w:rsidP="00CB3D48">
            <w:pPr>
              <w:jc w:val="center"/>
              <w:rPr>
                <w:rFonts w:ascii="Times New Roman" w:hAnsi="Times New Roman" w:cs="Times New Roman"/>
                <w:b/>
                <w:sz w:val="20"/>
                <w:szCs w:val="20"/>
              </w:rPr>
            </w:pPr>
            <w:r w:rsidRPr="00987CC7">
              <w:rPr>
                <w:rFonts w:ascii="Times New Roman" w:hAnsi="Times New Roman" w:cs="Times New Roman"/>
                <w:b/>
                <w:sz w:val="20"/>
                <w:szCs w:val="20"/>
              </w:rPr>
              <w:t xml:space="preserve">Plānotā </w:t>
            </w:r>
            <w:r>
              <w:rPr>
                <w:rFonts w:ascii="Times New Roman" w:hAnsi="Times New Roman" w:cs="Times New Roman"/>
                <w:b/>
                <w:sz w:val="20"/>
                <w:szCs w:val="20"/>
              </w:rPr>
              <w:t>vērtība</w:t>
            </w:r>
          </w:p>
        </w:tc>
        <w:tc>
          <w:tcPr>
            <w:tcW w:w="1276" w:type="dxa"/>
            <w:vMerge w:val="restart"/>
            <w:vAlign w:val="center"/>
          </w:tcPr>
          <w:p w14:paraId="619EDAFA" w14:textId="77777777" w:rsidR="0052704B" w:rsidRPr="00987CC7" w:rsidRDefault="0052704B" w:rsidP="005E20A6">
            <w:pPr>
              <w:jc w:val="center"/>
              <w:rPr>
                <w:rFonts w:ascii="Times New Roman" w:hAnsi="Times New Roman" w:cs="Times New Roman"/>
                <w:b/>
                <w:sz w:val="18"/>
                <w:szCs w:val="18"/>
              </w:rPr>
            </w:pPr>
            <w:r w:rsidRPr="00987CC7">
              <w:rPr>
                <w:rFonts w:ascii="Times New Roman" w:hAnsi="Times New Roman" w:cs="Times New Roman"/>
                <w:b/>
                <w:sz w:val="18"/>
                <w:szCs w:val="18"/>
              </w:rPr>
              <w:t>Mērvienība</w:t>
            </w:r>
          </w:p>
        </w:tc>
        <w:tc>
          <w:tcPr>
            <w:tcW w:w="1418" w:type="dxa"/>
            <w:vMerge w:val="restart"/>
            <w:vAlign w:val="center"/>
          </w:tcPr>
          <w:p w14:paraId="4D1C5B31" w14:textId="2D93C207" w:rsidR="0052704B" w:rsidRPr="00987CC7" w:rsidRDefault="0052704B" w:rsidP="0052704B">
            <w:pPr>
              <w:jc w:val="center"/>
              <w:rPr>
                <w:rFonts w:ascii="Times New Roman" w:hAnsi="Times New Roman" w:cs="Times New Roman"/>
                <w:b/>
                <w:sz w:val="18"/>
                <w:szCs w:val="18"/>
              </w:rPr>
            </w:pPr>
            <w:r>
              <w:rPr>
                <w:rFonts w:ascii="Times New Roman" w:hAnsi="Times New Roman" w:cs="Times New Roman"/>
                <w:b/>
                <w:sz w:val="18"/>
                <w:szCs w:val="18"/>
              </w:rPr>
              <w:t>Piezīmes</w:t>
            </w:r>
          </w:p>
        </w:tc>
      </w:tr>
      <w:tr w:rsidR="0052704B" w:rsidRPr="00987CC7" w14:paraId="27C53977" w14:textId="53E3437C" w:rsidTr="00EF0CFC">
        <w:tc>
          <w:tcPr>
            <w:tcW w:w="550" w:type="dxa"/>
            <w:vMerge/>
            <w:vAlign w:val="center"/>
          </w:tcPr>
          <w:p w14:paraId="07F273D2" w14:textId="77777777" w:rsidR="0052704B" w:rsidRPr="00987CC7" w:rsidRDefault="0052704B" w:rsidP="005E20A6">
            <w:pPr>
              <w:jc w:val="center"/>
              <w:rPr>
                <w:rFonts w:ascii="Times New Roman" w:hAnsi="Times New Roman" w:cs="Times New Roman"/>
                <w:b/>
                <w:sz w:val="20"/>
                <w:szCs w:val="20"/>
              </w:rPr>
            </w:pPr>
          </w:p>
        </w:tc>
        <w:tc>
          <w:tcPr>
            <w:tcW w:w="3698" w:type="dxa"/>
            <w:vMerge/>
            <w:vAlign w:val="center"/>
          </w:tcPr>
          <w:p w14:paraId="7B51E50D" w14:textId="77777777" w:rsidR="0052704B" w:rsidRPr="00987CC7" w:rsidRDefault="0052704B" w:rsidP="005E20A6">
            <w:pPr>
              <w:jc w:val="center"/>
              <w:rPr>
                <w:rFonts w:ascii="Times New Roman" w:hAnsi="Times New Roman" w:cs="Times New Roman"/>
                <w:b/>
                <w:sz w:val="20"/>
                <w:szCs w:val="20"/>
              </w:rPr>
            </w:pPr>
          </w:p>
        </w:tc>
        <w:tc>
          <w:tcPr>
            <w:tcW w:w="709" w:type="dxa"/>
            <w:vAlign w:val="center"/>
          </w:tcPr>
          <w:p w14:paraId="702E8C43" w14:textId="1F87D7C0" w:rsidR="0052704B" w:rsidRPr="00987CC7" w:rsidRDefault="0052704B" w:rsidP="005E20A6">
            <w:pPr>
              <w:jc w:val="center"/>
              <w:rPr>
                <w:rFonts w:ascii="Times New Roman" w:hAnsi="Times New Roman" w:cs="Times New Roman"/>
                <w:b/>
                <w:sz w:val="18"/>
                <w:szCs w:val="18"/>
              </w:rPr>
            </w:pPr>
            <w:r w:rsidRPr="00987CC7">
              <w:rPr>
                <w:rFonts w:ascii="Times New Roman" w:hAnsi="Times New Roman" w:cs="Times New Roman"/>
                <w:b/>
                <w:sz w:val="18"/>
                <w:szCs w:val="18"/>
              </w:rPr>
              <w:t>gads</w:t>
            </w:r>
          </w:p>
        </w:tc>
        <w:tc>
          <w:tcPr>
            <w:tcW w:w="850" w:type="dxa"/>
            <w:vAlign w:val="center"/>
          </w:tcPr>
          <w:p w14:paraId="44C7D9F4" w14:textId="323DCE96" w:rsidR="0052704B" w:rsidRPr="00987CC7" w:rsidRDefault="0052704B" w:rsidP="005E20A6">
            <w:pPr>
              <w:jc w:val="center"/>
              <w:rPr>
                <w:rFonts w:ascii="Times New Roman" w:hAnsi="Times New Roman" w:cs="Times New Roman"/>
                <w:b/>
                <w:sz w:val="18"/>
                <w:szCs w:val="18"/>
              </w:rPr>
            </w:pPr>
            <w:proofErr w:type="spellStart"/>
            <w:r>
              <w:rPr>
                <w:rFonts w:ascii="Times New Roman" w:hAnsi="Times New Roman" w:cs="Times New Roman"/>
                <w:b/>
                <w:sz w:val="18"/>
                <w:szCs w:val="18"/>
              </w:rPr>
              <w:t>s</w:t>
            </w:r>
            <w:r w:rsidRPr="00987CC7">
              <w:rPr>
                <w:rFonts w:ascii="Times New Roman" w:hAnsi="Times New Roman" w:cs="Times New Roman"/>
                <w:b/>
                <w:sz w:val="18"/>
                <w:szCs w:val="18"/>
              </w:rPr>
              <w:t>tarpvērtība</w:t>
            </w:r>
            <w:proofErr w:type="spellEnd"/>
          </w:p>
        </w:tc>
        <w:tc>
          <w:tcPr>
            <w:tcW w:w="992" w:type="dxa"/>
            <w:vAlign w:val="center"/>
          </w:tcPr>
          <w:p w14:paraId="3DEC20C8" w14:textId="4D4EC02F" w:rsidR="0052704B" w:rsidRPr="00987CC7" w:rsidRDefault="0052704B" w:rsidP="005E20A6">
            <w:pPr>
              <w:jc w:val="center"/>
              <w:rPr>
                <w:rFonts w:ascii="Times New Roman" w:hAnsi="Times New Roman" w:cs="Times New Roman"/>
                <w:b/>
                <w:sz w:val="18"/>
                <w:szCs w:val="18"/>
              </w:rPr>
            </w:pPr>
            <w:r w:rsidRPr="00987CC7">
              <w:rPr>
                <w:rFonts w:ascii="Times New Roman" w:hAnsi="Times New Roman" w:cs="Times New Roman"/>
                <w:b/>
                <w:sz w:val="18"/>
                <w:szCs w:val="18"/>
              </w:rPr>
              <w:t>gala vērtība</w:t>
            </w:r>
          </w:p>
        </w:tc>
        <w:tc>
          <w:tcPr>
            <w:tcW w:w="1276" w:type="dxa"/>
            <w:vMerge/>
            <w:vAlign w:val="center"/>
          </w:tcPr>
          <w:p w14:paraId="26B2787E" w14:textId="6283A076" w:rsidR="0052704B" w:rsidRPr="00987CC7" w:rsidRDefault="0052704B" w:rsidP="005E20A6">
            <w:pPr>
              <w:jc w:val="center"/>
              <w:rPr>
                <w:rFonts w:ascii="Times New Roman" w:hAnsi="Times New Roman" w:cs="Times New Roman"/>
                <w:b/>
                <w:sz w:val="20"/>
                <w:szCs w:val="20"/>
              </w:rPr>
            </w:pPr>
          </w:p>
        </w:tc>
        <w:tc>
          <w:tcPr>
            <w:tcW w:w="1418" w:type="dxa"/>
            <w:vMerge/>
          </w:tcPr>
          <w:p w14:paraId="50A0E056" w14:textId="77777777" w:rsidR="0052704B" w:rsidRPr="00987CC7" w:rsidRDefault="0052704B" w:rsidP="005E20A6">
            <w:pPr>
              <w:jc w:val="center"/>
              <w:rPr>
                <w:rFonts w:ascii="Times New Roman" w:hAnsi="Times New Roman" w:cs="Times New Roman"/>
                <w:b/>
                <w:sz w:val="20"/>
                <w:szCs w:val="20"/>
              </w:rPr>
            </w:pPr>
          </w:p>
        </w:tc>
      </w:tr>
      <w:tr w:rsidR="0052704B" w:rsidRPr="00987CC7" w14:paraId="3C1ED871" w14:textId="46CB197C" w:rsidTr="0052704B">
        <w:tc>
          <w:tcPr>
            <w:tcW w:w="550" w:type="dxa"/>
          </w:tcPr>
          <w:p w14:paraId="2FE7DDA1" w14:textId="4E9E2F14"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1.</w:t>
            </w:r>
          </w:p>
        </w:tc>
        <w:tc>
          <w:tcPr>
            <w:tcW w:w="3698" w:type="dxa"/>
          </w:tcPr>
          <w:p w14:paraId="6D2E2474" w14:textId="12F320F9" w:rsidR="0052704B" w:rsidRPr="00987CC7" w:rsidRDefault="0052704B" w:rsidP="00226D60">
            <w:pPr>
              <w:jc w:val="both"/>
              <w:rPr>
                <w:rFonts w:ascii="Times New Roman" w:hAnsi="Times New Roman" w:cs="Times New Roman"/>
              </w:rPr>
            </w:pPr>
            <w:r w:rsidRPr="00987CC7">
              <w:rPr>
                <w:rFonts w:ascii="Times New Roman" w:hAnsi="Times New Roman" w:cs="Times New Roman"/>
              </w:rPr>
              <w:t>Augstākās izglītības institūciju skaits, kurām piešķirts ESF atbalsts attīstības stratēģiju un rezultātu pārvaldības ieviešanai</w:t>
            </w:r>
          </w:p>
        </w:tc>
        <w:tc>
          <w:tcPr>
            <w:tcW w:w="709" w:type="dxa"/>
          </w:tcPr>
          <w:p w14:paraId="1BC2EC9F" w14:textId="01B073C2"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2018</w:t>
            </w:r>
          </w:p>
        </w:tc>
        <w:tc>
          <w:tcPr>
            <w:tcW w:w="850" w:type="dxa"/>
          </w:tcPr>
          <w:p w14:paraId="1FFC5440" w14:textId="77777777" w:rsidR="0052704B" w:rsidRPr="00987CC7" w:rsidRDefault="0052704B" w:rsidP="003C5410">
            <w:pPr>
              <w:rPr>
                <w:rFonts w:ascii="Times New Roman" w:hAnsi="Times New Roman" w:cs="Times New Roman"/>
                <w:sz w:val="20"/>
                <w:szCs w:val="20"/>
              </w:rPr>
            </w:pPr>
          </w:p>
        </w:tc>
        <w:tc>
          <w:tcPr>
            <w:tcW w:w="992" w:type="dxa"/>
          </w:tcPr>
          <w:p w14:paraId="1E397479" w14:textId="0968FD1D" w:rsidR="0052704B" w:rsidRPr="00987CC7" w:rsidRDefault="0052704B" w:rsidP="003C5410">
            <w:pPr>
              <w:rPr>
                <w:rFonts w:ascii="Times New Roman" w:hAnsi="Times New Roman" w:cs="Times New Roman"/>
                <w:sz w:val="20"/>
                <w:szCs w:val="20"/>
                <w:highlight w:val="yellow"/>
              </w:rPr>
            </w:pPr>
          </w:p>
        </w:tc>
        <w:tc>
          <w:tcPr>
            <w:tcW w:w="1276" w:type="dxa"/>
          </w:tcPr>
          <w:p w14:paraId="1D360307" w14:textId="595ECE07"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Institūciju skaits</w:t>
            </w:r>
          </w:p>
        </w:tc>
        <w:tc>
          <w:tcPr>
            <w:tcW w:w="1418" w:type="dxa"/>
          </w:tcPr>
          <w:p w14:paraId="789D8681" w14:textId="77777777" w:rsidR="0052704B" w:rsidRPr="00987CC7" w:rsidRDefault="0052704B" w:rsidP="003C5410">
            <w:pPr>
              <w:rPr>
                <w:rFonts w:ascii="Times New Roman" w:hAnsi="Times New Roman" w:cs="Times New Roman"/>
                <w:sz w:val="20"/>
                <w:szCs w:val="20"/>
              </w:rPr>
            </w:pPr>
          </w:p>
        </w:tc>
      </w:tr>
      <w:tr w:rsidR="0052704B" w:rsidRPr="00987CC7" w14:paraId="4D950F8D" w14:textId="4E3E089C" w:rsidTr="0052704B">
        <w:tc>
          <w:tcPr>
            <w:tcW w:w="550" w:type="dxa"/>
          </w:tcPr>
          <w:p w14:paraId="66D5BA2E" w14:textId="5BEC10A1"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2.</w:t>
            </w:r>
          </w:p>
        </w:tc>
        <w:tc>
          <w:tcPr>
            <w:tcW w:w="3698" w:type="dxa"/>
          </w:tcPr>
          <w:p w14:paraId="30546B9A" w14:textId="7AD40594" w:rsidR="0052704B" w:rsidRPr="00987CC7" w:rsidRDefault="0052704B" w:rsidP="00226D60">
            <w:pPr>
              <w:jc w:val="both"/>
              <w:rPr>
                <w:rFonts w:ascii="Times New Roman" w:hAnsi="Times New Roman" w:cs="Times New Roman"/>
              </w:rPr>
            </w:pPr>
            <w:r w:rsidRPr="00987CC7">
              <w:rPr>
                <w:rFonts w:ascii="Times New Roman" w:hAnsi="Times New Roman" w:cs="Times New Roman"/>
              </w:rPr>
              <w:t xml:space="preserve">Projektu </w:t>
            </w:r>
            <w:r w:rsidRPr="00555C6F">
              <w:rPr>
                <w:rFonts w:ascii="Times New Roman" w:hAnsi="Times New Roman" w:cs="Times New Roman"/>
              </w:rPr>
              <w:t xml:space="preserve">ietvaros </w:t>
            </w:r>
            <w:r w:rsidRPr="00E8448D">
              <w:rPr>
                <w:rFonts w:ascii="Times New Roman" w:hAnsi="Times New Roman" w:cs="Times New Roman"/>
              </w:rPr>
              <w:t>izveidotas,</w:t>
            </w:r>
            <w:r w:rsidRPr="003457FF">
              <w:rPr>
                <w:rFonts w:ascii="Times New Roman" w:hAnsi="Times New Roman" w:cs="Times New Roman"/>
              </w:rPr>
              <w:t xml:space="preserve"> funkcionējošas studiju virzienu padomes (specifiskais iznākuma rādītājs)</w:t>
            </w:r>
          </w:p>
        </w:tc>
        <w:tc>
          <w:tcPr>
            <w:tcW w:w="709" w:type="dxa"/>
          </w:tcPr>
          <w:p w14:paraId="5BA8A4DA" w14:textId="695580F6"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N/a</w:t>
            </w:r>
          </w:p>
        </w:tc>
        <w:tc>
          <w:tcPr>
            <w:tcW w:w="850" w:type="dxa"/>
          </w:tcPr>
          <w:p w14:paraId="6FC920C0" w14:textId="10415303"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N/a</w:t>
            </w:r>
          </w:p>
        </w:tc>
        <w:tc>
          <w:tcPr>
            <w:tcW w:w="992" w:type="dxa"/>
          </w:tcPr>
          <w:p w14:paraId="31B0B436" w14:textId="6D1A67C1" w:rsidR="0052704B" w:rsidRPr="00987CC7" w:rsidRDefault="006B406D" w:rsidP="003C5410">
            <w:pPr>
              <w:rPr>
                <w:rFonts w:ascii="Times New Roman" w:hAnsi="Times New Roman" w:cs="Times New Roman"/>
                <w:sz w:val="20"/>
                <w:szCs w:val="20"/>
                <w:highlight w:val="yellow"/>
              </w:rPr>
            </w:pPr>
            <w:r w:rsidRPr="00EF0CFC">
              <w:rPr>
                <w:rFonts w:ascii="Times New Roman" w:hAnsi="Times New Roman" w:cs="Times New Roman"/>
                <w:sz w:val="20"/>
                <w:szCs w:val="20"/>
              </w:rPr>
              <w:t>N/a</w:t>
            </w:r>
          </w:p>
        </w:tc>
        <w:tc>
          <w:tcPr>
            <w:tcW w:w="1276" w:type="dxa"/>
          </w:tcPr>
          <w:p w14:paraId="62FE371C" w14:textId="01569C1A" w:rsidR="0052704B" w:rsidRPr="00987CC7" w:rsidRDefault="0052704B" w:rsidP="003C5410">
            <w:pPr>
              <w:rPr>
                <w:rFonts w:ascii="Times New Roman" w:hAnsi="Times New Roman" w:cs="Times New Roman"/>
                <w:sz w:val="20"/>
                <w:szCs w:val="20"/>
              </w:rPr>
            </w:pPr>
            <w:r w:rsidRPr="00987CC7">
              <w:rPr>
                <w:rFonts w:ascii="Times New Roman" w:hAnsi="Times New Roman" w:cs="Times New Roman"/>
                <w:sz w:val="20"/>
                <w:szCs w:val="20"/>
              </w:rPr>
              <w:t>Padomju skaits</w:t>
            </w:r>
          </w:p>
        </w:tc>
        <w:tc>
          <w:tcPr>
            <w:tcW w:w="1418" w:type="dxa"/>
          </w:tcPr>
          <w:p w14:paraId="3CDD2B5A" w14:textId="4E706457" w:rsidR="0052704B" w:rsidRPr="00987CC7" w:rsidRDefault="006B406D" w:rsidP="00226D60">
            <w:pPr>
              <w:spacing w:line="259" w:lineRule="auto"/>
              <w:contextualSpacing/>
              <w:jc w:val="both"/>
              <w:rPr>
                <w:rFonts w:ascii="Times New Roman" w:hAnsi="Times New Roman" w:cs="Times New Roman"/>
                <w:sz w:val="20"/>
                <w:szCs w:val="20"/>
              </w:rPr>
            </w:pPr>
            <w:r w:rsidRPr="00727CA6">
              <w:rPr>
                <w:rFonts w:ascii="Times New Roman" w:eastAsia="ヒラギノ角ゴ Pro W3" w:hAnsi="Times New Roman" w:cs="Times New Roman"/>
                <w:i/>
                <w:color w:val="0000FF"/>
                <w:szCs w:val="24"/>
              </w:rPr>
              <w:t>Kolonnā “Piezīmes” norāda mehānismu, kā projekta iesniedzējs nodrošinās</w:t>
            </w:r>
            <w:r w:rsidR="00316479" w:rsidRPr="00727CA6">
              <w:rPr>
                <w:rFonts w:ascii="Times New Roman" w:eastAsia="ヒラギノ角ゴ Pro W3" w:hAnsi="Times New Roman" w:cs="Times New Roman"/>
                <w:i/>
                <w:color w:val="0000FF"/>
                <w:szCs w:val="24"/>
              </w:rPr>
              <w:t xml:space="preserve"> datu par specifiskā iznākuma rādītāja uzkrāšanu</w:t>
            </w:r>
          </w:p>
        </w:tc>
      </w:tr>
    </w:tbl>
    <w:p w14:paraId="3143680B" w14:textId="77777777" w:rsidR="00122971" w:rsidRPr="00987CC7" w:rsidRDefault="00122971" w:rsidP="00122971">
      <w:pPr>
        <w:pStyle w:val="ListParagraph"/>
        <w:spacing w:after="0" w:line="256" w:lineRule="auto"/>
        <w:ind w:left="284" w:right="140"/>
        <w:jc w:val="both"/>
        <w:rPr>
          <w:rFonts w:ascii="Times New Roman" w:hAnsi="Times New Roman" w:cs="Times New Roman"/>
          <w:i/>
          <w:color w:val="0000FF"/>
          <w:highlight w:val="yellow"/>
        </w:rPr>
      </w:pPr>
    </w:p>
    <w:p w14:paraId="4E977319" w14:textId="55F72586" w:rsidR="00122971" w:rsidRPr="00987CC7" w:rsidRDefault="00122971" w:rsidP="00036F96">
      <w:pPr>
        <w:pStyle w:val="ListParagraph"/>
        <w:numPr>
          <w:ilvl w:val="0"/>
          <w:numId w:val="8"/>
        </w:numPr>
        <w:spacing w:after="120" w:line="240" w:lineRule="auto"/>
        <w:ind w:left="357" w:right="142"/>
        <w:contextualSpacing w:val="0"/>
        <w:jc w:val="both"/>
        <w:rPr>
          <w:rFonts w:ascii="Times New Roman" w:hAnsi="Times New Roman" w:cs="Times New Roman"/>
          <w:i/>
          <w:color w:val="0000FF"/>
        </w:rPr>
      </w:pPr>
      <w:r w:rsidRPr="00987CC7">
        <w:rPr>
          <w:rFonts w:ascii="Times New Roman" w:hAnsi="Times New Roman" w:cs="Times New Roman"/>
          <w:i/>
          <w:color w:val="0000FF"/>
        </w:rPr>
        <w:t>Rādītāju tabulā iekļautajām vērtībām loģiski jāizriet no projektā plānotajām darbībām un norādītajiem rezultātiem pret projekta darbībām,</w:t>
      </w:r>
      <w:r w:rsidR="007D55B5" w:rsidRPr="00987CC7">
        <w:rPr>
          <w:rFonts w:ascii="Times New Roman" w:hAnsi="Times New Roman" w:cs="Times New Roman"/>
          <w:i/>
          <w:color w:val="0000FF"/>
        </w:rPr>
        <w:t xml:space="preserve"> kā arī jāveicina MK noteikumu 5</w:t>
      </w:r>
      <w:r w:rsidRPr="00987CC7">
        <w:rPr>
          <w:rFonts w:ascii="Times New Roman" w:hAnsi="Times New Roman" w:cs="Times New Roman"/>
          <w:i/>
          <w:color w:val="0000FF"/>
        </w:rPr>
        <w:t>.1.apakšpunktā noteiktā SAM ietvaros sasniedzamā iznākuma rādītāju apjoma sasniegšanu.</w:t>
      </w:r>
      <w:r w:rsidRPr="00987CC7">
        <w:rPr>
          <w:rFonts w:ascii="Times New Roman" w:hAnsi="Times New Roman" w:cs="Times New Roman"/>
        </w:rPr>
        <w:t xml:space="preserve"> </w:t>
      </w:r>
    </w:p>
    <w:p w14:paraId="409D5429" w14:textId="0EB91B87" w:rsidR="006A44A6" w:rsidRDefault="006A44A6" w:rsidP="00036F96">
      <w:pPr>
        <w:pStyle w:val="ListParagraph"/>
        <w:numPr>
          <w:ilvl w:val="0"/>
          <w:numId w:val="8"/>
        </w:numPr>
        <w:spacing w:after="120" w:line="240" w:lineRule="auto"/>
        <w:ind w:left="357" w:right="142"/>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Kolonnā “gads” norāda </w:t>
      </w:r>
      <w:proofErr w:type="spellStart"/>
      <w:r w:rsidRPr="00987CC7">
        <w:rPr>
          <w:rFonts w:ascii="Times New Roman" w:hAnsi="Times New Roman" w:cs="Times New Roman"/>
          <w:i/>
          <w:color w:val="0000FF"/>
        </w:rPr>
        <w:t>starpvērtības</w:t>
      </w:r>
      <w:proofErr w:type="spellEnd"/>
      <w:r w:rsidRPr="00987CC7">
        <w:rPr>
          <w:rFonts w:ascii="Times New Roman" w:hAnsi="Times New Roman" w:cs="Times New Roman"/>
          <w:i/>
          <w:color w:val="0000FF"/>
        </w:rPr>
        <w:t xml:space="preserve"> gadu, t.i., “2018”.</w:t>
      </w:r>
    </w:p>
    <w:p w14:paraId="7C4E1E0D" w14:textId="680C1A5F" w:rsidR="005A0651" w:rsidRPr="00020D2A" w:rsidRDefault="005A0651" w:rsidP="005A0651">
      <w:pPr>
        <w:pStyle w:val="CommentText"/>
        <w:numPr>
          <w:ilvl w:val="0"/>
          <w:numId w:val="5"/>
        </w:numPr>
        <w:ind w:left="709" w:right="-2"/>
        <w:jc w:val="both"/>
        <w:rPr>
          <w:rFonts w:ascii="Times New Roman" w:hAnsi="Times New Roman" w:cs="Times New Roman"/>
          <w:i/>
          <w:color w:val="0000FF"/>
          <w:sz w:val="22"/>
          <w:szCs w:val="22"/>
        </w:rPr>
      </w:pPr>
      <w:r w:rsidRPr="00020D2A">
        <w:rPr>
          <w:rFonts w:ascii="Times New Roman" w:hAnsi="Times New Roman" w:cs="Times New Roman"/>
          <w:i/>
          <w:color w:val="0000FF"/>
          <w:sz w:val="22"/>
          <w:szCs w:val="22"/>
        </w:rPr>
        <w:t xml:space="preserve">Iznākuma rādītāja “Augstākās izglītības institūciju skaits, kurām piešķirts ESF atbalsts attīstības stratēģiju un rezultātu pārvaldības ieviešanai” vērtība tiek sasniegta brīdī, kad tiek noslēgta vienošanās vai līgums par projekta īstenošanu, līdz ar to, ja vienošanās vai līgums tiek noslēgta 2018. gadā, tad 2018. gada </w:t>
      </w:r>
      <w:proofErr w:type="spellStart"/>
      <w:r w:rsidRPr="00020D2A">
        <w:rPr>
          <w:rFonts w:ascii="Times New Roman" w:hAnsi="Times New Roman" w:cs="Times New Roman"/>
          <w:i/>
          <w:color w:val="0000FF"/>
          <w:sz w:val="22"/>
          <w:szCs w:val="22"/>
        </w:rPr>
        <w:t>starpvērtības</w:t>
      </w:r>
      <w:proofErr w:type="spellEnd"/>
      <w:r w:rsidRPr="00020D2A">
        <w:rPr>
          <w:rFonts w:ascii="Times New Roman" w:hAnsi="Times New Roman" w:cs="Times New Roman"/>
          <w:i/>
          <w:color w:val="0000FF"/>
          <w:sz w:val="22"/>
          <w:szCs w:val="22"/>
        </w:rPr>
        <w:t xml:space="preserve"> rādītājs ir vienāds ar gala vērtību.</w:t>
      </w:r>
    </w:p>
    <w:p w14:paraId="6CAE050A" w14:textId="4F669F64" w:rsidR="00F04167" w:rsidRPr="00F04167" w:rsidRDefault="006A44A6" w:rsidP="00F04167">
      <w:pPr>
        <w:pStyle w:val="ListParagraph"/>
        <w:numPr>
          <w:ilvl w:val="0"/>
          <w:numId w:val="8"/>
        </w:numPr>
        <w:spacing w:after="120"/>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Ja projekta ietvaros līdz 2018.gada 31.decembrim iznākuma rādītāja </w:t>
      </w:r>
      <w:proofErr w:type="spellStart"/>
      <w:r w:rsidRPr="00987CC7">
        <w:rPr>
          <w:rFonts w:ascii="Times New Roman" w:hAnsi="Times New Roman" w:cs="Times New Roman"/>
          <w:i/>
          <w:color w:val="0000FF"/>
        </w:rPr>
        <w:t>starpvērtību</w:t>
      </w:r>
      <w:proofErr w:type="spellEnd"/>
      <w:r w:rsidRPr="00987CC7">
        <w:rPr>
          <w:rFonts w:ascii="Times New Roman" w:hAnsi="Times New Roman" w:cs="Times New Roman"/>
          <w:i/>
          <w:color w:val="0000FF"/>
        </w:rPr>
        <w:t xml:space="preserve"> nav paredzēts sasniegt, tad attiecīgajā kolonnā norāda nulli.</w:t>
      </w:r>
      <w:r w:rsidR="00226D60">
        <w:rPr>
          <w:rFonts w:ascii="Times New Roman" w:hAnsi="Times New Roman" w:cs="Times New Roman"/>
          <w:i/>
          <w:color w:val="0000FF"/>
        </w:rPr>
        <w:t xml:space="preserve"> </w:t>
      </w:r>
    </w:p>
    <w:p w14:paraId="4C002D93" w14:textId="77777777" w:rsidR="00EF0CFC" w:rsidRDefault="00406F55" w:rsidP="00036F96">
      <w:pPr>
        <w:pStyle w:val="ListParagraph"/>
        <w:numPr>
          <w:ilvl w:val="0"/>
          <w:numId w:val="8"/>
        </w:numPr>
        <w:spacing w:after="120" w:line="240" w:lineRule="auto"/>
        <w:ind w:left="357" w:right="142"/>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Kolonnā “gala vērtība” norāda projekta iesniegumā plānojamās kopējās </w:t>
      </w:r>
      <w:r w:rsidR="006A44A6" w:rsidRPr="00987CC7">
        <w:rPr>
          <w:rFonts w:ascii="Times New Roman" w:hAnsi="Times New Roman" w:cs="Times New Roman"/>
          <w:i/>
          <w:color w:val="0000FF"/>
        </w:rPr>
        <w:t>iznākuma rādītāj</w:t>
      </w:r>
      <w:r w:rsidR="006441B7" w:rsidRPr="00987CC7">
        <w:rPr>
          <w:rFonts w:ascii="Times New Roman" w:hAnsi="Times New Roman" w:cs="Times New Roman"/>
          <w:i/>
          <w:color w:val="0000FF"/>
        </w:rPr>
        <w:t>a</w:t>
      </w:r>
      <w:r w:rsidR="006A44A6" w:rsidRPr="00987CC7">
        <w:rPr>
          <w:rFonts w:ascii="Times New Roman" w:hAnsi="Times New Roman" w:cs="Times New Roman"/>
          <w:i/>
          <w:color w:val="0000FF"/>
        </w:rPr>
        <w:t xml:space="preserve"> </w:t>
      </w:r>
      <w:r w:rsidRPr="00987CC7">
        <w:rPr>
          <w:rFonts w:ascii="Times New Roman" w:hAnsi="Times New Roman" w:cs="Times New Roman"/>
          <w:i/>
          <w:color w:val="0000FF"/>
        </w:rPr>
        <w:t>vērtības atbilstoši projektā plānotajam</w:t>
      </w:r>
      <w:r w:rsidR="00EF0CFC">
        <w:rPr>
          <w:rFonts w:ascii="Times New Roman" w:hAnsi="Times New Roman" w:cs="Times New Roman"/>
          <w:i/>
          <w:color w:val="0000FF"/>
        </w:rPr>
        <w:t>.</w:t>
      </w:r>
    </w:p>
    <w:p w14:paraId="484FE371" w14:textId="082B114F" w:rsidR="00406F55" w:rsidRPr="00316479" w:rsidRDefault="00406F55" w:rsidP="00036F96">
      <w:pPr>
        <w:pStyle w:val="ListParagraph"/>
        <w:numPr>
          <w:ilvl w:val="0"/>
          <w:numId w:val="8"/>
        </w:numPr>
        <w:spacing w:after="120" w:line="240" w:lineRule="auto"/>
        <w:ind w:left="357" w:right="142"/>
        <w:contextualSpacing w:val="0"/>
        <w:jc w:val="both"/>
      </w:pPr>
      <w:r w:rsidRPr="00EF0CFC">
        <w:rPr>
          <w:rFonts w:ascii="Times New Roman" w:hAnsi="Times New Roman" w:cs="Times New Roman"/>
          <w:i/>
          <w:color w:val="0000FF"/>
        </w:rPr>
        <w:t xml:space="preserve">Atbilstoši MK noteikumu 46.3.apakšpunktam </w:t>
      </w:r>
      <w:r w:rsidR="006441B7" w:rsidRPr="00EF0CFC">
        <w:rPr>
          <w:rFonts w:ascii="Times New Roman" w:hAnsi="Times New Roman" w:cs="Times New Roman"/>
          <w:i/>
          <w:color w:val="0000FF"/>
        </w:rPr>
        <w:t xml:space="preserve">finansējuma </w:t>
      </w:r>
      <w:r w:rsidRPr="00EF0CFC">
        <w:rPr>
          <w:rFonts w:ascii="Times New Roman" w:hAnsi="Times New Roman" w:cs="Times New Roman"/>
          <w:i/>
          <w:color w:val="0000FF"/>
        </w:rPr>
        <w:t>saņēmējs uzkrāj datus par specifisko iznākuma rādītāju “projektu ietvaros izveidotas, funkcionējošas studiju virzienu padomes”</w:t>
      </w:r>
      <w:r w:rsidR="006441B7" w:rsidRPr="00EF0CFC">
        <w:rPr>
          <w:rFonts w:ascii="Times New Roman" w:hAnsi="Times New Roman" w:cs="Times New Roman"/>
          <w:i/>
          <w:color w:val="0000FF"/>
        </w:rPr>
        <w:t xml:space="preserve"> (ja attiecināms)</w:t>
      </w:r>
      <w:r w:rsidRPr="00EF0CFC">
        <w:rPr>
          <w:rFonts w:ascii="Times New Roman" w:hAnsi="Times New Roman" w:cs="Times New Roman"/>
          <w:i/>
          <w:color w:val="0000FF"/>
        </w:rPr>
        <w:t>.</w:t>
      </w:r>
      <w:r w:rsidR="00316479" w:rsidRPr="00EF0CFC">
        <w:rPr>
          <w:rFonts w:ascii="Times New Roman" w:hAnsi="Times New Roman" w:cs="Times New Roman"/>
          <w:i/>
          <w:color w:val="0000FF"/>
        </w:rPr>
        <w:t xml:space="preserve"> Rādītājam</w:t>
      </w:r>
      <w:r w:rsidR="00EF0CFC" w:rsidRPr="00EF0CFC">
        <w:rPr>
          <w:rFonts w:ascii="Times New Roman" w:hAnsi="Times New Roman" w:cs="Times New Roman"/>
          <w:i/>
          <w:color w:val="0000FF"/>
        </w:rPr>
        <w:t xml:space="preserve"> “Projektu ietvaros izveidotas, funkcionējošas studiju virzienu padomes” </w:t>
      </w:r>
      <w:r w:rsidR="00316479" w:rsidRPr="00EF0CFC">
        <w:rPr>
          <w:rFonts w:ascii="Times New Roman" w:hAnsi="Times New Roman" w:cs="Times New Roman"/>
          <w:i/>
          <w:color w:val="0000FF"/>
        </w:rPr>
        <w:t xml:space="preserve"> projekta iesniegumā nenorāda plānotās vērtības. </w:t>
      </w:r>
    </w:p>
    <w:tbl>
      <w:tblPr>
        <w:tblStyle w:val="TableGrid"/>
        <w:tblW w:w="9493" w:type="dxa"/>
        <w:tblLook w:val="04A0" w:firstRow="1" w:lastRow="0" w:firstColumn="1" w:lastColumn="0" w:noHBand="0" w:noVBand="1"/>
      </w:tblPr>
      <w:tblGrid>
        <w:gridCol w:w="545"/>
        <w:gridCol w:w="3278"/>
        <w:gridCol w:w="1701"/>
        <w:gridCol w:w="2268"/>
        <w:gridCol w:w="1701"/>
      </w:tblGrid>
      <w:tr w:rsidR="0052704B" w:rsidRPr="00987CC7" w14:paraId="11355512" w14:textId="5B24F16B" w:rsidTr="0052704B">
        <w:trPr>
          <w:trHeight w:val="411"/>
        </w:trPr>
        <w:tc>
          <w:tcPr>
            <w:tcW w:w="9493" w:type="dxa"/>
            <w:gridSpan w:val="5"/>
            <w:vAlign w:val="center"/>
          </w:tcPr>
          <w:p w14:paraId="334E78DA" w14:textId="025D1E9A" w:rsidR="0052704B" w:rsidRPr="00987CC7" w:rsidRDefault="0052704B" w:rsidP="00F02C53">
            <w:pPr>
              <w:pStyle w:val="Heading3"/>
              <w:spacing w:before="0"/>
              <w:jc w:val="center"/>
              <w:outlineLvl w:val="2"/>
              <w:rPr>
                <w:rFonts w:ascii="Times New Roman" w:hAnsi="Times New Roman" w:cs="Times New Roman"/>
                <w:b/>
                <w:color w:val="auto"/>
                <w:sz w:val="22"/>
                <w:szCs w:val="22"/>
              </w:rPr>
            </w:pPr>
            <w:bookmarkStart w:id="20" w:name="_Toc474912604"/>
            <w:bookmarkStart w:id="21" w:name="_Toc506797492"/>
            <w:r w:rsidRPr="00987CC7">
              <w:rPr>
                <w:rFonts w:ascii="Times New Roman" w:hAnsi="Times New Roman" w:cs="Times New Roman"/>
                <w:b/>
                <w:color w:val="auto"/>
                <w:sz w:val="22"/>
                <w:szCs w:val="22"/>
              </w:rPr>
              <w:t xml:space="preserve">1.6.2. </w:t>
            </w:r>
            <w:r w:rsidRPr="00987CC7">
              <w:rPr>
                <w:rStyle w:val="Heading3Char"/>
                <w:rFonts w:ascii="Times New Roman" w:hAnsi="Times New Roman" w:cs="Times New Roman"/>
                <w:b/>
                <w:color w:val="auto"/>
                <w:sz w:val="22"/>
                <w:szCs w:val="22"/>
              </w:rPr>
              <w:t>Rezultāta rādītāji</w:t>
            </w:r>
            <w:bookmarkEnd w:id="20"/>
            <w:bookmarkEnd w:id="21"/>
          </w:p>
        </w:tc>
      </w:tr>
      <w:tr w:rsidR="0052704B" w:rsidRPr="00987CC7" w14:paraId="73EEC078" w14:textId="647F1B02" w:rsidTr="00EF0CFC">
        <w:trPr>
          <w:trHeight w:val="579"/>
        </w:trPr>
        <w:tc>
          <w:tcPr>
            <w:tcW w:w="545" w:type="dxa"/>
            <w:vAlign w:val="center"/>
          </w:tcPr>
          <w:p w14:paraId="460D45AB" w14:textId="77777777" w:rsidR="0052704B" w:rsidRPr="00987CC7" w:rsidRDefault="0052704B" w:rsidP="00F02C53">
            <w:pPr>
              <w:jc w:val="center"/>
              <w:rPr>
                <w:rFonts w:ascii="Times New Roman" w:hAnsi="Times New Roman" w:cs="Times New Roman"/>
                <w:b/>
                <w:sz w:val="20"/>
                <w:szCs w:val="20"/>
              </w:rPr>
            </w:pPr>
            <w:r w:rsidRPr="00987CC7">
              <w:rPr>
                <w:rFonts w:ascii="Times New Roman" w:hAnsi="Times New Roman" w:cs="Times New Roman"/>
                <w:b/>
                <w:sz w:val="20"/>
                <w:szCs w:val="20"/>
              </w:rPr>
              <w:t>Nr.</w:t>
            </w:r>
          </w:p>
        </w:tc>
        <w:tc>
          <w:tcPr>
            <w:tcW w:w="3278" w:type="dxa"/>
            <w:vAlign w:val="center"/>
          </w:tcPr>
          <w:p w14:paraId="06367875" w14:textId="77777777" w:rsidR="0052704B" w:rsidRPr="00987CC7" w:rsidRDefault="0052704B" w:rsidP="00F02C53">
            <w:pPr>
              <w:jc w:val="center"/>
              <w:rPr>
                <w:rFonts w:ascii="Times New Roman" w:hAnsi="Times New Roman" w:cs="Times New Roman"/>
                <w:b/>
                <w:sz w:val="20"/>
                <w:szCs w:val="20"/>
              </w:rPr>
            </w:pPr>
            <w:r w:rsidRPr="00987CC7">
              <w:rPr>
                <w:rFonts w:ascii="Times New Roman" w:hAnsi="Times New Roman" w:cs="Times New Roman"/>
                <w:b/>
                <w:sz w:val="20"/>
                <w:szCs w:val="20"/>
              </w:rPr>
              <w:t>Rādītāja nosaukums</w:t>
            </w:r>
          </w:p>
        </w:tc>
        <w:tc>
          <w:tcPr>
            <w:tcW w:w="1701" w:type="dxa"/>
            <w:vAlign w:val="center"/>
          </w:tcPr>
          <w:p w14:paraId="72B7D0FB" w14:textId="77777777" w:rsidR="0052704B" w:rsidRPr="00987CC7" w:rsidRDefault="0052704B" w:rsidP="00F02C53">
            <w:pPr>
              <w:jc w:val="center"/>
              <w:rPr>
                <w:rFonts w:ascii="Times New Roman" w:hAnsi="Times New Roman" w:cs="Times New Roman"/>
                <w:b/>
                <w:sz w:val="20"/>
                <w:szCs w:val="20"/>
              </w:rPr>
            </w:pPr>
            <w:r w:rsidRPr="00987CC7">
              <w:rPr>
                <w:rFonts w:ascii="Times New Roman" w:hAnsi="Times New Roman" w:cs="Times New Roman"/>
                <w:b/>
                <w:sz w:val="20"/>
                <w:szCs w:val="20"/>
              </w:rPr>
              <w:t>Plānotā vērtība</w:t>
            </w:r>
          </w:p>
        </w:tc>
        <w:tc>
          <w:tcPr>
            <w:tcW w:w="2268" w:type="dxa"/>
            <w:vAlign w:val="center"/>
          </w:tcPr>
          <w:p w14:paraId="10D91B08" w14:textId="77777777" w:rsidR="0052704B" w:rsidRPr="00987CC7" w:rsidRDefault="0052704B" w:rsidP="00F02C53">
            <w:pPr>
              <w:jc w:val="center"/>
              <w:rPr>
                <w:rFonts w:ascii="Times New Roman" w:hAnsi="Times New Roman" w:cs="Times New Roman"/>
                <w:b/>
                <w:sz w:val="20"/>
                <w:szCs w:val="20"/>
              </w:rPr>
            </w:pPr>
            <w:r w:rsidRPr="00987CC7">
              <w:rPr>
                <w:rFonts w:ascii="Times New Roman" w:hAnsi="Times New Roman" w:cs="Times New Roman"/>
                <w:b/>
                <w:sz w:val="20"/>
                <w:szCs w:val="20"/>
              </w:rPr>
              <w:t>Mērvienība</w:t>
            </w:r>
          </w:p>
        </w:tc>
        <w:tc>
          <w:tcPr>
            <w:tcW w:w="1701" w:type="dxa"/>
            <w:vAlign w:val="center"/>
          </w:tcPr>
          <w:p w14:paraId="7B3C176E" w14:textId="177FE8EC" w:rsidR="0052704B" w:rsidRPr="00987CC7" w:rsidRDefault="0052704B" w:rsidP="0052704B">
            <w:pPr>
              <w:jc w:val="center"/>
              <w:rPr>
                <w:rFonts w:ascii="Times New Roman" w:hAnsi="Times New Roman" w:cs="Times New Roman"/>
                <w:b/>
                <w:sz w:val="20"/>
                <w:szCs w:val="20"/>
              </w:rPr>
            </w:pPr>
            <w:r>
              <w:rPr>
                <w:rFonts w:ascii="Times New Roman" w:hAnsi="Times New Roman" w:cs="Times New Roman"/>
                <w:b/>
                <w:sz w:val="20"/>
                <w:szCs w:val="20"/>
              </w:rPr>
              <w:t>Piezīmes</w:t>
            </w:r>
          </w:p>
        </w:tc>
      </w:tr>
      <w:tr w:rsidR="0052704B" w:rsidRPr="00987CC7" w14:paraId="76DDCA51" w14:textId="1B78AAD4" w:rsidTr="00EF0CFC">
        <w:tc>
          <w:tcPr>
            <w:tcW w:w="545" w:type="dxa"/>
          </w:tcPr>
          <w:p w14:paraId="7AAD2469" w14:textId="77777777" w:rsidR="0052704B" w:rsidRPr="00987CC7" w:rsidRDefault="0052704B" w:rsidP="00F02C53">
            <w:pPr>
              <w:rPr>
                <w:rFonts w:ascii="Times New Roman" w:hAnsi="Times New Roman" w:cs="Times New Roman"/>
              </w:rPr>
            </w:pPr>
            <w:r w:rsidRPr="00987CC7">
              <w:rPr>
                <w:rFonts w:ascii="Times New Roman" w:hAnsi="Times New Roman" w:cs="Times New Roman"/>
              </w:rPr>
              <w:t>1.</w:t>
            </w:r>
          </w:p>
        </w:tc>
        <w:tc>
          <w:tcPr>
            <w:tcW w:w="3278" w:type="dxa"/>
            <w:shd w:val="clear" w:color="auto" w:fill="auto"/>
          </w:tcPr>
          <w:p w14:paraId="5F5ACAE0" w14:textId="6D098BB0" w:rsidR="0052704B" w:rsidRPr="00B1524E" w:rsidRDefault="0052704B" w:rsidP="00242C4B">
            <w:pPr>
              <w:rPr>
                <w:rFonts w:ascii="Times New Roman" w:hAnsi="Times New Roman" w:cs="Times New Roman"/>
                <w:color w:val="000000" w:themeColor="text1"/>
                <w:sz w:val="20"/>
                <w:szCs w:val="20"/>
              </w:rPr>
            </w:pPr>
            <w:r w:rsidRPr="00B1524E">
              <w:rPr>
                <w:rFonts w:ascii="Times New Roman" w:hAnsi="Times New Roman" w:cs="Times New Roman"/>
              </w:rPr>
              <w:t>Augstākās izglītības institūciju skaits, kuras ir ieviesušas attīstības stratēģijas un rezultātu pārvaldību</w:t>
            </w:r>
          </w:p>
        </w:tc>
        <w:tc>
          <w:tcPr>
            <w:tcW w:w="1701" w:type="dxa"/>
          </w:tcPr>
          <w:p w14:paraId="3925E198" w14:textId="77777777" w:rsidR="0052704B" w:rsidRPr="00987CC7" w:rsidRDefault="0052704B" w:rsidP="00F02C53">
            <w:pPr>
              <w:jc w:val="center"/>
              <w:rPr>
                <w:rFonts w:ascii="Times New Roman" w:hAnsi="Times New Roman" w:cs="Times New Roman"/>
                <w:i/>
                <w:color w:val="0000FF"/>
              </w:rPr>
            </w:pPr>
            <w:r w:rsidRPr="00987CC7">
              <w:rPr>
                <w:rFonts w:ascii="Times New Roman" w:hAnsi="Times New Roman" w:cs="Times New Roman"/>
                <w:i/>
                <w:color w:val="0000FF"/>
                <w:sz w:val="20"/>
                <w:szCs w:val="20"/>
              </w:rPr>
              <w:t>skaits</w:t>
            </w:r>
          </w:p>
        </w:tc>
        <w:tc>
          <w:tcPr>
            <w:tcW w:w="2268" w:type="dxa"/>
            <w:shd w:val="clear" w:color="auto" w:fill="auto"/>
          </w:tcPr>
          <w:p w14:paraId="7D4C6579" w14:textId="1AE9F78A" w:rsidR="0052704B" w:rsidRPr="00987CC7" w:rsidRDefault="0052704B" w:rsidP="00242C4B">
            <w:pPr>
              <w:jc w:val="center"/>
              <w:rPr>
                <w:rFonts w:ascii="Times New Roman" w:hAnsi="Times New Roman" w:cs="Times New Roman"/>
                <w:color w:val="000000" w:themeColor="text1"/>
              </w:rPr>
            </w:pPr>
            <w:r w:rsidRPr="00987CC7">
              <w:rPr>
                <w:rFonts w:ascii="Times New Roman" w:hAnsi="Times New Roman" w:cs="Times New Roman"/>
                <w:color w:val="000000" w:themeColor="text1"/>
                <w:sz w:val="20"/>
                <w:szCs w:val="20"/>
              </w:rPr>
              <w:t xml:space="preserve">Institūciju skaits </w:t>
            </w:r>
          </w:p>
        </w:tc>
        <w:tc>
          <w:tcPr>
            <w:tcW w:w="1701" w:type="dxa"/>
          </w:tcPr>
          <w:p w14:paraId="7F3E37A4" w14:textId="77777777" w:rsidR="0052704B" w:rsidRPr="00987CC7" w:rsidRDefault="0052704B" w:rsidP="00242C4B">
            <w:pPr>
              <w:jc w:val="center"/>
              <w:rPr>
                <w:rFonts w:ascii="Times New Roman" w:hAnsi="Times New Roman" w:cs="Times New Roman"/>
                <w:color w:val="000000" w:themeColor="text1"/>
                <w:sz w:val="20"/>
                <w:szCs w:val="20"/>
              </w:rPr>
            </w:pPr>
          </w:p>
        </w:tc>
      </w:tr>
    </w:tbl>
    <w:p w14:paraId="76D17F4C" w14:textId="77777777" w:rsidR="00F02C53" w:rsidRPr="00987CC7" w:rsidRDefault="00F02C53" w:rsidP="00F02C53">
      <w:pPr>
        <w:rPr>
          <w:rFonts w:ascii="Times New Roman" w:hAnsi="Times New Roman" w:cs="Times New Roman"/>
          <w:color w:val="0000FF"/>
        </w:rPr>
      </w:pPr>
    </w:p>
    <w:p w14:paraId="5E0D74E7" w14:textId="57DE2D9D" w:rsidR="00F02C53" w:rsidRPr="00987CC7" w:rsidRDefault="00F02C53" w:rsidP="00036F96">
      <w:pPr>
        <w:pStyle w:val="ListParagraph"/>
        <w:numPr>
          <w:ilvl w:val="0"/>
          <w:numId w:val="58"/>
        </w:numPr>
        <w:spacing w:after="0"/>
        <w:ind w:left="284" w:right="-2"/>
        <w:jc w:val="both"/>
        <w:rPr>
          <w:rFonts w:ascii="Times New Roman" w:hAnsi="Times New Roman" w:cs="Times New Roman"/>
          <w:i/>
          <w:color w:val="0000FF"/>
        </w:rPr>
      </w:pPr>
      <w:r w:rsidRPr="00987CC7">
        <w:rPr>
          <w:rFonts w:ascii="Times New Roman" w:hAnsi="Times New Roman" w:cs="Times New Roman"/>
          <w:i/>
          <w:color w:val="0000FF"/>
        </w:rPr>
        <w:lastRenderedPageBreak/>
        <w:t xml:space="preserve">Projekta iesnieguma veidlapā </w:t>
      </w:r>
      <w:r w:rsidR="00242C4B" w:rsidRPr="00987CC7">
        <w:rPr>
          <w:rFonts w:ascii="Times New Roman" w:hAnsi="Times New Roman" w:cs="Times New Roman"/>
          <w:i/>
          <w:color w:val="0000FF"/>
        </w:rPr>
        <w:t>norādītais rezultāta rādītājs definēts</w:t>
      </w:r>
      <w:r w:rsidRPr="00987CC7">
        <w:rPr>
          <w:rFonts w:ascii="Times New Roman" w:hAnsi="Times New Roman" w:cs="Times New Roman"/>
          <w:i/>
          <w:color w:val="0000FF"/>
        </w:rPr>
        <w:t xml:space="preserve"> atbilstoši MK noteikumu </w:t>
      </w:r>
      <w:r w:rsidR="00242C4B" w:rsidRPr="00987CC7">
        <w:rPr>
          <w:rFonts w:ascii="Times New Roman" w:hAnsi="Times New Roman" w:cs="Times New Roman"/>
          <w:i/>
          <w:color w:val="0000FF"/>
        </w:rPr>
        <w:t>5.2.</w:t>
      </w:r>
      <w:r w:rsidRPr="00987CC7">
        <w:rPr>
          <w:rFonts w:ascii="Times New Roman" w:hAnsi="Times New Roman" w:cs="Times New Roman"/>
          <w:i/>
          <w:color w:val="0000FF"/>
        </w:rPr>
        <w:t>apakšpunkt</w:t>
      </w:r>
      <w:r w:rsidR="00242C4B" w:rsidRPr="00987CC7">
        <w:rPr>
          <w:rFonts w:ascii="Times New Roman" w:hAnsi="Times New Roman" w:cs="Times New Roman"/>
          <w:i/>
          <w:color w:val="0000FF"/>
        </w:rPr>
        <w:t>ā</w:t>
      </w:r>
      <w:r w:rsidRPr="00987CC7">
        <w:rPr>
          <w:rFonts w:ascii="Times New Roman" w:hAnsi="Times New Roman" w:cs="Times New Roman"/>
          <w:i/>
          <w:color w:val="0000FF"/>
        </w:rPr>
        <w:t xml:space="preserve"> noteiktaj</w:t>
      </w:r>
      <w:r w:rsidR="00EE5136" w:rsidRPr="00987CC7">
        <w:rPr>
          <w:rFonts w:ascii="Times New Roman" w:hAnsi="Times New Roman" w:cs="Times New Roman"/>
          <w:i/>
          <w:color w:val="0000FF"/>
        </w:rPr>
        <w:t>a</w:t>
      </w:r>
      <w:r w:rsidRPr="00987CC7">
        <w:rPr>
          <w:rFonts w:ascii="Times New Roman" w:hAnsi="Times New Roman" w:cs="Times New Roman"/>
          <w:i/>
          <w:color w:val="0000FF"/>
        </w:rPr>
        <w:t>m rādītāj</w:t>
      </w:r>
      <w:r w:rsidR="00EE5136" w:rsidRPr="00987CC7">
        <w:rPr>
          <w:rFonts w:ascii="Times New Roman" w:hAnsi="Times New Roman" w:cs="Times New Roman"/>
          <w:i/>
          <w:color w:val="0000FF"/>
        </w:rPr>
        <w:t>a</w:t>
      </w:r>
      <w:r w:rsidRPr="00987CC7">
        <w:rPr>
          <w:rFonts w:ascii="Times New Roman" w:hAnsi="Times New Roman" w:cs="Times New Roman"/>
          <w:i/>
          <w:color w:val="0000FF"/>
        </w:rPr>
        <w:t>m. Rādītāju tabulā norādītaj</w:t>
      </w:r>
      <w:r w:rsidR="00406F55" w:rsidRPr="00987CC7">
        <w:rPr>
          <w:rFonts w:ascii="Times New Roman" w:hAnsi="Times New Roman" w:cs="Times New Roman"/>
          <w:i/>
          <w:color w:val="0000FF"/>
        </w:rPr>
        <w:t>ai</w:t>
      </w:r>
      <w:r w:rsidRPr="00987CC7">
        <w:rPr>
          <w:rFonts w:ascii="Times New Roman" w:hAnsi="Times New Roman" w:cs="Times New Roman"/>
          <w:i/>
          <w:color w:val="0000FF"/>
        </w:rPr>
        <w:t xml:space="preserve"> vērtīb</w:t>
      </w:r>
      <w:r w:rsidR="00406F55" w:rsidRPr="00987CC7">
        <w:rPr>
          <w:rFonts w:ascii="Times New Roman" w:hAnsi="Times New Roman" w:cs="Times New Roman"/>
          <w:i/>
          <w:color w:val="0000FF"/>
        </w:rPr>
        <w:t>ai</w:t>
      </w:r>
      <w:r w:rsidRPr="00987CC7">
        <w:rPr>
          <w:rFonts w:ascii="Times New Roman" w:hAnsi="Times New Roman" w:cs="Times New Roman"/>
          <w:i/>
          <w:color w:val="0000FF"/>
        </w:rPr>
        <w:t xml:space="preserve"> loģiski jāizriet no projektā plānotajām darbībām un norādītajiem rezultātiem pret darbībām.</w:t>
      </w:r>
    </w:p>
    <w:p w14:paraId="50A72609" w14:textId="231E2786" w:rsidR="00874363" w:rsidRPr="00987CC7" w:rsidRDefault="00874363" w:rsidP="00036F96">
      <w:pPr>
        <w:pStyle w:val="ListParagraph"/>
        <w:numPr>
          <w:ilvl w:val="0"/>
          <w:numId w:val="58"/>
        </w:numPr>
        <w:spacing w:after="0"/>
        <w:ind w:left="284" w:right="-2"/>
        <w:jc w:val="both"/>
        <w:rPr>
          <w:rFonts w:ascii="Times New Roman" w:hAnsi="Times New Roman" w:cs="Times New Roman"/>
          <w:i/>
          <w:color w:val="0000FF"/>
        </w:rPr>
      </w:pPr>
      <w:r w:rsidRPr="00987CC7">
        <w:rPr>
          <w:rFonts w:ascii="Times New Roman" w:hAnsi="Times New Roman" w:cs="Times New Roman"/>
          <w:i/>
          <w:color w:val="0000FF"/>
        </w:rPr>
        <w:t>Atbilstoši MK noteikumu 47.punktam finansējuma saņēmējs projekta īstenošanas noslēgumā iesniedz tā lēmējinstitūcijas apstiprinātu pašnovērtējuma ziņojumu par augstākās izglītības institūcijas attīstības stratēģijas ieviešanu Izglītības un zinātnes ministrijā MK noteikumu 5.2.apakšpunktā noteiktā rezultāta rādītāja novērtēšanai. Finansējuma saņēmējs pašnovērtējuma ziņojumu par augstākās izglītības institūcijas attīstības stratēģijas ieviešanu sagatavo atbilstoši Izglītības un zinātnes ministrijas noteiktajai pašnovērtējuma ziņojuma formai.</w:t>
      </w:r>
    </w:p>
    <w:p w14:paraId="1D59E403" w14:textId="77777777" w:rsidR="00F02C53" w:rsidRPr="00987CC7" w:rsidRDefault="00F02C53" w:rsidP="00F02C53">
      <w:pPr>
        <w:pStyle w:val="ListParagraph"/>
        <w:spacing w:after="120" w:line="240" w:lineRule="auto"/>
        <w:ind w:left="360" w:right="142"/>
        <w:contextualSpacing w:val="0"/>
        <w:jc w:val="both"/>
        <w:rPr>
          <w:rFonts w:ascii="Times New Roman" w:hAnsi="Times New Roman" w:cs="Times New Roman"/>
          <w:i/>
          <w:color w:val="0000FF"/>
        </w:rPr>
      </w:pPr>
    </w:p>
    <w:p w14:paraId="7893E17D" w14:textId="77777777" w:rsidR="006F63C2" w:rsidRPr="00987CC7" w:rsidRDefault="006F63C2" w:rsidP="006F63C2">
      <w:pPr>
        <w:spacing w:after="0"/>
        <w:ind w:right="140"/>
        <w:jc w:val="both"/>
        <w:rPr>
          <w:rFonts w:ascii="Times New Roman" w:hAnsi="Times New Roman" w:cs="Times New Roman"/>
          <w:i/>
          <w:color w:val="0000FF"/>
          <w:sz w:val="8"/>
          <w:szCs w:val="8"/>
          <w:highlight w:val="lightGray"/>
        </w:rPr>
      </w:pPr>
    </w:p>
    <w:tbl>
      <w:tblPr>
        <w:tblStyle w:val="TableGrid"/>
        <w:tblW w:w="0" w:type="auto"/>
        <w:tblLook w:val="04A0" w:firstRow="1" w:lastRow="0" w:firstColumn="1" w:lastColumn="0" w:noHBand="0" w:noVBand="1"/>
      </w:tblPr>
      <w:tblGrid>
        <w:gridCol w:w="3823"/>
        <w:gridCol w:w="5663"/>
      </w:tblGrid>
      <w:tr w:rsidR="0069063A" w:rsidRPr="00987CC7" w14:paraId="33A80DC1" w14:textId="77777777" w:rsidTr="0069063A">
        <w:tc>
          <w:tcPr>
            <w:tcW w:w="9486" w:type="dxa"/>
            <w:gridSpan w:val="2"/>
            <w:vAlign w:val="center"/>
          </w:tcPr>
          <w:p w14:paraId="5FE01C3C" w14:textId="4170D9BC" w:rsidR="0069063A" w:rsidRPr="00987CC7" w:rsidRDefault="0069063A" w:rsidP="00867305">
            <w:pPr>
              <w:pStyle w:val="ListParagraph"/>
              <w:numPr>
                <w:ilvl w:val="1"/>
                <w:numId w:val="1"/>
              </w:numPr>
              <w:jc w:val="center"/>
              <w:rPr>
                <w:rFonts w:ascii="Times New Roman" w:hAnsi="Times New Roman" w:cs="Times New Roman"/>
                <w:b/>
              </w:rPr>
            </w:pPr>
            <w:r w:rsidRPr="00987CC7">
              <w:rPr>
                <w:rFonts w:ascii="Times New Roman" w:hAnsi="Times New Roman" w:cs="Times New Roman"/>
              </w:rPr>
              <w:t xml:space="preserve"> </w:t>
            </w:r>
            <w:bookmarkStart w:id="22" w:name="_Toc506797493"/>
            <w:r w:rsidRPr="00987CC7">
              <w:rPr>
                <w:rStyle w:val="Heading2Char"/>
                <w:rFonts w:ascii="Times New Roman" w:hAnsi="Times New Roman" w:cs="Times New Roman"/>
                <w:b/>
                <w:color w:val="auto"/>
                <w:sz w:val="22"/>
                <w:szCs w:val="22"/>
              </w:rPr>
              <w:t>Projekta īstenošanas vieta</w:t>
            </w:r>
            <w:bookmarkEnd w:id="22"/>
            <w:r w:rsidRPr="00987CC7">
              <w:rPr>
                <w:rFonts w:ascii="Times New Roman" w:hAnsi="Times New Roman" w:cs="Times New Roman"/>
                <w:b/>
              </w:rPr>
              <w:t>:</w:t>
            </w:r>
          </w:p>
        </w:tc>
      </w:tr>
      <w:tr w:rsidR="00DE038C" w:rsidRPr="00987CC7" w14:paraId="72A76EA9" w14:textId="77777777" w:rsidTr="0069063A">
        <w:tc>
          <w:tcPr>
            <w:tcW w:w="3823" w:type="dxa"/>
            <w:vAlign w:val="center"/>
          </w:tcPr>
          <w:p w14:paraId="5124646D" w14:textId="77777777" w:rsidR="00DE038C" w:rsidRPr="00987CC7" w:rsidRDefault="00DE038C" w:rsidP="00DE038C">
            <w:pPr>
              <w:rPr>
                <w:rFonts w:ascii="Times New Roman" w:hAnsi="Times New Roman" w:cs="Times New Roman"/>
                <w:b/>
              </w:rPr>
            </w:pPr>
            <w:r w:rsidRPr="00987CC7">
              <w:rPr>
                <w:rFonts w:ascii="Times New Roman" w:hAnsi="Times New Roman" w:cs="Times New Roman"/>
                <w:b/>
              </w:rPr>
              <w:t xml:space="preserve">1.7.1. Projekta īstenošanas adrese* </w:t>
            </w:r>
          </w:p>
        </w:tc>
        <w:tc>
          <w:tcPr>
            <w:tcW w:w="5663" w:type="dxa"/>
          </w:tcPr>
          <w:p w14:paraId="7BE3F127" w14:textId="56858982" w:rsidR="00DE038C" w:rsidRPr="0018423B" w:rsidRDefault="00DE038C" w:rsidP="0018423B">
            <w:pPr>
              <w:tabs>
                <w:tab w:val="left" w:pos="288"/>
              </w:tabs>
              <w:spacing w:after="120"/>
              <w:jc w:val="both"/>
              <w:rPr>
                <w:rFonts w:ascii="Times New Roman" w:hAnsi="Times New Roman" w:cs="Times New Roman"/>
                <w:i/>
                <w:color w:val="0000FF"/>
              </w:rPr>
            </w:pPr>
          </w:p>
        </w:tc>
      </w:tr>
      <w:tr w:rsidR="00DE038C" w:rsidRPr="00987CC7" w14:paraId="6331915C" w14:textId="77777777" w:rsidTr="0069063A">
        <w:tc>
          <w:tcPr>
            <w:tcW w:w="3823" w:type="dxa"/>
            <w:vAlign w:val="center"/>
          </w:tcPr>
          <w:p w14:paraId="1C4D2F39" w14:textId="2CE9B8B2" w:rsidR="00DE038C" w:rsidRPr="00987CC7" w:rsidRDefault="00DE038C" w:rsidP="00EE5136">
            <w:pPr>
              <w:rPr>
                <w:rFonts w:ascii="Times New Roman" w:hAnsi="Times New Roman" w:cs="Times New Roman"/>
              </w:rPr>
            </w:pPr>
            <w:r w:rsidRPr="00987CC7">
              <w:rPr>
                <w:rFonts w:ascii="Times New Roman" w:hAnsi="Times New Roman" w:cs="Times New Roman"/>
              </w:rPr>
              <w:t>Visa Latvija</w:t>
            </w:r>
          </w:p>
        </w:tc>
        <w:tc>
          <w:tcPr>
            <w:tcW w:w="5663" w:type="dxa"/>
          </w:tcPr>
          <w:p w14:paraId="581971DA" w14:textId="45F287F3" w:rsidR="00DE038C" w:rsidRPr="00987CC7" w:rsidRDefault="0018423B" w:rsidP="00DE038C">
            <w:pPr>
              <w:rPr>
                <w:rFonts w:ascii="Times New Roman" w:hAnsi="Times New Roman" w:cs="Times New Roman"/>
              </w:rPr>
            </w:pPr>
            <w:r>
              <w:rPr>
                <w:rFonts w:ascii="Times New Roman" w:hAnsi="Times New Roman"/>
                <w:i/>
                <w:color w:val="0000FF"/>
              </w:rPr>
              <w:t>Atzīmē “X”</w:t>
            </w:r>
            <w:r w:rsidR="00020D2A">
              <w:rPr>
                <w:rFonts w:ascii="Times New Roman" w:hAnsi="Times New Roman"/>
                <w:i/>
                <w:color w:val="0000FF"/>
              </w:rPr>
              <w:t xml:space="preserve"> </w:t>
            </w:r>
            <w:r>
              <w:rPr>
                <w:rFonts w:ascii="Times New Roman" w:hAnsi="Times New Roman"/>
                <w:i/>
                <w:color w:val="0000FF"/>
              </w:rPr>
              <w:t>ailē “Visa Latvija”, ja projekta īstenošana aptver visu Latviju.</w:t>
            </w:r>
          </w:p>
        </w:tc>
      </w:tr>
    </w:tbl>
    <w:p w14:paraId="390F649D" w14:textId="77777777" w:rsidR="00AC7492" w:rsidRPr="00987CC7" w:rsidRDefault="005F31ED" w:rsidP="00AC7492">
      <w:pPr>
        <w:spacing w:before="120"/>
        <w:ind w:left="142" w:right="-2" w:hanging="142"/>
        <w:jc w:val="both"/>
        <w:rPr>
          <w:rFonts w:ascii="Times New Roman" w:hAnsi="Times New Roman" w:cs="Times New Roman"/>
          <w:i/>
          <w:sz w:val="18"/>
          <w:szCs w:val="18"/>
        </w:rPr>
      </w:pPr>
      <w:r w:rsidRPr="00987CC7">
        <w:rPr>
          <w:rFonts w:ascii="Times New Roman" w:hAnsi="Times New Roman" w:cs="Times New Roman"/>
          <w:sz w:val="18"/>
          <w:szCs w:val="18"/>
        </w:rPr>
        <w:t xml:space="preserve">* </w:t>
      </w:r>
      <w:r w:rsidR="00AC7492" w:rsidRPr="00987CC7">
        <w:rPr>
          <w:rFonts w:ascii="Times New Roman" w:hAnsi="Times New Roman" w:cs="Times New Roman"/>
          <w:i/>
          <w:sz w:val="18"/>
          <w:szCs w:val="18"/>
        </w:rPr>
        <w:t>Jānorāda faktiskā projekta īstenošanas vietas adrese, ja īstenošanas vietas ir plānotas vairākas, iekļaujot papildus tabulu/</w:t>
      </w:r>
      <w:proofErr w:type="spellStart"/>
      <w:r w:rsidR="00AC7492" w:rsidRPr="00987CC7">
        <w:rPr>
          <w:rFonts w:ascii="Times New Roman" w:hAnsi="Times New Roman" w:cs="Times New Roman"/>
          <w:i/>
          <w:sz w:val="18"/>
          <w:szCs w:val="18"/>
        </w:rPr>
        <w:t>as</w:t>
      </w:r>
      <w:proofErr w:type="spellEnd"/>
    </w:p>
    <w:p w14:paraId="1E93B4CD" w14:textId="77777777" w:rsidR="00FB52CB" w:rsidRPr="00987CC7" w:rsidRDefault="00FB52CB" w:rsidP="00AC7492">
      <w:pPr>
        <w:spacing w:before="120"/>
        <w:ind w:left="142" w:right="-2" w:hanging="142"/>
        <w:jc w:val="both"/>
        <w:rPr>
          <w:rFonts w:ascii="Times New Roman" w:hAnsi="Times New Roman" w:cs="Times New Roman"/>
          <w:i/>
          <w:sz w:val="18"/>
          <w:szCs w:val="1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2120"/>
      </w:tblGrid>
      <w:tr w:rsidR="00AA090D" w:rsidRPr="00987CC7" w14:paraId="173CDAC5" w14:textId="77777777" w:rsidTr="00E3001C">
        <w:trPr>
          <w:trHeight w:val="437"/>
        </w:trPr>
        <w:tc>
          <w:tcPr>
            <w:tcW w:w="9486" w:type="dxa"/>
            <w:gridSpan w:val="4"/>
            <w:shd w:val="clear" w:color="auto" w:fill="auto"/>
            <w:vAlign w:val="center"/>
          </w:tcPr>
          <w:p w14:paraId="731F6A45" w14:textId="697C19CB" w:rsidR="00AA090D" w:rsidRPr="00987CC7" w:rsidRDefault="00AA090D" w:rsidP="00EE6204">
            <w:pPr>
              <w:keepNext/>
              <w:keepLines/>
              <w:spacing w:before="40" w:after="0" w:line="240" w:lineRule="auto"/>
              <w:jc w:val="center"/>
              <w:outlineLvl w:val="1"/>
              <w:rPr>
                <w:rFonts w:ascii="Times New Roman" w:eastAsia="Calibri" w:hAnsi="Times New Roman" w:cs="Times New Roman"/>
                <w:i/>
                <w:color w:val="0000FF"/>
                <w:highlight w:val="yellow"/>
              </w:rPr>
            </w:pPr>
            <w:bookmarkStart w:id="23" w:name="_Toc506797494"/>
            <w:r w:rsidRPr="00987CC7">
              <w:rPr>
                <w:rFonts w:ascii="Times New Roman" w:eastAsia="Times New Roman" w:hAnsi="Times New Roman" w:cs="Times New Roman"/>
                <w:b/>
              </w:rPr>
              <w:t xml:space="preserve">1.9. </w:t>
            </w:r>
            <w:bookmarkStart w:id="24" w:name="_Toc472928377"/>
            <w:r w:rsidRPr="00987CC7">
              <w:rPr>
                <w:rFonts w:ascii="Times New Roman" w:eastAsia="Times New Roman" w:hAnsi="Times New Roman" w:cs="Times New Roman"/>
                <w:b/>
              </w:rPr>
              <w:t>Informācija par partneri (-</w:t>
            </w:r>
            <w:proofErr w:type="spellStart"/>
            <w:r w:rsidRPr="00987CC7">
              <w:rPr>
                <w:rFonts w:ascii="Times New Roman" w:eastAsia="Times New Roman" w:hAnsi="Times New Roman" w:cs="Times New Roman"/>
                <w:b/>
              </w:rPr>
              <w:t>iem</w:t>
            </w:r>
            <w:proofErr w:type="spellEnd"/>
            <w:r w:rsidRPr="00987CC7">
              <w:rPr>
                <w:rFonts w:ascii="Times New Roman" w:eastAsia="Times New Roman" w:hAnsi="Times New Roman" w:cs="Times New Roman"/>
                <w:b/>
              </w:rPr>
              <w:t>)</w:t>
            </w:r>
            <w:bookmarkEnd w:id="24"/>
            <w:bookmarkEnd w:id="23"/>
          </w:p>
        </w:tc>
      </w:tr>
      <w:tr w:rsidR="00750BF2" w:rsidRPr="00987CC7" w14:paraId="50163FBC" w14:textId="77777777" w:rsidTr="00E3001C">
        <w:trPr>
          <w:trHeight w:val="569"/>
        </w:trPr>
        <w:tc>
          <w:tcPr>
            <w:tcW w:w="9486" w:type="dxa"/>
            <w:gridSpan w:val="4"/>
            <w:shd w:val="clear" w:color="auto" w:fill="auto"/>
            <w:vAlign w:val="center"/>
          </w:tcPr>
          <w:p w14:paraId="008E2528" w14:textId="747750D1" w:rsidR="00750BF2" w:rsidRPr="00987CC7" w:rsidRDefault="00750BF2" w:rsidP="00036F96">
            <w:pPr>
              <w:numPr>
                <w:ilvl w:val="0"/>
                <w:numId w:val="10"/>
              </w:numPr>
              <w:spacing w:after="0" w:line="256" w:lineRule="auto"/>
              <w:ind w:left="288" w:hanging="283"/>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Ja projekta īstenošanā netiek iesaistīti sadarbības partneri</w:t>
            </w:r>
            <w:r w:rsidR="005A5E92">
              <w:rPr>
                <w:rFonts w:ascii="Times New Roman" w:eastAsia="Calibri" w:hAnsi="Times New Roman" w:cs="Times New Roman"/>
                <w:i/>
                <w:color w:val="0000FF"/>
              </w:rPr>
              <w:t>s/-i</w:t>
            </w:r>
            <w:r w:rsidRPr="00987CC7">
              <w:rPr>
                <w:rFonts w:ascii="Times New Roman" w:eastAsia="Calibri" w:hAnsi="Times New Roman" w:cs="Times New Roman"/>
                <w:i/>
                <w:color w:val="0000FF"/>
              </w:rPr>
              <w:t>, tad projekta iesnieguma 1.9.punktu ne</w:t>
            </w:r>
            <w:r w:rsidR="00EE5136" w:rsidRPr="00987CC7">
              <w:rPr>
                <w:rFonts w:ascii="Times New Roman" w:eastAsia="Calibri" w:hAnsi="Times New Roman" w:cs="Times New Roman"/>
                <w:i/>
                <w:color w:val="0000FF"/>
              </w:rPr>
              <w:t>a</w:t>
            </w:r>
            <w:r w:rsidRPr="00987CC7">
              <w:rPr>
                <w:rFonts w:ascii="Times New Roman" w:eastAsia="Calibri" w:hAnsi="Times New Roman" w:cs="Times New Roman"/>
                <w:i/>
                <w:color w:val="0000FF"/>
              </w:rPr>
              <w:t>izpilda.</w:t>
            </w:r>
          </w:p>
          <w:p w14:paraId="596D45A9" w14:textId="69B2A4F4" w:rsidR="0099073C" w:rsidRPr="00746CFE" w:rsidRDefault="00750BF2" w:rsidP="00746CFE">
            <w:pPr>
              <w:numPr>
                <w:ilvl w:val="0"/>
                <w:numId w:val="10"/>
              </w:numPr>
              <w:spacing w:after="0" w:line="256" w:lineRule="auto"/>
              <w:ind w:left="288" w:hanging="283"/>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Ja projekta īstenošanai tiek piesaistīti vairāk kā viens</w:t>
            </w:r>
            <w:r w:rsidR="005A5E92">
              <w:rPr>
                <w:rFonts w:ascii="Times New Roman" w:eastAsia="Calibri" w:hAnsi="Times New Roman" w:cs="Times New Roman"/>
                <w:i/>
                <w:color w:val="0000FF"/>
              </w:rPr>
              <w:t xml:space="preserve"> sadarbības</w:t>
            </w:r>
            <w:r w:rsidRPr="00987CC7">
              <w:rPr>
                <w:rFonts w:ascii="Times New Roman" w:eastAsia="Calibri" w:hAnsi="Times New Roman" w:cs="Times New Roman"/>
                <w:i/>
                <w:color w:val="0000FF"/>
              </w:rPr>
              <w:t xml:space="preserve"> partneris, attiecīgi informāciju norāda un tabulu aizpilda par katru partneri, secīgi turpinot numerāciju.</w:t>
            </w:r>
          </w:p>
        </w:tc>
      </w:tr>
      <w:tr w:rsidR="00AA090D" w:rsidRPr="00987CC7" w14:paraId="10C88DD6" w14:textId="77777777" w:rsidTr="00E3001C">
        <w:trPr>
          <w:trHeight w:val="569"/>
        </w:trPr>
        <w:tc>
          <w:tcPr>
            <w:tcW w:w="3823" w:type="dxa"/>
            <w:shd w:val="clear" w:color="auto" w:fill="auto"/>
            <w:vAlign w:val="center"/>
          </w:tcPr>
          <w:p w14:paraId="14A17B3B"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1.9.1. Partnera nosaukums*:</w:t>
            </w:r>
          </w:p>
        </w:tc>
        <w:tc>
          <w:tcPr>
            <w:tcW w:w="5663" w:type="dxa"/>
            <w:gridSpan w:val="3"/>
            <w:shd w:val="clear" w:color="auto" w:fill="auto"/>
            <w:vAlign w:val="center"/>
          </w:tcPr>
          <w:p w14:paraId="3C88974F" w14:textId="77777777" w:rsidR="00AA090D" w:rsidRPr="00987CC7" w:rsidRDefault="00AA090D" w:rsidP="00036F96">
            <w:pPr>
              <w:numPr>
                <w:ilvl w:val="0"/>
                <w:numId w:val="37"/>
              </w:numPr>
              <w:tabs>
                <w:tab w:val="left" w:pos="146"/>
              </w:tabs>
              <w:spacing w:after="0" w:line="256" w:lineRule="auto"/>
              <w:ind w:left="176" w:hanging="28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Sadarbības partnera nosaukumu norāda, neizmantoj</w:t>
            </w:r>
            <w:r w:rsidR="00EC4724" w:rsidRPr="00987CC7">
              <w:rPr>
                <w:rFonts w:ascii="Times New Roman" w:eastAsia="Calibri" w:hAnsi="Times New Roman" w:cs="Times New Roman"/>
                <w:i/>
                <w:color w:val="0000FF"/>
              </w:rPr>
              <w:t>ot saīsinājumus, t.i., norāda</w:t>
            </w:r>
            <w:r w:rsidRPr="00987CC7">
              <w:rPr>
                <w:rFonts w:ascii="Times New Roman" w:eastAsia="Calibri" w:hAnsi="Times New Roman" w:cs="Times New Roman"/>
                <w:i/>
                <w:color w:val="0000FF"/>
              </w:rPr>
              <w:t xml:space="preserve"> juridisko nosaukumu. </w:t>
            </w:r>
          </w:p>
          <w:p w14:paraId="242A95FB" w14:textId="062D9B0F" w:rsidR="006A4731" w:rsidRPr="00987CC7" w:rsidRDefault="006A4731" w:rsidP="00036F96">
            <w:pPr>
              <w:pStyle w:val="ListParagraph"/>
              <w:numPr>
                <w:ilvl w:val="0"/>
                <w:numId w:val="53"/>
              </w:numPr>
              <w:tabs>
                <w:tab w:val="left" w:pos="175"/>
              </w:tabs>
              <w:spacing w:after="0" w:line="256" w:lineRule="auto"/>
              <w:ind w:left="175" w:hanging="175"/>
              <w:jc w:val="both"/>
              <w:rPr>
                <w:rFonts w:ascii="Times New Roman" w:eastAsia="Calibri" w:hAnsi="Times New Roman" w:cs="Times New Roman"/>
                <w:i/>
                <w:color w:val="0000FF"/>
              </w:rPr>
            </w:pPr>
            <w:r w:rsidRPr="00987CC7">
              <w:rPr>
                <w:rFonts w:ascii="Times New Roman" w:hAnsi="Times New Roman" w:cs="Times New Roman"/>
                <w:i/>
                <w:color w:val="0000FF"/>
              </w:rPr>
              <w:t xml:space="preserve">Atbilstoši MK noteikumu 14.punktam, šajā SAM kā </w:t>
            </w:r>
            <w:r w:rsidR="005A5E92">
              <w:rPr>
                <w:rFonts w:ascii="Times New Roman" w:hAnsi="Times New Roman" w:cs="Times New Roman"/>
                <w:i/>
                <w:color w:val="0000FF"/>
              </w:rPr>
              <w:t xml:space="preserve">sadarbības </w:t>
            </w:r>
            <w:r w:rsidRPr="00987CC7">
              <w:rPr>
                <w:rFonts w:ascii="Times New Roman" w:hAnsi="Times New Roman" w:cs="Times New Roman"/>
                <w:i/>
                <w:color w:val="0000FF"/>
              </w:rPr>
              <w:t>partneri</w:t>
            </w:r>
            <w:r w:rsidR="00EF0CFC">
              <w:rPr>
                <w:rFonts w:ascii="Times New Roman" w:hAnsi="Times New Roman" w:cs="Times New Roman"/>
                <w:i/>
                <w:color w:val="0000FF"/>
              </w:rPr>
              <w:t>s</w:t>
            </w:r>
            <w:r w:rsidRPr="00987CC7">
              <w:rPr>
                <w:rFonts w:ascii="Times New Roman" w:hAnsi="Times New Roman" w:cs="Times New Roman"/>
                <w:i/>
                <w:color w:val="0000FF"/>
              </w:rPr>
              <w:t xml:space="preserve"> var būt cita augstākās izglītības institūcija vai zinātniskā institūcija.</w:t>
            </w:r>
          </w:p>
        </w:tc>
      </w:tr>
      <w:tr w:rsidR="00AA090D" w:rsidRPr="00987CC7" w14:paraId="17934B49" w14:textId="77777777" w:rsidTr="00E3001C">
        <w:tc>
          <w:tcPr>
            <w:tcW w:w="3823" w:type="dxa"/>
            <w:shd w:val="clear" w:color="auto" w:fill="auto"/>
            <w:vAlign w:val="center"/>
          </w:tcPr>
          <w:p w14:paraId="78F60170"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 xml:space="preserve">Reģistrācijas numurs/ </w:t>
            </w:r>
          </w:p>
          <w:p w14:paraId="10A21675"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Nodokļu maksātāja reģistrācijas numurs:</w:t>
            </w:r>
          </w:p>
        </w:tc>
        <w:tc>
          <w:tcPr>
            <w:tcW w:w="5663" w:type="dxa"/>
            <w:gridSpan w:val="3"/>
            <w:shd w:val="clear" w:color="auto" w:fill="auto"/>
            <w:vAlign w:val="center"/>
          </w:tcPr>
          <w:p w14:paraId="35444838" w14:textId="77777777" w:rsidR="00AA090D" w:rsidRPr="00987CC7" w:rsidRDefault="00AA090D" w:rsidP="00036F96">
            <w:pPr>
              <w:pStyle w:val="ListParagraph"/>
              <w:numPr>
                <w:ilvl w:val="0"/>
                <w:numId w:val="54"/>
              </w:num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i/>
                <w:color w:val="0000FF"/>
              </w:rPr>
              <w:t>Norāda nodokļu maksātāja reģistrācijas numuru.</w:t>
            </w:r>
          </w:p>
        </w:tc>
      </w:tr>
      <w:tr w:rsidR="00AA090D" w:rsidRPr="00987CC7" w14:paraId="27999E9A" w14:textId="77777777" w:rsidTr="00E3001C">
        <w:trPr>
          <w:trHeight w:val="367"/>
        </w:trPr>
        <w:tc>
          <w:tcPr>
            <w:tcW w:w="3823" w:type="dxa"/>
            <w:shd w:val="clear" w:color="auto" w:fill="auto"/>
            <w:vAlign w:val="center"/>
          </w:tcPr>
          <w:p w14:paraId="08BBF92E"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Partnera veids:</w:t>
            </w:r>
          </w:p>
        </w:tc>
        <w:tc>
          <w:tcPr>
            <w:tcW w:w="5663" w:type="dxa"/>
            <w:gridSpan w:val="3"/>
            <w:vAlign w:val="center"/>
          </w:tcPr>
          <w:p w14:paraId="369AC021" w14:textId="1C252B20" w:rsidR="004C302A" w:rsidRPr="00987CC7" w:rsidRDefault="00AA090D" w:rsidP="00036F96">
            <w:pPr>
              <w:numPr>
                <w:ilvl w:val="0"/>
                <w:numId w:val="37"/>
              </w:numPr>
              <w:tabs>
                <w:tab w:val="left" w:pos="288"/>
              </w:tabs>
              <w:spacing w:after="0" w:line="256" w:lineRule="auto"/>
              <w:ind w:left="288" w:hanging="288"/>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Norāda atbil</w:t>
            </w:r>
            <w:r w:rsidR="00EC4724" w:rsidRPr="00987CC7">
              <w:rPr>
                <w:rFonts w:ascii="Times New Roman" w:eastAsia="Calibri" w:hAnsi="Times New Roman" w:cs="Times New Roman"/>
                <w:i/>
                <w:color w:val="0000FF"/>
              </w:rPr>
              <w:t>stošo sadarbības partnera veidu</w:t>
            </w:r>
            <w:r w:rsidR="005A5E92">
              <w:rPr>
                <w:rFonts w:ascii="Times New Roman" w:eastAsia="Calibri" w:hAnsi="Times New Roman" w:cs="Times New Roman"/>
                <w:i/>
                <w:color w:val="0000FF"/>
              </w:rPr>
              <w:t>.</w:t>
            </w:r>
          </w:p>
          <w:p w14:paraId="409B79BA" w14:textId="56DF02AA" w:rsidR="00AA090D" w:rsidRPr="000B2FAB" w:rsidRDefault="00FB3F08" w:rsidP="00036F96">
            <w:pPr>
              <w:pStyle w:val="ListParagraph"/>
              <w:numPr>
                <w:ilvl w:val="0"/>
                <w:numId w:val="53"/>
              </w:numPr>
              <w:tabs>
                <w:tab w:val="left" w:pos="288"/>
              </w:tabs>
              <w:spacing w:after="0" w:line="256" w:lineRule="auto"/>
              <w:jc w:val="both"/>
              <w:rPr>
                <w:rFonts w:ascii="Times New Roman" w:eastAsia="Calibri" w:hAnsi="Times New Roman" w:cs="Times New Roman"/>
                <w:color w:val="0000FF"/>
              </w:rPr>
            </w:pPr>
            <w:r w:rsidRPr="00987CC7">
              <w:rPr>
                <w:rFonts w:ascii="Times New Roman" w:eastAsia="Calibri" w:hAnsi="Times New Roman" w:cs="Times New Roman"/>
                <w:i/>
                <w:color w:val="0000FF"/>
              </w:rPr>
              <w:t>Piemēram</w:t>
            </w:r>
            <w:r w:rsidR="00B9450E">
              <w:rPr>
                <w:rFonts w:ascii="Times New Roman" w:eastAsia="Calibri" w:hAnsi="Times New Roman" w:cs="Times New Roman"/>
                <w:i/>
                <w:color w:val="0000FF"/>
              </w:rPr>
              <w:t xml:space="preserve"> </w:t>
            </w:r>
            <w:r w:rsidRPr="00987CC7">
              <w:rPr>
                <w:rFonts w:ascii="Times New Roman" w:eastAsia="Calibri" w:hAnsi="Times New Roman" w:cs="Times New Roman"/>
                <w:i/>
                <w:color w:val="0000FF"/>
              </w:rPr>
              <w:t>-</w:t>
            </w:r>
            <w:r w:rsidR="00EC4724" w:rsidRPr="00987CC7">
              <w:rPr>
                <w:rFonts w:ascii="Times New Roman" w:eastAsia="Calibri" w:hAnsi="Times New Roman" w:cs="Times New Roman"/>
                <w:i/>
                <w:color w:val="0000FF"/>
              </w:rPr>
              <w:t xml:space="preserve"> Atvasināta publiska persona, Sabie</w:t>
            </w:r>
            <w:r w:rsidRPr="00987CC7">
              <w:rPr>
                <w:rFonts w:ascii="Times New Roman" w:eastAsia="Calibri" w:hAnsi="Times New Roman" w:cs="Times New Roman"/>
                <w:i/>
                <w:color w:val="0000FF"/>
              </w:rPr>
              <w:t>drība ar ierobežotu atbildību, P</w:t>
            </w:r>
            <w:r w:rsidR="00EC4724" w:rsidRPr="00987CC7">
              <w:rPr>
                <w:rFonts w:ascii="Times New Roman" w:eastAsia="Calibri" w:hAnsi="Times New Roman" w:cs="Times New Roman"/>
                <w:i/>
                <w:color w:val="0000FF"/>
              </w:rPr>
              <w:t>ubliska aģentūra utt.</w:t>
            </w:r>
          </w:p>
        </w:tc>
      </w:tr>
      <w:tr w:rsidR="00AA090D" w:rsidRPr="00987CC7" w14:paraId="6ACC62F3" w14:textId="77777777" w:rsidTr="00E3001C">
        <w:trPr>
          <w:trHeight w:val="413"/>
        </w:trPr>
        <w:tc>
          <w:tcPr>
            <w:tcW w:w="3823" w:type="dxa"/>
            <w:vMerge w:val="restart"/>
            <w:shd w:val="clear" w:color="auto" w:fill="auto"/>
            <w:vAlign w:val="center"/>
          </w:tcPr>
          <w:p w14:paraId="4B663F1B" w14:textId="5ADBC0AF"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Juridiskā adrese:</w:t>
            </w:r>
          </w:p>
        </w:tc>
        <w:tc>
          <w:tcPr>
            <w:tcW w:w="5663" w:type="dxa"/>
            <w:gridSpan w:val="3"/>
            <w:shd w:val="clear" w:color="auto" w:fill="auto"/>
          </w:tcPr>
          <w:p w14:paraId="2C8FBB63" w14:textId="77777777" w:rsidR="00AA090D" w:rsidRPr="00987CC7" w:rsidRDefault="00AA090D" w:rsidP="00036F96">
            <w:pPr>
              <w:numPr>
                <w:ilvl w:val="0"/>
                <w:numId w:val="36"/>
              </w:numPr>
              <w:spacing w:after="0" w:line="256" w:lineRule="auto"/>
              <w:ind w:left="176" w:hanging="28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Norāda precīzu sadarbības partnera juridisko adresi, ierakstot attiecīgajās ailēs prasīto informāciju.</w:t>
            </w:r>
          </w:p>
          <w:p w14:paraId="211490DF" w14:textId="77777777" w:rsidR="00AA090D" w:rsidRPr="00987CC7" w:rsidRDefault="00AA090D" w:rsidP="00AA090D">
            <w:pPr>
              <w:spacing w:after="0" w:line="240" w:lineRule="auto"/>
              <w:jc w:val="both"/>
              <w:rPr>
                <w:rFonts w:ascii="Times New Roman" w:eastAsia="Calibri" w:hAnsi="Times New Roman" w:cs="Times New Roman"/>
                <w:sz w:val="20"/>
                <w:szCs w:val="20"/>
              </w:rPr>
            </w:pPr>
            <w:r w:rsidRPr="00987CC7">
              <w:rPr>
                <w:rFonts w:ascii="Times New Roman" w:eastAsia="Calibri" w:hAnsi="Times New Roman" w:cs="Times New Roman"/>
                <w:sz w:val="20"/>
                <w:szCs w:val="20"/>
              </w:rPr>
              <w:t>Iela, mājas nosaukums, Nr./ dzīvokļa Nr.</w:t>
            </w:r>
          </w:p>
          <w:p w14:paraId="2D066E90" w14:textId="77777777" w:rsidR="00AA090D" w:rsidRPr="00987CC7" w:rsidRDefault="00AA090D" w:rsidP="00AA090D">
            <w:pPr>
              <w:spacing w:after="0" w:line="240" w:lineRule="auto"/>
              <w:jc w:val="both"/>
              <w:rPr>
                <w:rFonts w:ascii="Times New Roman" w:eastAsia="Calibri" w:hAnsi="Times New Roman" w:cs="Times New Roman"/>
                <w:sz w:val="20"/>
                <w:szCs w:val="20"/>
              </w:rPr>
            </w:pPr>
          </w:p>
        </w:tc>
      </w:tr>
      <w:tr w:rsidR="00AA090D" w:rsidRPr="00987CC7" w14:paraId="4FD7C303" w14:textId="77777777" w:rsidTr="00E3001C">
        <w:trPr>
          <w:trHeight w:val="688"/>
        </w:trPr>
        <w:tc>
          <w:tcPr>
            <w:tcW w:w="3823" w:type="dxa"/>
            <w:vMerge/>
            <w:shd w:val="clear" w:color="auto" w:fill="auto"/>
            <w:vAlign w:val="center"/>
          </w:tcPr>
          <w:p w14:paraId="3DFCFFE9"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2268" w:type="dxa"/>
            <w:shd w:val="clear" w:color="auto" w:fill="auto"/>
          </w:tcPr>
          <w:p w14:paraId="2DF25C65"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Republikas pilsēta</w:t>
            </w:r>
          </w:p>
        </w:tc>
        <w:tc>
          <w:tcPr>
            <w:tcW w:w="1275" w:type="dxa"/>
            <w:shd w:val="clear" w:color="auto" w:fill="auto"/>
          </w:tcPr>
          <w:p w14:paraId="45CF64DC"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Novads</w:t>
            </w:r>
          </w:p>
        </w:tc>
        <w:tc>
          <w:tcPr>
            <w:tcW w:w="2120" w:type="dxa"/>
            <w:shd w:val="clear" w:color="auto" w:fill="auto"/>
          </w:tcPr>
          <w:p w14:paraId="405D216A"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Novada pilsēta vai pagasts</w:t>
            </w:r>
          </w:p>
        </w:tc>
      </w:tr>
      <w:tr w:rsidR="00AA090D" w:rsidRPr="00987CC7" w14:paraId="0800CC80" w14:textId="77777777" w:rsidTr="00E3001C">
        <w:tc>
          <w:tcPr>
            <w:tcW w:w="3823" w:type="dxa"/>
            <w:vMerge/>
            <w:shd w:val="clear" w:color="auto" w:fill="auto"/>
            <w:vAlign w:val="center"/>
          </w:tcPr>
          <w:p w14:paraId="23612C53"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61EE24A6"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Pasta indekss</w:t>
            </w:r>
          </w:p>
        </w:tc>
      </w:tr>
      <w:tr w:rsidR="00AA090D" w:rsidRPr="00987CC7" w14:paraId="7B2E45DC" w14:textId="77777777" w:rsidTr="00E3001C">
        <w:tc>
          <w:tcPr>
            <w:tcW w:w="3823" w:type="dxa"/>
            <w:vMerge/>
            <w:shd w:val="clear" w:color="auto" w:fill="auto"/>
            <w:vAlign w:val="center"/>
          </w:tcPr>
          <w:p w14:paraId="21B1F5F6"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43359F55"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E-pasts</w:t>
            </w:r>
          </w:p>
        </w:tc>
      </w:tr>
      <w:tr w:rsidR="00AA090D" w:rsidRPr="00987CC7" w14:paraId="1CD89655" w14:textId="77777777" w:rsidTr="00E3001C">
        <w:tc>
          <w:tcPr>
            <w:tcW w:w="3823" w:type="dxa"/>
            <w:vMerge/>
            <w:shd w:val="clear" w:color="auto" w:fill="auto"/>
            <w:vAlign w:val="center"/>
          </w:tcPr>
          <w:p w14:paraId="393AFBCA"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26DA3965"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Tīmekļa vietne</w:t>
            </w:r>
          </w:p>
        </w:tc>
      </w:tr>
      <w:tr w:rsidR="00AA090D" w:rsidRPr="00987CC7" w14:paraId="3DC750E0" w14:textId="77777777" w:rsidTr="00E3001C">
        <w:trPr>
          <w:trHeight w:val="416"/>
        </w:trPr>
        <w:tc>
          <w:tcPr>
            <w:tcW w:w="3823" w:type="dxa"/>
            <w:vMerge w:val="restart"/>
            <w:shd w:val="clear" w:color="auto" w:fill="auto"/>
            <w:vAlign w:val="center"/>
          </w:tcPr>
          <w:p w14:paraId="3C0C0F06"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Kontaktinformācija:</w:t>
            </w:r>
          </w:p>
        </w:tc>
        <w:tc>
          <w:tcPr>
            <w:tcW w:w="5663" w:type="dxa"/>
            <w:gridSpan w:val="3"/>
            <w:shd w:val="clear" w:color="auto" w:fill="auto"/>
            <w:vAlign w:val="center"/>
          </w:tcPr>
          <w:p w14:paraId="35A93258" w14:textId="77777777" w:rsidR="00AA090D" w:rsidRPr="00987CC7" w:rsidRDefault="00AA090D" w:rsidP="00036F96">
            <w:pPr>
              <w:numPr>
                <w:ilvl w:val="0"/>
                <w:numId w:val="36"/>
              </w:numPr>
              <w:spacing w:after="0" w:line="240" w:lineRule="auto"/>
              <w:ind w:left="176" w:hanging="284"/>
              <w:contextualSpacing/>
              <w:jc w:val="both"/>
              <w:rPr>
                <w:rFonts w:ascii="Times New Roman" w:eastAsia="Calibri" w:hAnsi="Times New Roman" w:cs="Times New Roman"/>
              </w:rPr>
            </w:pPr>
            <w:r w:rsidRPr="00987CC7">
              <w:rPr>
                <w:rFonts w:ascii="Times New Roman" w:eastAsia="Calibri" w:hAnsi="Times New Roman" w:cs="Times New Roman"/>
                <w:i/>
                <w:color w:val="0000FF"/>
              </w:rPr>
              <w:t>Sniedz informāciju par kontaktpersonu, norādot attiecīgajās ailēs prasīto informāciju.</w:t>
            </w:r>
          </w:p>
          <w:p w14:paraId="36FD39A7" w14:textId="77777777" w:rsidR="00AA090D" w:rsidRPr="00987CC7" w:rsidRDefault="00AA090D" w:rsidP="00AA090D">
            <w:pPr>
              <w:spacing w:after="0" w:line="240" w:lineRule="auto"/>
              <w:jc w:val="both"/>
              <w:rPr>
                <w:rFonts w:ascii="Times New Roman" w:eastAsia="Calibri" w:hAnsi="Times New Roman" w:cs="Times New Roman"/>
                <w:sz w:val="20"/>
                <w:szCs w:val="20"/>
              </w:rPr>
            </w:pPr>
            <w:r w:rsidRPr="00987CC7">
              <w:rPr>
                <w:rFonts w:ascii="Times New Roman" w:eastAsia="Calibri" w:hAnsi="Times New Roman" w:cs="Times New Roman"/>
                <w:sz w:val="20"/>
                <w:szCs w:val="20"/>
              </w:rPr>
              <w:t>Kontaktpersonas Vārds, Uzvārds</w:t>
            </w:r>
          </w:p>
          <w:p w14:paraId="2B9993C9" w14:textId="77777777" w:rsidR="00AA090D" w:rsidRPr="00987CC7" w:rsidRDefault="00AA090D" w:rsidP="00AA090D">
            <w:pPr>
              <w:spacing w:after="0" w:line="240" w:lineRule="auto"/>
              <w:jc w:val="both"/>
              <w:rPr>
                <w:rFonts w:ascii="Times New Roman" w:eastAsia="Calibri" w:hAnsi="Times New Roman" w:cs="Times New Roman"/>
                <w:sz w:val="20"/>
                <w:szCs w:val="20"/>
              </w:rPr>
            </w:pPr>
          </w:p>
        </w:tc>
      </w:tr>
      <w:tr w:rsidR="00AA090D" w:rsidRPr="00987CC7" w14:paraId="0CAB5259" w14:textId="77777777" w:rsidTr="00E3001C">
        <w:tc>
          <w:tcPr>
            <w:tcW w:w="3823" w:type="dxa"/>
            <w:vMerge/>
            <w:shd w:val="clear" w:color="auto" w:fill="auto"/>
            <w:vAlign w:val="center"/>
          </w:tcPr>
          <w:p w14:paraId="22766676"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3345827A"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Ieņemamais amats</w:t>
            </w:r>
          </w:p>
        </w:tc>
      </w:tr>
      <w:tr w:rsidR="00AA090D" w:rsidRPr="00987CC7" w14:paraId="274405D7" w14:textId="77777777" w:rsidTr="00E3001C">
        <w:tc>
          <w:tcPr>
            <w:tcW w:w="3823" w:type="dxa"/>
            <w:vMerge/>
            <w:shd w:val="clear" w:color="auto" w:fill="auto"/>
            <w:vAlign w:val="center"/>
          </w:tcPr>
          <w:p w14:paraId="2382D383"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6CF8FE63"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 xml:space="preserve">Tālrunis </w:t>
            </w:r>
          </w:p>
        </w:tc>
      </w:tr>
      <w:tr w:rsidR="00AA090D" w:rsidRPr="00987CC7" w14:paraId="23656DE9" w14:textId="77777777" w:rsidTr="00E3001C">
        <w:tc>
          <w:tcPr>
            <w:tcW w:w="3823" w:type="dxa"/>
            <w:vMerge/>
            <w:shd w:val="clear" w:color="auto" w:fill="auto"/>
            <w:vAlign w:val="center"/>
          </w:tcPr>
          <w:p w14:paraId="77A0D5E7"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703B0616"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E-pasts</w:t>
            </w:r>
          </w:p>
        </w:tc>
      </w:tr>
      <w:tr w:rsidR="00AA090D" w:rsidRPr="00987CC7" w14:paraId="5719C0B4" w14:textId="77777777" w:rsidTr="00E3001C">
        <w:tc>
          <w:tcPr>
            <w:tcW w:w="3823" w:type="dxa"/>
            <w:vMerge w:val="restart"/>
            <w:shd w:val="clear" w:color="auto" w:fill="auto"/>
            <w:vAlign w:val="center"/>
          </w:tcPr>
          <w:p w14:paraId="05363720"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Korespondences adrese</w:t>
            </w:r>
          </w:p>
          <w:p w14:paraId="0BED71F0" w14:textId="77777777" w:rsidR="00AA090D" w:rsidRPr="00987CC7" w:rsidRDefault="00AA090D" w:rsidP="00AA090D">
            <w:pPr>
              <w:spacing w:after="0" w:line="240" w:lineRule="auto"/>
              <w:rPr>
                <w:rFonts w:ascii="Times New Roman" w:eastAsia="Calibri" w:hAnsi="Times New Roman" w:cs="Times New Roman"/>
                <w:sz w:val="18"/>
                <w:szCs w:val="18"/>
              </w:rPr>
            </w:pPr>
            <w:r w:rsidRPr="00987CC7">
              <w:rPr>
                <w:rFonts w:ascii="Times New Roman" w:eastAsia="Calibri" w:hAnsi="Times New Roman" w:cs="Times New Roman"/>
                <w:sz w:val="18"/>
                <w:szCs w:val="18"/>
              </w:rPr>
              <w:t>(aizpilda, ja atšķiras no juridiskās adreses)</w:t>
            </w:r>
          </w:p>
        </w:tc>
        <w:tc>
          <w:tcPr>
            <w:tcW w:w="5663" w:type="dxa"/>
            <w:gridSpan w:val="3"/>
            <w:shd w:val="clear" w:color="auto" w:fill="auto"/>
            <w:vAlign w:val="center"/>
          </w:tcPr>
          <w:p w14:paraId="2F38B737" w14:textId="77777777" w:rsidR="00AA090D" w:rsidRPr="00987CC7" w:rsidRDefault="00AA090D" w:rsidP="00036F96">
            <w:pPr>
              <w:numPr>
                <w:ilvl w:val="0"/>
                <w:numId w:val="36"/>
              </w:numPr>
              <w:spacing w:after="0" w:line="240" w:lineRule="auto"/>
              <w:ind w:left="176" w:hanging="28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Norāda precīzu sadarbības partnera korespondences adresi (ja tā atšķiras no juridiskās adreses), ierakstot attiecīgajās ailēs prasīto informāciju.</w:t>
            </w:r>
          </w:p>
          <w:p w14:paraId="2DD98735" w14:textId="77777777" w:rsidR="00AA090D" w:rsidRPr="00987CC7" w:rsidRDefault="00AA090D" w:rsidP="00AA090D">
            <w:pPr>
              <w:spacing w:after="0" w:line="240" w:lineRule="auto"/>
              <w:jc w:val="both"/>
              <w:rPr>
                <w:rFonts w:ascii="Times New Roman" w:eastAsia="Calibri" w:hAnsi="Times New Roman" w:cs="Times New Roman"/>
                <w:sz w:val="20"/>
                <w:szCs w:val="20"/>
              </w:rPr>
            </w:pPr>
            <w:r w:rsidRPr="00987CC7">
              <w:rPr>
                <w:rFonts w:ascii="Times New Roman" w:eastAsia="Calibri" w:hAnsi="Times New Roman" w:cs="Times New Roman"/>
                <w:sz w:val="20"/>
                <w:szCs w:val="20"/>
              </w:rPr>
              <w:t>Iela, mājas nosaukums, Nr./ dzīvokļa Nr.</w:t>
            </w:r>
          </w:p>
          <w:p w14:paraId="0D24C803" w14:textId="77777777" w:rsidR="00AA090D" w:rsidRPr="00987CC7" w:rsidRDefault="00AA090D" w:rsidP="00AA090D">
            <w:pPr>
              <w:spacing w:after="0" w:line="240" w:lineRule="auto"/>
              <w:jc w:val="both"/>
              <w:rPr>
                <w:rFonts w:ascii="Times New Roman" w:eastAsia="Calibri" w:hAnsi="Times New Roman" w:cs="Times New Roman"/>
                <w:sz w:val="20"/>
                <w:szCs w:val="20"/>
              </w:rPr>
            </w:pPr>
          </w:p>
        </w:tc>
      </w:tr>
      <w:tr w:rsidR="00AA090D" w:rsidRPr="00987CC7" w14:paraId="599A538D" w14:textId="77777777" w:rsidTr="00E3001C">
        <w:tc>
          <w:tcPr>
            <w:tcW w:w="3823" w:type="dxa"/>
            <w:vMerge/>
            <w:shd w:val="clear" w:color="auto" w:fill="auto"/>
            <w:vAlign w:val="center"/>
          </w:tcPr>
          <w:p w14:paraId="12029A47"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2268" w:type="dxa"/>
            <w:shd w:val="clear" w:color="auto" w:fill="auto"/>
          </w:tcPr>
          <w:p w14:paraId="08E543F4"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Republikas pilsēta</w:t>
            </w:r>
          </w:p>
        </w:tc>
        <w:tc>
          <w:tcPr>
            <w:tcW w:w="1275" w:type="dxa"/>
            <w:shd w:val="clear" w:color="auto" w:fill="auto"/>
            <w:vAlign w:val="center"/>
          </w:tcPr>
          <w:p w14:paraId="5E6C96EB"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Novads</w:t>
            </w:r>
          </w:p>
        </w:tc>
        <w:tc>
          <w:tcPr>
            <w:tcW w:w="2120" w:type="dxa"/>
            <w:shd w:val="clear" w:color="auto" w:fill="auto"/>
            <w:vAlign w:val="center"/>
          </w:tcPr>
          <w:p w14:paraId="06E6A6D1"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Novada pilsēta vai pagasts</w:t>
            </w:r>
          </w:p>
        </w:tc>
      </w:tr>
      <w:tr w:rsidR="00AA090D" w:rsidRPr="00987CC7" w14:paraId="3FD6F505" w14:textId="77777777" w:rsidTr="00E3001C">
        <w:tc>
          <w:tcPr>
            <w:tcW w:w="3823" w:type="dxa"/>
            <w:vMerge/>
            <w:shd w:val="clear" w:color="auto" w:fill="auto"/>
            <w:vAlign w:val="center"/>
          </w:tcPr>
          <w:p w14:paraId="108427D6" w14:textId="77777777" w:rsidR="00AA090D" w:rsidRPr="00987CC7" w:rsidRDefault="00AA090D" w:rsidP="00AA090D">
            <w:pPr>
              <w:spacing w:after="0" w:line="240" w:lineRule="auto"/>
              <w:rPr>
                <w:rFonts w:ascii="Times New Roman" w:eastAsia="Calibri" w:hAnsi="Times New Roman" w:cs="Times New Roman"/>
                <w:b/>
                <w:sz w:val="20"/>
                <w:szCs w:val="20"/>
              </w:rPr>
            </w:pPr>
          </w:p>
        </w:tc>
        <w:tc>
          <w:tcPr>
            <w:tcW w:w="5663" w:type="dxa"/>
            <w:gridSpan w:val="3"/>
            <w:shd w:val="clear" w:color="auto" w:fill="auto"/>
            <w:vAlign w:val="center"/>
          </w:tcPr>
          <w:p w14:paraId="38F8E787" w14:textId="77777777" w:rsidR="00AA090D" w:rsidRPr="00987CC7" w:rsidRDefault="00AA090D" w:rsidP="00AA090D">
            <w:pPr>
              <w:spacing w:after="0" w:line="240" w:lineRule="auto"/>
              <w:rPr>
                <w:rFonts w:ascii="Times New Roman" w:eastAsia="Calibri" w:hAnsi="Times New Roman" w:cs="Times New Roman"/>
                <w:sz w:val="20"/>
                <w:szCs w:val="20"/>
              </w:rPr>
            </w:pPr>
            <w:r w:rsidRPr="00987CC7">
              <w:rPr>
                <w:rFonts w:ascii="Times New Roman" w:eastAsia="Calibri" w:hAnsi="Times New Roman" w:cs="Times New Roman"/>
                <w:sz w:val="20"/>
                <w:szCs w:val="20"/>
              </w:rPr>
              <w:t>Pasta indekss</w:t>
            </w:r>
          </w:p>
        </w:tc>
      </w:tr>
      <w:tr w:rsidR="00AA090D" w:rsidRPr="00987CC7" w14:paraId="031C38E0" w14:textId="77777777" w:rsidTr="00E3001C">
        <w:trPr>
          <w:trHeight w:val="1066"/>
        </w:trPr>
        <w:tc>
          <w:tcPr>
            <w:tcW w:w="3823" w:type="dxa"/>
            <w:shd w:val="clear" w:color="auto" w:fill="auto"/>
            <w:vAlign w:val="center"/>
          </w:tcPr>
          <w:p w14:paraId="34828587" w14:textId="77777777" w:rsidR="00AA090D" w:rsidRPr="00987CC7" w:rsidRDefault="00AA090D" w:rsidP="00AA090D">
            <w:pPr>
              <w:spacing w:after="0" w:line="240" w:lineRule="auto"/>
              <w:rPr>
                <w:rFonts w:ascii="Times New Roman" w:eastAsia="Calibri" w:hAnsi="Times New Roman" w:cs="Times New Roman"/>
                <w:b/>
                <w:sz w:val="20"/>
                <w:szCs w:val="20"/>
              </w:rPr>
            </w:pPr>
            <w:r w:rsidRPr="00987CC7">
              <w:rPr>
                <w:rFonts w:ascii="Times New Roman" w:eastAsia="Calibri" w:hAnsi="Times New Roman" w:cs="Times New Roman"/>
                <w:b/>
                <w:sz w:val="20"/>
                <w:szCs w:val="20"/>
              </w:rPr>
              <w:t>Partnera izvēles pamatojums</w:t>
            </w:r>
          </w:p>
          <w:p w14:paraId="0E49552D" w14:textId="77777777" w:rsidR="00AA090D" w:rsidRPr="00987CC7" w:rsidRDefault="00AA090D" w:rsidP="00AA090D">
            <w:pPr>
              <w:spacing w:after="0" w:line="240" w:lineRule="auto"/>
              <w:rPr>
                <w:rFonts w:ascii="Times New Roman" w:eastAsia="Calibri" w:hAnsi="Times New Roman" w:cs="Times New Roman"/>
                <w:sz w:val="18"/>
                <w:szCs w:val="18"/>
                <w:highlight w:val="yellow"/>
              </w:rPr>
            </w:pPr>
            <w:r w:rsidRPr="00987CC7">
              <w:rPr>
                <w:rFonts w:ascii="Times New Roman" w:eastAsia="Calibri" w:hAnsi="Times New Roman" w:cs="Times New Roman"/>
                <w:sz w:val="18"/>
                <w:szCs w:val="18"/>
              </w:rPr>
              <w:t>(t.sk. Partnera ieguldījumi projektā un ieguvumi no dalības projektā)</w:t>
            </w:r>
          </w:p>
        </w:tc>
        <w:tc>
          <w:tcPr>
            <w:tcW w:w="5663" w:type="dxa"/>
            <w:gridSpan w:val="3"/>
          </w:tcPr>
          <w:p w14:paraId="1BF527B4" w14:textId="77777777" w:rsidR="00AA090D" w:rsidRPr="00987CC7" w:rsidRDefault="00AA090D" w:rsidP="00036F96">
            <w:pPr>
              <w:numPr>
                <w:ilvl w:val="0"/>
                <w:numId w:val="38"/>
              </w:numPr>
              <w:tabs>
                <w:tab w:val="left" w:pos="146"/>
              </w:tabs>
              <w:spacing w:after="0" w:line="256" w:lineRule="auto"/>
              <w:ind w:left="175" w:hanging="283"/>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Pamato konkrētā sadarbības partnera iesaisti, norādot plānotās darbības, kurās attiecīgais sadarbības partneris tiks iesaistīts, apraksta sadarbības partnera iesaistes mehānismu un tā kompetences atbilstību attiecīgajām projektā plānotajām atbalstāmajām darbībām.</w:t>
            </w:r>
          </w:p>
          <w:p w14:paraId="563B1819" w14:textId="3A1241F1" w:rsidR="0083497F" w:rsidRPr="00987CC7" w:rsidRDefault="0083497F" w:rsidP="00036F96">
            <w:pPr>
              <w:numPr>
                <w:ilvl w:val="0"/>
                <w:numId w:val="38"/>
              </w:numPr>
              <w:tabs>
                <w:tab w:val="left" w:pos="146"/>
              </w:tabs>
              <w:spacing w:after="0" w:line="256" w:lineRule="auto"/>
              <w:ind w:left="175" w:hanging="283"/>
              <w:contextualSpacing/>
              <w:jc w:val="both"/>
              <w:rPr>
                <w:rFonts w:ascii="Times New Roman" w:eastAsia="Calibri" w:hAnsi="Times New Roman" w:cs="Times New Roman"/>
                <w:i/>
                <w:color w:val="0000FF"/>
              </w:rPr>
            </w:pPr>
            <w:r w:rsidRPr="00987CC7">
              <w:rPr>
                <w:rFonts w:ascii="Times New Roman" w:hAnsi="Times New Roman" w:cs="Times New Roman"/>
                <w:i/>
                <w:color w:val="0000FF"/>
              </w:rPr>
              <w:t>Ņem vērā, ka partneri var būt iesaistīti projektā plānoto darbību īstenošanā atbilstoši MK noteikumu 20.punktam un 21.-28.punktā norādītajiem nosacījumiem.</w:t>
            </w:r>
          </w:p>
          <w:p w14:paraId="1656DC0F" w14:textId="2206A260" w:rsidR="007752C6" w:rsidRPr="00987CC7" w:rsidRDefault="00A12624" w:rsidP="00036F96">
            <w:pPr>
              <w:numPr>
                <w:ilvl w:val="0"/>
                <w:numId w:val="38"/>
              </w:numPr>
              <w:tabs>
                <w:tab w:val="left" w:pos="146"/>
              </w:tabs>
              <w:spacing w:after="0" w:line="256" w:lineRule="auto"/>
              <w:ind w:left="175" w:hanging="283"/>
              <w:contextualSpacing/>
              <w:jc w:val="both"/>
              <w:rPr>
                <w:rFonts w:ascii="Times New Roman" w:eastAsia="Calibri" w:hAnsi="Times New Roman" w:cs="Times New Roman"/>
                <w:i/>
                <w:color w:val="0000FF"/>
              </w:rPr>
            </w:pPr>
            <w:r>
              <w:rPr>
                <w:rFonts w:ascii="Times New Roman" w:eastAsia="Calibri" w:hAnsi="Times New Roman" w:cs="Times New Roman"/>
                <w:i/>
                <w:color w:val="0000FF"/>
              </w:rPr>
              <w:t>Šajā projekta iesnieguma sadaļā vai</w:t>
            </w:r>
            <w:r w:rsidR="000A4328">
              <w:rPr>
                <w:rFonts w:ascii="Times New Roman" w:eastAsia="Calibri" w:hAnsi="Times New Roman" w:cs="Times New Roman"/>
                <w:i/>
                <w:color w:val="0000FF"/>
              </w:rPr>
              <w:t xml:space="preserve"> projekta iesniegumam pielikumā pievienotajā</w:t>
            </w:r>
            <w:r>
              <w:rPr>
                <w:rFonts w:ascii="Times New Roman" w:eastAsia="Calibri" w:hAnsi="Times New Roman" w:cs="Times New Roman"/>
                <w:i/>
                <w:color w:val="0000FF"/>
              </w:rPr>
              <w:t xml:space="preserve"> Darba programmā (atbilstoši </w:t>
            </w:r>
            <w:r w:rsidR="000A4328" w:rsidRPr="00E07F9B">
              <w:rPr>
                <w:rFonts w:ascii="Times New Roman" w:hAnsi="Times New Roman" w:cs="Times New Roman"/>
                <w:i/>
                <w:color w:val="0000FF"/>
              </w:rPr>
              <w:t xml:space="preserve">atlases nolikuma 4.pielikumā “Projektu iesnieguma vērtēšanas kritēriju piemērošanas metodika” </w:t>
            </w:r>
            <w:r w:rsidR="000A4328">
              <w:rPr>
                <w:rFonts w:ascii="Times New Roman" w:hAnsi="Times New Roman" w:cs="Times New Roman"/>
                <w:i/>
                <w:color w:val="0000FF"/>
              </w:rPr>
              <w:t>3.3</w:t>
            </w:r>
            <w:r w:rsidR="000A4328" w:rsidRPr="00E07F9B">
              <w:rPr>
                <w:rFonts w:ascii="Times New Roman" w:hAnsi="Times New Roman" w:cs="Times New Roman"/>
                <w:i/>
                <w:color w:val="0000FF"/>
              </w:rPr>
              <w:t>.kritērija skaidrojumam par atbilstības noteikšanu</w:t>
            </w:r>
            <w:r>
              <w:rPr>
                <w:rFonts w:ascii="Times New Roman" w:eastAsia="Calibri" w:hAnsi="Times New Roman" w:cs="Times New Roman"/>
                <w:i/>
                <w:color w:val="0000FF"/>
              </w:rPr>
              <w:t>) s</w:t>
            </w:r>
            <w:r w:rsidR="007752C6" w:rsidRPr="00987CC7">
              <w:rPr>
                <w:rFonts w:ascii="Times New Roman" w:eastAsia="Calibri" w:hAnsi="Times New Roman" w:cs="Times New Roman"/>
                <w:i/>
                <w:color w:val="0000FF"/>
              </w:rPr>
              <w:t>niedz informāciju par:</w:t>
            </w:r>
          </w:p>
          <w:p w14:paraId="2D12809F" w14:textId="77777777" w:rsidR="00542088" w:rsidRDefault="007752C6" w:rsidP="00542088">
            <w:pPr>
              <w:numPr>
                <w:ilvl w:val="1"/>
                <w:numId w:val="38"/>
              </w:numPr>
              <w:spacing w:after="0" w:line="240" w:lineRule="auto"/>
              <w:ind w:left="600"/>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sadarbības partnera specializāciju, pieredzi, prasmēm, zinātību un pārvaldības atbalstu, kas nepieciešams projekta iesniegumā minēto konkrēto plānoto darbību īstenošanai, un apraksta sadarbības partnera plānoto iesaisti un paredzamo ietekmi projekta iesniegumā noteiktā mērķa un rezultātu sasniegšanā.</w:t>
            </w:r>
            <w:r w:rsidR="00636BAB">
              <w:rPr>
                <w:rFonts w:ascii="Times New Roman" w:eastAsia="Calibri" w:hAnsi="Times New Roman" w:cs="Times New Roman"/>
                <w:i/>
                <w:color w:val="0000FF"/>
              </w:rPr>
              <w:t xml:space="preserve"> Apraksta</w:t>
            </w:r>
            <w:r w:rsidR="00AA090D" w:rsidRPr="00987CC7">
              <w:rPr>
                <w:rFonts w:ascii="Times New Roman" w:eastAsia="Calibri" w:hAnsi="Times New Roman" w:cs="Times New Roman"/>
                <w:i/>
                <w:color w:val="0000FF"/>
              </w:rPr>
              <w:t>, kādu ieguldījumu sadarbības partneri dos projekta īstenošanā (pieredze konkrētā jomā, infrastruktūra vai cilvēkresursi u.tml.) un par to, kādus ieguvumus partneri gūs no projekta</w:t>
            </w:r>
            <w:r w:rsidR="00542088">
              <w:rPr>
                <w:rFonts w:ascii="Times New Roman" w:eastAsia="Calibri" w:hAnsi="Times New Roman" w:cs="Times New Roman"/>
                <w:i/>
                <w:color w:val="0000FF"/>
              </w:rPr>
              <w:t>;</w:t>
            </w:r>
          </w:p>
          <w:p w14:paraId="3009AA81" w14:textId="3DB11773" w:rsidR="00542088" w:rsidRPr="00542088" w:rsidRDefault="00542088" w:rsidP="00542088">
            <w:pPr>
              <w:numPr>
                <w:ilvl w:val="1"/>
                <w:numId w:val="38"/>
              </w:numPr>
              <w:spacing w:after="0" w:line="240" w:lineRule="auto"/>
              <w:ind w:left="600"/>
              <w:contextualSpacing/>
              <w:jc w:val="both"/>
              <w:rPr>
                <w:rFonts w:ascii="Times New Roman" w:eastAsia="Calibri" w:hAnsi="Times New Roman" w:cs="Times New Roman"/>
                <w:i/>
                <w:color w:val="0000FF"/>
              </w:rPr>
            </w:pPr>
            <w:r w:rsidRPr="00542088">
              <w:rPr>
                <w:rFonts w:ascii="Times New Roman" w:eastAsia="Calibri" w:hAnsi="Times New Roman" w:cs="Times New Roman"/>
                <w:i/>
                <w:color w:val="0000FF"/>
              </w:rPr>
              <w:t>apraksta un sniedz pamatojumu</w:t>
            </w:r>
            <w:r>
              <w:rPr>
                <w:rFonts w:ascii="Times New Roman" w:eastAsia="Calibri" w:hAnsi="Times New Roman" w:cs="Times New Roman"/>
                <w:i/>
                <w:color w:val="0000FF"/>
              </w:rPr>
              <w:t xml:space="preserve"> par to, ka projekta iesniedzēja un sadarbības partnera plānotās darbības ir savstarpēji papildinošas un novērsta to pārklāšanās un dublēšanās.</w:t>
            </w:r>
          </w:p>
          <w:p w14:paraId="25804857" w14:textId="77777777" w:rsidR="00746CFE" w:rsidRPr="00E07F9B" w:rsidRDefault="00746CFE" w:rsidP="00746CFE">
            <w:pPr>
              <w:spacing w:before="120" w:after="0" w:line="240" w:lineRule="auto"/>
              <w:jc w:val="both"/>
              <w:rPr>
                <w:rFonts w:ascii="Times New Roman" w:eastAsia="Calibri" w:hAnsi="Times New Roman"/>
                <w:i/>
                <w:color w:val="0000FF"/>
              </w:rPr>
            </w:pPr>
            <w:r>
              <w:rPr>
                <w:rFonts w:ascii="Times New Roman" w:hAnsi="Times New Roman" w:cs="Times New Roman"/>
                <w:i/>
                <w:color w:val="0000FF"/>
              </w:rPr>
              <w:t xml:space="preserve">! </w:t>
            </w:r>
            <w:r>
              <w:rPr>
                <w:rFonts w:ascii="Times New Roman" w:eastAsia="Calibri" w:hAnsi="Times New Roman"/>
                <w:i/>
                <w:color w:val="0000FF"/>
              </w:rPr>
              <w:t xml:space="preserve">Ja minētā informācija ir iekļauta projekta iesniegumam pielikumā pievienotajā Darba programmā, tad šajā punktā projekta iesniedzējs var norādīt koncentrētu informācijas kopsavilkumu, ieliekot atsauci uz konkrētu attiecīgo Darba programmas sadaļu. </w:t>
            </w:r>
          </w:p>
          <w:p w14:paraId="0EA8F719" w14:textId="42F0B62C" w:rsidR="00AA090D" w:rsidRPr="00746CFE" w:rsidRDefault="00746CFE" w:rsidP="00746CFE">
            <w:pPr>
              <w:jc w:val="both"/>
              <w:rPr>
                <w:rFonts w:ascii="Times New Roman" w:eastAsia="Calibri" w:hAnsi="Times New Roman"/>
                <w:i/>
                <w:color w:val="0000FF"/>
              </w:rPr>
            </w:pPr>
            <w:r>
              <w:rPr>
                <w:rFonts w:ascii="Times New Roman" w:eastAsia="Calibri" w:hAnsi="Times New Roman"/>
                <w:i/>
                <w:color w:val="0000FF"/>
              </w:rPr>
              <w:t>! Projekta iesniedzējs nodrošina projekta iesniegumā norādītās informācijas atbilstību ar projekta iesniegumam pielikumā pievienotajā Darba programmā norādīto informāciju.</w:t>
            </w:r>
          </w:p>
        </w:tc>
      </w:tr>
    </w:tbl>
    <w:p w14:paraId="68D05AA4" w14:textId="39DD280F" w:rsidR="00AA090D" w:rsidRPr="00987CC7" w:rsidRDefault="00AA090D" w:rsidP="00AA090D">
      <w:pPr>
        <w:spacing w:after="0"/>
        <w:jc w:val="both"/>
        <w:rPr>
          <w:rFonts w:ascii="Times New Roman" w:eastAsia="Calibri" w:hAnsi="Times New Roman" w:cs="Times New Roman"/>
          <w:i/>
          <w:sz w:val="20"/>
          <w:szCs w:val="20"/>
          <w:highlight w:val="yellow"/>
        </w:rPr>
      </w:pPr>
    </w:p>
    <w:p w14:paraId="1DB7C768" w14:textId="4D100272" w:rsidR="00981118" w:rsidRPr="00987CC7" w:rsidRDefault="00AA090D" w:rsidP="00036F96">
      <w:pPr>
        <w:numPr>
          <w:ilvl w:val="0"/>
          <w:numId w:val="10"/>
        </w:numPr>
        <w:spacing w:after="120" w:line="240" w:lineRule="auto"/>
        <w:jc w:val="both"/>
        <w:rPr>
          <w:rFonts w:ascii="Times New Roman" w:eastAsia="Calibri" w:hAnsi="Times New Roman" w:cs="Times New Roman"/>
          <w:i/>
          <w:color w:val="0000FF"/>
        </w:rPr>
      </w:pPr>
      <w:r w:rsidRPr="00987CC7">
        <w:rPr>
          <w:rFonts w:ascii="Times New Roman" w:eastAsia="Calibri" w:hAnsi="Times New Roman" w:cs="Times New Roman"/>
          <w:i/>
          <w:color w:val="0000FF"/>
        </w:rPr>
        <w:t xml:space="preserve">Saskaņā ar MK noteikumu </w:t>
      </w:r>
      <w:r w:rsidR="00981118" w:rsidRPr="00987CC7">
        <w:rPr>
          <w:rFonts w:ascii="Times New Roman" w:eastAsia="Calibri" w:hAnsi="Times New Roman" w:cs="Times New Roman"/>
          <w:i/>
          <w:color w:val="0000FF"/>
        </w:rPr>
        <w:t>15</w:t>
      </w:r>
      <w:r w:rsidRPr="00987CC7">
        <w:rPr>
          <w:rFonts w:ascii="Times New Roman" w:eastAsia="Calibri" w:hAnsi="Times New Roman" w:cs="Times New Roman"/>
          <w:i/>
          <w:color w:val="0000FF"/>
        </w:rPr>
        <w:t xml:space="preserve">.punktu </w:t>
      </w:r>
      <w:r w:rsidR="00981118" w:rsidRPr="00987CC7">
        <w:rPr>
          <w:rFonts w:ascii="Times New Roman" w:eastAsia="Calibri" w:hAnsi="Times New Roman" w:cs="Times New Roman"/>
          <w:i/>
          <w:color w:val="0000FF"/>
        </w:rPr>
        <w:t>projekta iesniedzējs projekta iesniegumam pievieno sadarbības partnera apliecinājumu par gatavību piedalīties projekta īstenošanā.</w:t>
      </w:r>
    </w:p>
    <w:p w14:paraId="1C323D17" w14:textId="5D363F66" w:rsidR="00AA090D" w:rsidRPr="00987CC7" w:rsidRDefault="00981118" w:rsidP="00036F96">
      <w:pPr>
        <w:numPr>
          <w:ilvl w:val="0"/>
          <w:numId w:val="10"/>
        </w:numPr>
        <w:spacing w:after="120" w:line="240" w:lineRule="auto"/>
        <w:jc w:val="both"/>
        <w:rPr>
          <w:rFonts w:ascii="Times New Roman" w:eastAsia="Calibri" w:hAnsi="Times New Roman" w:cs="Times New Roman"/>
          <w:i/>
          <w:color w:val="0000FF"/>
        </w:rPr>
      </w:pPr>
      <w:r w:rsidRPr="00987CC7">
        <w:rPr>
          <w:rFonts w:ascii="Times New Roman" w:eastAsia="Calibri" w:hAnsi="Times New Roman" w:cs="Times New Roman"/>
          <w:i/>
          <w:color w:val="0000FF"/>
        </w:rPr>
        <w:t>Pēc projekta iesnieguma apstiprināšanas projekta ie</w:t>
      </w:r>
      <w:r w:rsidR="00955505" w:rsidRPr="00987CC7">
        <w:rPr>
          <w:rFonts w:ascii="Times New Roman" w:eastAsia="Calibri" w:hAnsi="Times New Roman" w:cs="Times New Roman"/>
          <w:i/>
          <w:color w:val="0000FF"/>
        </w:rPr>
        <w:t>s</w:t>
      </w:r>
      <w:r w:rsidRPr="00987CC7">
        <w:rPr>
          <w:rFonts w:ascii="Times New Roman" w:eastAsia="Calibri" w:hAnsi="Times New Roman" w:cs="Times New Roman"/>
          <w:i/>
          <w:color w:val="0000FF"/>
        </w:rPr>
        <w:t>niedzējs ar katru sadarbības partneri (ja attiecināms) slēdz sadarbības līgumu.</w:t>
      </w:r>
    </w:p>
    <w:p w14:paraId="65EAB1B3" w14:textId="77777777" w:rsidR="00572B0A" w:rsidRPr="00987CC7" w:rsidRDefault="00572B0A" w:rsidP="00036F96">
      <w:pPr>
        <w:pStyle w:val="ListParagraph"/>
        <w:numPr>
          <w:ilvl w:val="0"/>
          <w:numId w:val="10"/>
        </w:numPr>
        <w:spacing w:after="120" w:line="240" w:lineRule="auto"/>
        <w:contextualSpacing w:val="0"/>
        <w:jc w:val="both"/>
        <w:rPr>
          <w:rFonts w:ascii="Times New Roman" w:eastAsia="Calibri" w:hAnsi="Times New Roman" w:cs="Times New Roman"/>
          <w:i/>
          <w:color w:val="0000FF"/>
        </w:rPr>
      </w:pPr>
      <w:r w:rsidRPr="00987CC7">
        <w:rPr>
          <w:rFonts w:ascii="Times New Roman" w:eastAsia="Calibri" w:hAnsi="Times New Roman" w:cs="Times New Roman"/>
          <w:i/>
          <w:color w:val="0000FF"/>
        </w:rPr>
        <w:t>Finansējuma saņēmējs ir atbildīgs par sadarbības partneru pienākumu un funkciju izpildi projekta īstenošanā, tai skaitā novēršot dubultā finansējuma risku un nodrošinot demarkāciju ar citiem līdzīgiem vai saistītiem projektiem.</w:t>
      </w:r>
    </w:p>
    <w:p w14:paraId="6E283A58" w14:textId="1F96CFE8" w:rsidR="006430DC" w:rsidRPr="00987CC7" w:rsidRDefault="00A12624" w:rsidP="00036F96">
      <w:pPr>
        <w:pStyle w:val="ListParagraph"/>
        <w:numPr>
          <w:ilvl w:val="0"/>
          <w:numId w:val="10"/>
        </w:numPr>
        <w:spacing w:after="120" w:line="240" w:lineRule="auto"/>
        <w:ind w:left="357" w:hanging="357"/>
        <w:contextualSpacing w:val="0"/>
        <w:jc w:val="both"/>
        <w:rPr>
          <w:rFonts w:ascii="Times New Roman" w:eastAsia="Calibri" w:hAnsi="Times New Roman" w:cs="Times New Roman"/>
          <w:b/>
          <w:i/>
          <w:color w:val="0000FF"/>
        </w:rPr>
      </w:pPr>
      <w:r>
        <w:rPr>
          <w:rFonts w:ascii="Times New Roman" w:eastAsia="Calibri" w:hAnsi="Times New Roman" w:cs="Times New Roman"/>
          <w:b/>
          <w:i/>
          <w:color w:val="0000FF"/>
        </w:rPr>
        <w:t>F</w:t>
      </w:r>
      <w:r w:rsidR="006430DC" w:rsidRPr="00987CC7">
        <w:rPr>
          <w:rFonts w:ascii="Times New Roman" w:eastAsia="Calibri" w:hAnsi="Times New Roman" w:cs="Times New Roman"/>
          <w:b/>
          <w:i/>
          <w:color w:val="0000FF"/>
        </w:rPr>
        <w:t>inansējuma saņēmēj</w:t>
      </w:r>
      <w:r>
        <w:rPr>
          <w:rFonts w:ascii="Times New Roman" w:eastAsia="Calibri" w:hAnsi="Times New Roman" w:cs="Times New Roman"/>
          <w:b/>
          <w:i/>
          <w:color w:val="0000FF"/>
        </w:rPr>
        <w:t>s</w:t>
      </w:r>
      <w:r w:rsidR="006430DC" w:rsidRPr="00987CC7">
        <w:rPr>
          <w:rFonts w:ascii="Times New Roman" w:eastAsia="Calibri" w:hAnsi="Times New Roman" w:cs="Times New Roman"/>
          <w:b/>
          <w:i/>
          <w:color w:val="0000FF"/>
        </w:rPr>
        <w:t xml:space="preserve"> un sadarbības partner</w:t>
      </w:r>
      <w:r w:rsidR="00226D60">
        <w:rPr>
          <w:rFonts w:ascii="Times New Roman" w:eastAsia="Calibri" w:hAnsi="Times New Roman" w:cs="Times New Roman"/>
          <w:b/>
          <w:i/>
          <w:color w:val="0000FF"/>
        </w:rPr>
        <w:t xml:space="preserve">is/-i </w:t>
      </w:r>
      <w:r w:rsidR="000A4328">
        <w:rPr>
          <w:rFonts w:ascii="Times New Roman" w:eastAsia="Calibri" w:hAnsi="Times New Roman" w:cs="Times New Roman"/>
          <w:b/>
          <w:i/>
          <w:color w:val="0000FF"/>
        </w:rPr>
        <w:t xml:space="preserve">apraksta un </w:t>
      </w:r>
      <w:r w:rsidR="00226D60">
        <w:rPr>
          <w:rFonts w:ascii="Times New Roman" w:eastAsia="Calibri" w:hAnsi="Times New Roman" w:cs="Times New Roman"/>
          <w:b/>
          <w:i/>
          <w:color w:val="0000FF"/>
        </w:rPr>
        <w:t>sniedz pamatojumu</w:t>
      </w:r>
      <w:r w:rsidR="000A4328">
        <w:rPr>
          <w:rFonts w:ascii="Times New Roman" w:eastAsia="Calibri" w:hAnsi="Times New Roman" w:cs="Times New Roman"/>
          <w:b/>
          <w:i/>
          <w:color w:val="0000FF"/>
        </w:rPr>
        <w:t>, ka</w:t>
      </w:r>
      <w:r w:rsidR="00226D60">
        <w:rPr>
          <w:rFonts w:ascii="Times New Roman" w:eastAsia="Calibri" w:hAnsi="Times New Roman" w:cs="Times New Roman"/>
          <w:b/>
          <w:i/>
          <w:color w:val="0000FF"/>
        </w:rPr>
        <w:t xml:space="preserve"> projekta ietvaros</w:t>
      </w:r>
      <w:r>
        <w:rPr>
          <w:rFonts w:ascii="Times New Roman" w:eastAsia="Calibri" w:hAnsi="Times New Roman" w:cs="Times New Roman"/>
          <w:b/>
          <w:i/>
          <w:color w:val="0000FF"/>
        </w:rPr>
        <w:t xml:space="preserve"> </w:t>
      </w:r>
      <w:r w:rsidR="000A4328">
        <w:rPr>
          <w:rFonts w:ascii="Times New Roman" w:eastAsia="Calibri" w:hAnsi="Times New Roman" w:cs="Times New Roman"/>
          <w:b/>
          <w:i/>
          <w:color w:val="0000FF"/>
        </w:rPr>
        <w:t xml:space="preserve">to </w:t>
      </w:r>
      <w:r w:rsidR="006430DC" w:rsidRPr="00987CC7">
        <w:rPr>
          <w:rFonts w:ascii="Times New Roman" w:eastAsia="Calibri" w:hAnsi="Times New Roman" w:cs="Times New Roman"/>
          <w:b/>
          <w:i/>
          <w:color w:val="0000FF"/>
        </w:rPr>
        <w:t>veiktās darbības ir savstarpēji papildinošas, izslēdzot to pārklāšanos vai dublēšanos.</w:t>
      </w:r>
    </w:p>
    <w:p w14:paraId="136C95E3" w14:textId="41E0D10E" w:rsidR="007463C0" w:rsidRPr="00987CC7" w:rsidRDefault="007463C0" w:rsidP="00036F96">
      <w:pPr>
        <w:pStyle w:val="ListParagraph"/>
        <w:numPr>
          <w:ilvl w:val="0"/>
          <w:numId w:val="10"/>
        </w:numPr>
        <w:spacing w:after="120" w:line="240" w:lineRule="auto"/>
        <w:contextualSpacing w:val="0"/>
        <w:jc w:val="both"/>
        <w:rPr>
          <w:rFonts w:ascii="Times New Roman" w:eastAsia="Calibri" w:hAnsi="Times New Roman" w:cs="Times New Roman"/>
          <w:i/>
          <w:color w:val="0000FF"/>
        </w:rPr>
      </w:pPr>
      <w:r w:rsidRPr="00987CC7">
        <w:rPr>
          <w:rFonts w:ascii="Times New Roman" w:eastAsia="Calibri" w:hAnsi="Times New Roman" w:cs="Times New Roman"/>
          <w:i/>
          <w:color w:val="0000FF"/>
        </w:rPr>
        <w:lastRenderedPageBreak/>
        <w:t>Sadarbības partnerim tiek veikta nodokļu nomaksas pārbaude (tāpat kā projekta iesniedzējam) un saskaņā ar kritēriju piemērošanas metodiku sadarbības partnera nodokļa parādi nedrīkst pārsniegt 150 euro.</w:t>
      </w:r>
      <w:r w:rsidRPr="00987CC7">
        <w:rPr>
          <w:rFonts w:ascii="Times New Roman" w:hAnsi="Times New Roman" w:cs="Times New Roman"/>
        </w:rPr>
        <w:t xml:space="preserve"> </w:t>
      </w:r>
      <w:r w:rsidRPr="00987CC7">
        <w:rPr>
          <w:rFonts w:ascii="Times New Roman" w:eastAsia="Calibri" w:hAnsi="Times New Roman" w:cs="Times New Roman"/>
          <w:i/>
          <w:color w:val="0000FF"/>
        </w:rPr>
        <w:t>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14:paraId="2F59D0AA" w14:textId="77777777" w:rsidR="006430DC" w:rsidRPr="00987CC7" w:rsidRDefault="006430DC" w:rsidP="00036F96">
      <w:pPr>
        <w:numPr>
          <w:ilvl w:val="0"/>
          <w:numId w:val="10"/>
        </w:numPr>
        <w:spacing w:after="120" w:line="240" w:lineRule="auto"/>
        <w:jc w:val="both"/>
        <w:rPr>
          <w:rFonts w:ascii="Times New Roman" w:eastAsia="Calibri" w:hAnsi="Times New Roman" w:cs="Times New Roman"/>
          <w:i/>
          <w:color w:val="0000FF"/>
        </w:rPr>
      </w:pPr>
      <w:r w:rsidRPr="00987CC7">
        <w:rPr>
          <w:rFonts w:ascii="Times New Roman" w:eastAsia="Calibri" w:hAnsi="Times New Roman" w:cs="Times New Roman"/>
          <w:i/>
          <w:color w:val="0000FF"/>
        </w:rPr>
        <w:t>Finansējuma saņēmējs un sadarbības partneri  projekta īstenošanai nepieciešamo preču un pakalpojumu iegādi veic saskaņā ar publisko iepirkumu reglamentējošajiem normatīvajiem aktiem.</w:t>
      </w:r>
    </w:p>
    <w:p w14:paraId="23A6E7B8" w14:textId="77777777" w:rsidR="006430DC" w:rsidRPr="00987CC7" w:rsidRDefault="006430DC" w:rsidP="00036F96">
      <w:pPr>
        <w:numPr>
          <w:ilvl w:val="0"/>
          <w:numId w:val="10"/>
        </w:numPr>
        <w:spacing w:after="120" w:line="240" w:lineRule="auto"/>
        <w:jc w:val="both"/>
        <w:rPr>
          <w:rFonts w:ascii="Times New Roman" w:eastAsia="Calibri" w:hAnsi="Times New Roman" w:cs="Times New Roman"/>
          <w:i/>
          <w:color w:val="0000FF"/>
        </w:rPr>
      </w:pPr>
      <w:r w:rsidRPr="00987CC7">
        <w:rPr>
          <w:rFonts w:ascii="Times New Roman" w:eastAsia="Calibri" w:hAnsi="Times New Roman" w:cs="Times New Roman"/>
          <w:i/>
          <w:color w:val="0000FF"/>
        </w:rPr>
        <w:t>Vēršam uzmanību, ka piesaistot partneri projekta īstenošanā, finansējuma saņēmējam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09C48039" w14:textId="77777777" w:rsidR="00E26AA3" w:rsidRPr="00987CC7" w:rsidRDefault="00E26AA3" w:rsidP="00226D60">
      <w:pPr>
        <w:spacing w:after="0"/>
        <w:jc w:val="both"/>
        <w:rPr>
          <w:rFonts w:ascii="Times New Roman" w:hAnsi="Times New Roman" w:cs="Times New Roman"/>
          <w:i/>
          <w:sz w:val="20"/>
          <w:szCs w:val="20"/>
          <w:highlight w:val="yellow"/>
        </w:rPr>
      </w:pPr>
    </w:p>
    <w:tbl>
      <w:tblPr>
        <w:tblStyle w:val="TableGrid"/>
        <w:tblW w:w="0" w:type="auto"/>
        <w:tblLook w:val="04A0" w:firstRow="1" w:lastRow="0" w:firstColumn="1" w:lastColumn="0" w:noHBand="0" w:noVBand="1"/>
      </w:tblPr>
      <w:tblGrid>
        <w:gridCol w:w="9486"/>
      </w:tblGrid>
      <w:tr w:rsidR="00C1570A" w:rsidRPr="00987CC7" w14:paraId="72FE7499" w14:textId="77777777" w:rsidTr="00C1570A">
        <w:trPr>
          <w:trHeight w:val="547"/>
        </w:trPr>
        <w:tc>
          <w:tcPr>
            <w:tcW w:w="9486" w:type="dxa"/>
            <w:shd w:val="clear" w:color="auto" w:fill="D9D9D9" w:themeFill="background1" w:themeFillShade="D9"/>
            <w:vAlign w:val="center"/>
          </w:tcPr>
          <w:p w14:paraId="1753555C" w14:textId="0452BCCB" w:rsidR="00C1570A" w:rsidRPr="00987CC7" w:rsidRDefault="00083731" w:rsidP="00FB52CB">
            <w:pPr>
              <w:pStyle w:val="Heading1"/>
              <w:spacing w:before="0"/>
              <w:jc w:val="center"/>
              <w:outlineLvl w:val="0"/>
              <w:rPr>
                <w:rFonts w:ascii="Times New Roman" w:hAnsi="Times New Roman" w:cs="Times New Roman"/>
                <w:b/>
                <w:sz w:val="24"/>
                <w:szCs w:val="24"/>
                <w:highlight w:val="yellow"/>
              </w:rPr>
            </w:pPr>
            <w:bookmarkStart w:id="25" w:name="_Toc506797495"/>
            <w:r w:rsidRPr="00987CC7">
              <w:rPr>
                <w:rFonts w:ascii="Times New Roman" w:hAnsi="Times New Roman" w:cs="Times New Roman"/>
                <w:b/>
                <w:color w:val="auto"/>
                <w:sz w:val="24"/>
                <w:szCs w:val="24"/>
              </w:rPr>
              <w:t>2.SADAĻA – PROJEKTA ĪSTENOŠANA</w:t>
            </w:r>
            <w:bookmarkEnd w:id="25"/>
          </w:p>
        </w:tc>
      </w:tr>
    </w:tbl>
    <w:p w14:paraId="26CC0B0B" w14:textId="77777777" w:rsidR="000945B9" w:rsidRPr="00987CC7" w:rsidRDefault="000945B9" w:rsidP="000945B9">
      <w:pPr>
        <w:rPr>
          <w:rFonts w:ascii="Times New Roman" w:hAnsi="Times New Roman" w:cs="Times New Roman"/>
          <w:highlight w:val="yellow"/>
        </w:rPr>
      </w:pPr>
    </w:p>
    <w:p w14:paraId="099D648A" w14:textId="3142ED66" w:rsidR="00E75EA4" w:rsidRPr="00987CC7" w:rsidRDefault="00E75EA4" w:rsidP="00036F96">
      <w:pPr>
        <w:pStyle w:val="ListParagraph"/>
        <w:numPr>
          <w:ilvl w:val="0"/>
          <w:numId w:val="10"/>
        </w:numPr>
        <w:jc w:val="both"/>
        <w:rPr>
          <w:rFonts w:ascii="Times New Roman" w:hAnsi="Times New Roman" w:cs="Times New Roman"/>
          <w:b/>
          <w:i/>
          <w:color w:val="0000FF"/>
        </w:rPr>
      </w:pPr>
      <w:r w:rsidRPr="00987CC7">
        <w:rPr>
          <w:rFonts w:ascii="Times New Roman" w:hAnsi="Times New Roman" w:cs="Times New Roman"/>
          <w:b/>
          <w:i/>
          <w:color w:val="0000FF"/>
        </w:rPr>
        <w:t>Projekta iesniedzējs nodrošina, lai funkcijas, kuras projekta vadībā vai projekta īstenošanā iesaistītais darbinieks pilda projekta vadībā vai projekta īstenošanā, tiktu nodalītas no iestādes pamatfunkcijām.</w:t>
      </w:r>
    </w:p>
    <w:p w14:paraId="602BD42A" w14:textId="793ED86B" w:rsidR="000945B9" w:rsidRPr="00987CC7" w:rsidRDefault="000945B9" w:rsidP="00036F96">
      <w:pPr>
        <w:numPr>
          <w:ilvl w:val="0"/>
          <w:numId w:val="10"/>
        </w:numPr>
        <w:tabs>
          <w:tab w:val="left" w:pos="284"/>
        </w:tabs>
        <w:spacing w:line="256" w:lineRule="auto"/>
        <w:ind w:left="284" w:right="140" w:hanging="284"/>
        <w:contextualSpacing/>
        <w:jc w:val="both"/>
        <w:rPr>
          <w:rFonts w:ascii="Times New Roman" w:hAnsi="Times New Roman" w:cs="Times New Roman"/>
          <w:b/>
          <w:i/>
          <w:color w:val="0000FF"/>
        </w:rPr>
      </w:pPr>
      <w:r w:rsidRPr="00987CC7">
        <w:rPr>
          <w:rFonts w:ascii="Times New Roman" w:hAnsi="Times New Roman" w:cs="Times New Roman"/>
          <w:b/>
          <w:i/>
          <w:color w:val="0000FF"/>
        </w:rPr>
        <w:t>Gadījumos, kad persona projektā nav nodarbināta uz pilnu slodzi</w:t>
      </w:r>
      <w:r w:rsidR="000E3CEE" w:rsidRPr="00987CC7">
        <w:rPr>
          <w:rFonts w:ascii="Times New Roman" w:hAnsi="Times New Roman" w:cs="Times New Roman"/>
          <w:b/>
          <w:i/>
          <w:color w:val="0000FF"/>
        </w:rPr>
        <w:t>,</w:t>
      </w:r>
      <w:r w:rsidRPr="00987CC7">
        <w:rPr>
          <w:rFonts w:ascii="Times New Roman" w:hAnsi="Times New Roman" w:cs="Times New Roman"/>
          <w:b/>
          <w:i/>
          <w:color w:val="0000FF"/>
        </w:rPr>
        <w:t xml:space="preserve"> norāda arī informāciju par attiecīgā darbinieka procentuālo slodzes apjomu, kas paredzēts projekta vadības funkciju veikšanai.</w:t>
      </w:r>
    </w:p>
    <w:p w14:paraId="0C774BCB" w14:textId="77777777" w:rsidR="000945B9" w:rsidRPr="00987CC7" w:rsidRDefault="000945B9"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2830"/>
        <w:gridCol w:w="6656"/>
      </w:tblGrid>
      <w:tr w:rsidR="00083731" w:rsidRPr="00987CC7" w14:paraId="30BBC9E2" w14:textId="77777777" w:rsidTr="00083731">
        <w:trPr>
          <w:trHeight w:val="567"/>
        </w:trPr>
        <w:tc>
          <w:tcPr>
            <w:tcW w:w="9486" w:type="dxa"/>
            <w:gridSpan w:val="2"/>
            <w:vAlign w:val="center"/>
          </w:tcPr>
          <w:p w14:paraId="57A359E0" w14:textId="2127EE26" w:rsidR="00083731" w:rsidRPr="00987CC7" w:rsidRDefault="00083731" w:rsidP="00FB52CB">
            <w:pPr>
              <w:pStyle w:val="Heading2"/>
              <w:jc w:val="center"/>
              <w:outlineLvl w:val="1"/>
              <w:rPr>
                <w:rFonts w:ascii="Times New Roman" w:hAnsi="Times New Roman" w:cs="Times New Roman"/>
                <w:b/>
                <w:sz w:val="22"/>
                <w:szCs w:val="22"/>
                <w:highlight w:val="yellow"/>
              </w:rPr>
            </w:pPr>
            <w:bookmarkStart w:id="26" w:name="_Toc506797496"/>
            <w:r w:rsidRPr="00987CC7">
              <w:rPr>
                <w:rFonts w:ascii="Times New Roman" w:hAnsi="Times New Roman" w:cs="Times New Roman"/>
                <w:b/>
                <w:color w:val="auto"/>
                <w:sz w:val="22"/>
                <w:szCs w:val="22"/>
              </w:rPr>
              <w:t>2.1. Projekta īstenošanas kapacitāte</w:t>
            </w:r>
            <w:bookmarkEnd w:id="26"/>
          </w:p>
        </w:tc>
      </w:tr>
      <w:tr w:rsidR="000945B9" w:rsidRPr="00987CC7" w14:paraId="6FD37875" w14:textId="77777777" w:rsidTr="005101A3">
        <w:tc>
          <w:tcPr>
            <w:tcW w:w="2830" w:type="dxa"/>
          </w:tcPr>
          <w:p w14:paraId="2F3C9EF8" w14:textId="77777777" w:rsidR="000945B9" w:rsidRPr="00987CC7" w:rsidRDefault="000945B9" w:rsidP="000945B9">
            <w:pPr>
              <w:rPr>
                <w:rFonts w:ascii="Times New Roman" w:hAnsi="Times New Roman" w:cs="Times New Roman"/>
                <w:b/>
                <w:highlight w:val="yellow"/>
              </w:rPr>
            </w:pPr>
            <w:r w:rsidRPr="00987CC7">
              <w:rPr>
                <w:rFonts w:ascii="Times New Roman" w:hAnsi="Times New Roman" w:cs="Times New Roman"/>
                <w:b/>
              </w:rPr>
              <w:t>Projekta vadības kapacitāte (&lt;5000 zīmes&gt;)</w:t>
            </w:r>
          </w:p>
        </w:tc>
        <w:tc>
          <w:tcPr>
            <w:tcW w:w="6656" w:type="dxa"/>
          </w:tcPr>
          <w:p w14:paraId="43AB6EF4" w14:textId="77777777" w:rsidR="000945B9" w:rsidRPr="009B2B8F" w:rsidRDefault="000945B9" w:rsidP="00EF0CFC">
            <w:pPr>
              <w:spacing w:after="120"/>
              <w:jc w:val="both"/>
              <w:rPr>
                <w:rFonts w:ascii="Times New Roman" w:hAnsi="Times New Roman" w:cs="Times New Roman"/>
                <w:i/>
                <w:color w:val="0000FF"/>
              </w:rPr>
            </w:pPr>
            <w:r w:rsidRPr="009B2B8F">
              <w:rPr>
                <w:rFonts w:ascii="Times New Roman" w:hAnsi="Times New Roman" w:cs="Times New Roman"/>
                <w:i/>
                <w:color w:val="0000FF"/>
              </w:rPr>
              <w:t>Raksturojot projekta vadības kapacitāti, projekta iesniedzējs sniedz informāciju par:</w:t>
            </w:r>
          </w:p>
          <w:p w14:paraId="48A3F6DD" w14:textId="7A7C527E" w:rsidR="00AA1265" w:rsidRPr="00987CC7" w:rsidRDefault="000945B9" w:rsidP="00036F96">
            <w:pPr>
              <w:pStyle w:val="ListParagraph"/>
              <w:numPr>
                <w:ilvl w:val="0"/>
                <w:numId w:val="12"/>
              </w:numPr>
              <w:spacing w:after="120"/>
              <w:ind w:left="430" w:hanging="283"/>
              <w:contextualSpacing w:val="0"/>
              <w:jc w:val="both"/>
              <w:rPr>
                <w:rFonts w:ascii="Times New Roman" w:hAnsi="Times New Roman" w:cs="Times New Roman"/>
                <w:i/>
                <w:color w:val="0000FF"/>
              </w:rPr>
            </w:pPr>
            <w:r w:rsidRPr="00987CC7">
              <w:rPr>
                <w:rFonts w:ascii="Times New Roman" w:hAnsi="Times New Roman" w:cs="Times New Roman"/>
                <w:i/>
                <w:color w:val="0000FF"/>
              </w:rPr>
              <w:t>projekta vadīšanai nepieciešamajiem speciālistiem</w:t>
            </w:r>
            <w:r w:rsidR="002347C3" w:rsidRPr="00987CC7">
              <w:rPr>
                <w:rFonts w:ascii="Times New Roman" w:hAnsi="Times New Roman" w:cs="Times New Roman"/>
                <w:i/>
                <w:color w:val="0000FF"/>
              </w:rPr>
              <w:t>, t.i., to ieņemamo amatu (</w:t>
            </w:r>
            <w:r w:rsidRPr="00987CC7">
              <w:rPr>
                <w:rFonts w:ascii="Times New Roman" w:hAnsi="Times New Roman" w:cs="Times New Roman"/>
                <w:i/>
                <w:color w:val="0000FF"/>
              </w:rPr>
              <w:t>piemēram, projekta vadītājs, projekta vadītāja a</w:t>
            </w:r>
            <w:r w:rsidR="00E3001C" w:rsidRPr="00987CC7">
              <w:rPr>
                <w:rFonts w:ascii="Times New Roman" w:hAnsi="Times New Roman" w:cs="Times New Roman"/>
                <w:i/>
                <w:color w:val="0000FF"/>
              </w:rPr>
              <w:t>sistents,</w:t>
            </w:r>
            <w:r w:rsidRPr="00987CC7">
              <w:rPr>
                <w:rFonts w:ascii="Times New Roman" w:hAnsi="Times New Roman" w:cs="Times New Roman"/>
                <w:i/>
                <w:color w:val="0000FF"/>
              </w:rPr>
              <w:t xml:space="preserve"> grāmatvedis u.c.)</w:t>
            </w:r>
            <w:r w:rsidR="0072651F" w:rsidRPr="00987CC7">
              <w:rPr>
                <w:rFonts w:ascii="Times New Roman" w:hAnsi="Times New Roman" w:cs="Times New Roman"/>
                <w:i/>
                <w:color w:val="0000FF"/>
              </w:rPr>
              <w:t>, skaitu un plānoto noslodzi</w:t>
            </w:r>
            <w:r w:rsidRPr="00987CC7">
              <w:rPr>
                <w:rFonts w:ascii="Times New Roman" w:hAnsi="Times New Roman" w:cs="Times New Roman"/>
                <w:i/>
                <w:color w:val="0000FF"/>
              </w:rPr>
              <w:t>;</w:t>
            </w:r>
          </w:p>
          <w:p w14:paraId="0DB12415" w14:textId="32F70AC3" w:rsidR="00AA1265" w:rsidRPr="00987CC7" w:rsidRDefault="00AA1265" w:rsidP="00036F96">
            <w:pPr>
              <w:pStyle w:val="ListParagraph"/>
              <w:numPr>
                <w:ilvl w:val="0"/>
                <w:numId w:val="12"/>
              </w:numPr>
              <w:spacing w:after="120"/>
              <w:ind w:left="430" w:hanging="283"/>
              <w:contextualSpacing w:val="0"/>
              <w:jc w:val="both"/>
              <w:rPr>
                <w:rFonts w:ascii="Times New Roman" w:hAnsi="Times New Roman" w:cs="Times New Roman"/>
                <w:i/>
                <w:color w:val="0000FF"/>
              </w:rPr>
            </w:pPr>
            <w:r w:rsidRPr="00987CC7">
              <w:rPr>
                <w:rFonts w:ascii="Times New Roman" w:hAnsi="Times New Roman" w:cs="Times New Roman"/>
                <w:i/>
                <w:color w:val="0000FF"/>
              </w:rPr>
              <w:t>speciālistu pienākumiem projekta vadīšanā sadalījumā pa galvenajām funkcijām un norāda skaidru funkciju saturisk</w:t>
            </w:r>
            <w:r w:rsidR="007E6351" w:rsidRPr="00987CC7">
              <w:rPr>
                <w:rFonts w:ascii="Times New Roman" w:hAnsi="Times New Roman" w:cs="Times New Roman"/>
                <w:i/>
                <w:color w:val="0000FF"/>
              </w:rPr>
              <w:t>o atšķirību starp speciālistiem;</w:t>
            </w:r>
          </w:p>
          <w:p w14:paraId="46FDB262" w14:textId="25D5FDB7" w:rsidR="00AA1265" w:rsidRPr="00987CC7" w:rsidRDefault="00AA1265" w:rsidP="00036F96">
            <w:pPr>
              <w:pStyle w:val="ListParagraph"/>
              <w:numPr>
                <w:ilvl w:val="0"/>
                <w:numId w:val="12"/>
              </w:numPr>
              <w:spacing w:after="120"/>
              <w:ind w:left="430" w:hanging="283"/>
              <w:contextualSpacing w:val="0"/>
              <w:jc w:val="both"/>
              <w:rPr>
                <w:rFonts w:ascii="Times New Roman" w:hAnsi="Times New Roman" w:cs="Times New Roman"/>
                <w:i/>
                <w:color w:val="0000FF"/>
              </w:rPr>
            </w:pPr>
            <w:r w:rsidRPr="00987CC7">
              <w:rPr>
                <w:rFonts w:ascii="Times New Roman" w:hAnsi="Times New Roman" w:cs="Times New Roman"/>
                <w:i/>
                <w:color w:val="0000FF"/>
              </w:rPr>
              <w:t>speciālistiem nepieciešamo kvalifikāciju un pieredzi, t.i., izglītība, tās joma un profesionālās kvalifikācijas līmenis, pieredze projekta ietvaros veicamo pienākumu jomās. Nav nepieciešama tāda detalizācija kā amatu aprakstos, bet, pamatojoties uz sniegto informāciju, var konstatēt, ka speciālistiem norādītā nepieciešamā kvalifikācija un prasmes ir atbilstošas projektā noteikto pienākumu veikšanai, piemēram, ja kā pienākums ir noteikts iepirkumu organizēšana, tad arī pieredzei jābūt iepirkumu procedūru īstenošanā;</w:t>
            </w:r>
          </w:p>
          <w:p w14:paraId="22CC5ED5" w14:textId="3C8D8E7F" w:rsidR="000945B9" w:rsidRPr="00987CC7" w:rsidRDefault="009B2B8F" w:rsidP="00036F96">
            <w:pPr>
              <w:pStyle w:val="ListParagraph"/>
              <w:numPr>
                <w:ilvl w:val="0"/>
                <w:numId w:val="12"/>
              </w:numPr>
              <w:spacing w:after="120"/>
              <w:ind w:left="430" w:hanging="283"/>
              <w:contextualSpacing w:val="0"/>
              <w:jc w:val="both"/>
              <w:rPr>
                <w:rFonts w:ascii="Times New Roman" w:hAnsi="Times New Roman" w:cs="Times New Roman"/>
                <w:i/>
                <w:color w:val="0000FF"/>
              </w:rPr>
            </w:pPr>
            <w:r>
              <w:rPr>
                <w:rFonts w:ascii="Times New Roman" w:hAnsi="Times New Roman" w:cs="Times New Roman"/>
                <w:i/>
                <w:color w:val="0000FF"/>
              </w:rPr>
              <w:t>p</w:t>
            </w:r>
            <w:r w:rsidR="00AA1265" w:rsidRPr="00987CC7">
              <w:rPr>
                <w:rFonts w:ascii="Times New Roman" w:hAnsi="Times New Roman" w:cs="Times New Roman"/>
                <w:i/>
                <w:color w:val="0000FF"/>
              </w:rPr>
              <w:t xml:space="preserve">amatojumu speciālista skaita </w:t>
            </w:r>
            <w:r w:rsidR="00BE74DB">
              <w:rPr>
                <w:rFonts w:ascii="Times New Roman" w:hAnsi="Times New Roman" w:cs="Times New Roman"/>
                <w:i/>
                <w:color w:val="0000FF"/>
              </w:rPr>
              <w:t xml:space="preserve">(un slodžu) </w:t>
            </w:r>
            <w:r w:rsidR="00AA1265" w:rsidRPr="00987CC7">
              <w:rPr>
                <w:rFonts w:ascii="Times New Roman" w:hAnsi="Times New Roman" w:cs="Times New Roman"/>
                <w:i/>
                <w:color w:val="0000FF"/>
              </w:rPr>
              <w:t>noteikšanai;</w:t>
            </w:r>
          </w:p>
          <w:p w14:paraId="716890A9" w14:textId="4F604FED" w:rsidR="00AA1265" w:rsidRDefault="009B2B8F" w:rsidP="00036F96">
            <w:pPr>
              <w:pStyle w:val="ListParagraph"/>
              <w:numPr>
                <w:ilvl w:val="0"/>
                <w:numId w:val="12"/>
              </w:numPr>
              <w:spacing w:after="120"/>
              <w:ind w:left="430" w:hanging="283"/>
              <w:contextualSpacing w:val="0"/>
              <w:jc w:val="both"/>
              <w:rPr>
                <w:rFonts w:ascii="Times New Roman" w:hAnsi="Times New Roman" w:cs="Times New Roman"/>
                <w:i/>
                <w:color w:val="0000FF"/>
              </w:rPr>
            </w:pPr>
            <w:r>
              <w:rPr>
                <w:rFonts w:ascii="Times New Roman" w:hAnsi="Times New Roman" w:cs="Times New Roman"/>
                <w:i/>
                <w:color w:val="0000FF"/>
              </w:rPr>
              <w:t>p</w:t>
            </w:r>
            <w:r w:rsidR="00AA1265" w:rsidRPr="00987CC7">
              <w:rPr>
                <w:rFonts w:ascii="Times New Roman" w:hAnsi="Times New Roman" w:cs="Times New Roman"/>
                <w:i/>
                <w:color w:val="0000FF"/>
              </w:rPr>
              <w:t>rojekta vadībai nepieciešamo materiāltehnisko nodrošinājumu t.sk., nepieciešamo materiāltehnisko līdzekļu vienību nosaukumi</w:t>
            </w:r>
            <w:r w:rsidR="00721D65" w:rsidRPr="00987CC7">
              <w:rPr>
                <w:rFonts w:ascii="Times New Roman" w:hAnsi="Times New Roman" w:cs="Times New Roman"/>
                <w:i/>
                <w:color w:val="0000FF"/>
              </w:rPr>
              <w:t>, skaits, norādot, kas ir projekta iesniedzēja rīcībā un ko plānots iegādāties vai nomāt projekta ietvaros, kā arī precīzu materiāltehniskā nodrošinājuma piesaistes veidu.</w:t>
            </w:r>
          </w:p>
          <w:p w14:paraId="0E70F27D" w14:textId="2F44ED95" w:rsidR="00193F5D" w:rsidRPr="00193F5D" w:rsidRDefault="00193F5D" w:rsidP="00193F5D">
            <w:pPr>
              <w:pStyle w:val="NoSpacing"/>
              <w:numPr>
                <w:ilvl w:val="0"/>
                <w:numId w:val="13"/>
              </w:numPr>
              <w:spacing w:after="120"/>
              <w:jc w:val="both"/>
              <w:rPr>
                <w:rFonts w:ascii="Times New Roman" w:eastAsia="Calibri" w:hAnsi="Times New Roman"/>
                <w:i/>
                <w:color w:val="0000FF"/>
                <w:szCs w:val="22"/>
              </w:rPr>
            </w:pPr>
            <w:r w:rsidRPr="00193F5D">
              <w:rPr>
                <w:rFonts w:ascii="Times New Roman" w:eastAsia="Calibri" w:hAnsi="Times New Roman"/>
                <w:i/>
                <w:color w:val="0000FF"/>
                <w:szCs w:val="22"/>
              </w:rPr>
              <w:t xml:space="preserve">Projekta iesniedzējam, kas īstenos arī pedagogu izglītības pārvaldības uzlabošanas pasākumus (attiecināms tikai tām augstākās izglītības institūcijām, kas īsteno studiju programmas </w:t>
            </w:r>
            <w:r w:rsidRPr="00193F5D">
              <w:rPr>
                <w:rFonts w:ascii="Times New Roman" w:eastAsia="Calibri" w:hAnsi="Times New Roman"/>
                <w:i/>
                <w:color w:val="0000FF"/>
                <w:szCs w:val="22"/>
              </w:rPr>
              <w:lastRenderedPageBreak/>
              <w:t xml:space="preserve">studiju virzienā “Izglītība, pedagoģija un sports” atbilstoši augstākās izglītības institūcijas pedagogu izglītības attīstības plānam un pretendē uz fiksēto mērķfinansējumu pedagogu izglītības pārvaldības uzlabošanas pasākumu īstenošanai) jānodrošina informācijas, kas vērsta uz pedagogu izglītības pārvaldības pilnveidi, nodalīšana no projekta iesniegumā pārējām plānotajām darbībām. Saskaņā ar </w:t>
            </w:r>
            <w:r w:rsidR="000A4328" w:rsidRPr="00E07F9B">
              <w:rPr>
                <w:rFonts w:ascii="Times New Roman" w:hAnsi="Times New Roman"/>
                <w:i/>
                <w:color w:val="0000FF"/>
              </w:rPr>
              <w:t xml:space="preserve">atlases nolikuma 4.pielikumā “Projektu iesnieguma vērtēšanas kritēriju piemērošanas metodika” </w:t>
            </w:r>
            <w:r w:rsidRPr="00193F5D">
              <w:rPr>
                <w:rFonts w:ascii="Times New Roman" w:eastAsia="Calibri" w:hAnsi="Times New Roman"/>
                <w:i/>
                <w:color w:val="0000FF"/>
                <w:szCs w:val="22"/>
              </w:rPr>
              <w:t xml:space="preserve">3.1.kritērija, 3.2. kritērija, 3.3.kritērija un 3.4.kritērija </w:t>
            </w:r>
            <w:r w:rsidR="000A4328" w:rsidRPr="00E07F9B">
              <w:rPr>
                <w:rFonts w:ascii="Times New Roman" w:hAnsi="Times New Roman"/>
                <w:i/>
                <w:color w:val="0000FF"/>
              </w:rPr>
              <w:t>skaidrojum</w:t>
            </w:r>
            <w:r w:rsidR="000A4328">
              <w:rPr>
                <w:rFonts w:ascii="Times New Roman" w:hAnsi="Times New Roman"/>
                <w:i/>
                <w:color w:val="0000FF"/>
              </w:rPr>
              <w:t>u</w:t>
            </w:r>
            <w:r w:rsidR="000A4328" w:rsidRPr="00E07F9B">
              <w:rPr>
                <w:rFonts w:ascii="Times New Roman" w:hAnsi="Times New Roman"/>
                <w:i/>
                <w:color w:val="0000FF"/>
              </w:rPr>
              <w:t xml:space="preserve"> par atbilstības noteikšanu</w:t>
            </w:r>
            <w:r w:rsidRPr="00193F5D">
              <w:rPr>
                <w:rFonts w:ascii="Times New Roman" w:eastAsia="Calibri" w:hAnsi="Times New Roman"/>
                <w:i/>
                <w:color w:val="0000FF"/>
                <w:szCs w:val="22"/>
              </w:rPr>
              <w:t>, EK eksperti atsevišķi vērtēs projekta iesnieguma un Darba programmas vispārējās sadaļas un tās sadaļas/informāciju, kas vērstas uz pedagogu izglītības pārvaldības pilnveidi.</w:t>
            </w:r>
          </w:p>
          <w:p w14:paraId="65A46C16" w14:textId="3D2CCB34" w:rsidR="000945B9" w:rsidRPr="00987CC7" w:rsidRDefault="000945B9" w:rsidP="00036F96">
            <w:pPr>
              <w:pStyle w:val="NoSpacing"/>
              <w:numPr>
                <w:ilvl w:val="0"/>
                <w:numId w:val="13"/>
              </w:numPr>
              <w:spacing w:after="120"/>
              <w:jc w:val="both"/>
              <w:rPr>
                <w:rFonts w:ascii="Times New Roman" w:eastAsia="Calibri" w:hAnsi="Times New Roman"/>
                <w:i/>
                <w:color w:val="0000FF"/>
                <w:szCs w:val="22"/>
              </w:rPr>
            </w:pPr>
            <w:r w:rsidRPr="00987CC7">
              <w:rPr>
                <w:rFonts w:ascii="Times New Roman" w:eastAsia="Calibri" w:hAnsi="Times New Roman"/>
                <w:i/>
                <w:color w:val="0000FF"/>
                <w:szCs w:val="22"/>
              </w:rPr>
              <w:t>Materiāltehnisko līdzekļu nodrošinājums, kas nepieciešams projekta vadības personālam, ir jāvērtē pret piesaistīto speciālistu skaitu</w:t>
            </w:r>
            <w:r w:rsidR="0072651F" w:rsidRPr="00987CC7">
              <w:rPr>
                <w:rFonts w:ascii="Times New Roman" w:eastAsia="Calibri" w:hAnsi="Times New Roman"/>
                <w:i/>
                <w:color w:val="0000FF"/>
                <w:szCs w:val="22"/>
              </w:rPr>
              <w:t xml:space="preserve"> atbilstoši MK noteikumu 30.2.apakšpunktā minētajiem nosacījumiem. </w:t>
            </w:r>
            <w:r w:rsidRPr="00987CC7">
              <w:rPr>
                <w:rFonts w:ascii="Times New Roman" w:eastAsia="Calibri" w:hAnsi="Times New Roman"/>
                <w:i/>
                <w:color w:val="0000FF"/>
                <w:szCs w:val="22"/>
              </w:rPr>
              <w:t>Materiāltehniskā nodrošinājuma atspoguļošanai projekta iesniedzējs var izveidot atsevišķu tabulu un pievienot projekta iesniegumam pielikumā.</w:t>
            </w:r>
          </w:p>
        </w:tc>
      </w:tr>
      <w:tr w:rsidR="000945B9" w:rsidRPr="00987CC7" w14:paraId="1C54A0AF" w14:textId="77777777" w:rsidTr="005101A3">
        <w:tc>
          <w:tcPr>
            <w:tcW w:w="2830" w:type="dxa"/>
          </w:tcPr>
          <w:p w14:paraId="1EC112FF" w14:textId="53829B0E" w:rsidR="000945B9" w:rsidRPr="00987CC7" w:rsidRDefault="000945B9" w:rsidP="000945B9">
            <w:pPr>
              <w:rPr>
                <w:rFonts w:ascii="Times New Roman" w:hAnsi="Times New Roman" w:cs="Times New Roman"/>
                <w:b/>
                <w:highlight w:val="yellow"/>
              </w:rPr>
            </w:pPr>
            <w:r w:rsidRPr="00987CC7">
              <w:rPr>
                <w:rFonts w:ascii="Times New Roman" w:hAnsi="Times New Roman" w:cs="Times New Roman"/>
                <w:b/>
              </w:rPr>
              <w:lastRenderedPageBreak/>
              <w:t>Finansiālā kapacitāte (&lt;2000 zīmes&gt;)</w:t>
            </w:r>
          </w:p>
        </w:tc>
        <w:tc>
          <w:tcPr>
            <w:tcW w:w="6656" w:type="dxa"/>
          </w:tcPr>
          <w:p w14:paraId="6D4C1819" w14:textId="77777777" w:rsidR="002564C0" w:rsidRPr="009B2B8F" w:rsidRDefault="000945B9" w:rsidP="00EF0CFC">
            <w:pPr>
              <w:tabs>
                <w:tab w:val="left" w:pos="317"/>
              </w:tabs>
              <w:spacing w:after="120"/>
              <w:jc w:val="both"/>
              <w:rPr>
                <w:rFonts w:ascii="Times New Roman" w:hAnsi="Times New Roman" w:cs="Times New Roman"/>
                <w:i/>
                <w:color w:val="0000FF"/>
              </w:rPr>
            </w:pPr>
            <w:r w:rsidRPr="009B2B8F">
              <w:rPr>
                <w:rFonts w:ascii="Times New Roman" w:hAnsi="Times New Roman" w:cs="Times New Roman"/>
                <w:i/>
                <w:color w:val="0000FF"/>
              </w:rPr>
              <w:t>Raksturojot projekta finansiālo kapacitāti, projekta iesniedzējs snie</w:t>
            </w:r>
            <w:r w:rsidR="002564C0" w:rsidRPr="009B2B8F">
              <w:rPr>
                <w:rFonts w:ascii="Times New Roman" w:hAnsi="Times New Roman" w:cs="Times New Roman"/>
                <w:i/>
                <w:color w:val="0000FF"/>
              </w:rPr>
              <w:t>dz informāciju par pieejamajiem</w:t>
            </w:r>
            <w:r w:rsidRPr="009B2B8F">
              <w:rPr>
                <w:rFonts w:ascii="Times New Roman" w:hAnsi="Times New Roman" w:cs="Times New Roman"/>
                <w:i/>
                <w:color w:val="0000FF"/>
              </w:rPr>
              <w:t xml:space="preserve"> finanšu līdzekļi</w:t>
            </w:r>
            <w:r w:rsidR="002564C0" w:rsidRPr="009B2B8F">
              <w:rPr>
                <w:rFonts w:ascii="Times New Roman" w:hAnsi="Times New Roman" w:cs="Times New Roman"/>
                <w:i/>
                <w:color w:val="0000FF"/>
              </w:rPr>
              <w:t>em projekta īstenošanai:</w:t>
            </w:r>
          </w:p>
          <w:p w14:paraId="70028917" w14:textId="3BE990F9" w:rsidR="000945B9" w:rsidRPr="00987CC7" w:rsidRDefault="002564C0" w:rsidP="00036F96">
            <w:pPr>
              <w:pStyle w:val="ListParagraph"/>
              <w:numPr>
                <w:ilvl w:val="0"/>
                <w:numId w:val="41"/>
              </w:numPr>
              <w:tabs>
                <w:tab w:val="left" w:pos="317"/>
              </w:tabs>
              <w:spacing w:after="120"/>
              <w:jc w:val="both"/>
              <w:rPr>
                <w:rFonts w:ascii="Times New Roman" w:hAnsi="Times New Roman" w:cs="Times New Roman"/>
                <w:i/>
                <w:color w:val="0000FF"/>
              </w:rPr>
            </w:pPr>
            <w:r w:rsidRPr="00987CC7">
              <w:rPr>
                <w:rFonts w:ascii="Times New Roman" w:hAnsi="Times New Roman" w:cs="Times New Roman"/>
                <w:i/>
                <w:color w:val="0000FF"/>
              </w:rPr>
              <w:t>Projekta iesniedzējiem, kuriem ir</w:t>
            </w:r>
            <w:r w:rsidR="00061A6A">
              <w:rPr>
                <w:rFonts w:ascii="Times New Roman" w:hAnsi="Times New Roman" w:cs="Times New Roman"/>
                <w:i/>
                <w:color w:val="0000FF"/>
              </w:rPr>
              <w:t xml:space="preserve"> valsts budžeta daļēji finansētas</w:t>
            </w:r>
            <w:r w:rsidRPr="00987CC7">
              <w:rPr>
                <w:rFonts w:ascii="Times New Roman" w:hAnsi="Times New Roman" w:cs="Times New Roman"/>
                <w:i/>
                <w:color w:val="0000FF"/>
              </w:rPr>
              <w:t xml:space="preserve"> </w:t>
            </w:r>
            <w:r w:rsidRPr="00987CC7">
              <w:rPr>
                <w:rFonts w:ascii="Times New Roman" w:hAnsi="Times New Roman" w:cs="Times New Roman"/>
                <w:i/>
                <w:color w:val="0000FF"/>
                <w:u w:val="single"/>
              </w:rPr>
              <w:t>atvasinātas publiskas personas statuss</w:t>
            </w:r>
            <w:r w:rsidRPr="00987CC7">
              <w:rPr>
                <w:rFonts w:ascii="Times New Roman" w:hAnsi="Times New Roman" w:cs="Times New Roman"/>
                <w:i/>
                <w:color w:val="0000FF"/>
              </w:rPr>
              <w:t xml:space="preserve">, finanšu kapacitāti apliecina, sniedzot informāciju, ka īstenojot projektu, maksājumus veiks no </w:t>
            </w:r>
            <w:r w:rsidR="00B93D7F" w:rsidRPr="00987CC7">
              <w:rPr>
                <w:rFonts w:ascii="Times New Roman" w:hAnsi="Times New Roman" w:cs="Times New Roman"/>
                <w:i/>
                <w:color w:val="0000FF"/>
              </w:rPr>
              <w:t xml:space="preserve">saviem līdzekļiem vai </w:t>
            </w:r>
            <w:r w:rsidRPr="00987CC7">
              <w:rPr>
                <w:rFonts w:ascii="Times New Roman" w:hAnsi="Times New Roman" w:cs="Times New Roman"/>
                <w:i/>
                <w:color w:val="0000FF"/>
              </w:rPr>
              <w:t>projekta īstenošanai saņemtajiem avansa</w:t>
            </w:r>
            <w:r w:rsidR="00154AA8" w:rsidRPr="00987CC7">
              <w:rPr>
                <w:rFonts w:ascii="Times New Roman" w:hAnsi="Times New Roman" w:cs="Times New Roman"/>
                <w:i/>
                <w:color w:val="0000FF"/>
              </w:rPr>
              <w:t xml:space="preserve"> un starpposma maksājumiem, kas sastāda 100% no projektā paredzētā </w:t>
            </w:r>
            <w:r w:rsidR="00693072">
              <w:rPr>
                <w:rFonts w:ascii="Times New Roman" w:hAnsi="Times New Roman" w:cs="Times New Roman"/>
                <w:i/>
                <w:color w:val="0000FF"/>
              </w:rPr>
              <w:t>ESF</w:t>
            </w:r>
            <w:r w:rsidR="00154AA8" w:rsidRPr="00987CC7">
              <w:rPr>
                <w:rFonts w:ascii="Times New Roman" w:hAnsi="Times New Roman" w:cs="Times New Roman"/>
                <w:i/>
                <w:color w:val="0000FF"/>
              </w:rPr>
              <w:t xml:space="preserve"> finansējums un valsts budžeta līdzfinansējuma kopsummas. </w:t>
            </w:r>
          </w:p>
          <w:p w14:paraId="1AE02FAA" w14:textId="1D1B61FE" w:rsidR="00154AA8" w:rsidRPr="00987CC7" w:rsidRDefault="00061A6A" w:rsidP="00036F96">
            <w:pPr>
              <w:pStyle w:val="ListParagraph"/>
              <w:numPr>
                <w:ilvl w:val="0"/>
                <w:numId w:val="41"/>
              </w:numPr>
              <w:tabs>
                <w:tab w:val="left" w:pos="317"/>
              </w:tabs>
              <w:spacing w:after="120"/>
              <w:jc w:val="both"/>
              <w:rPr>
                <w:rFonts w:ascii="Times New Roman" w:hAnsi="Times New Roman" w:cs="Times New Roman"/>
                <w:i/>
                <w:color w:val="0000FF"/>
              </w:rPr>
            </w:pPr>
            <w:r>
              <w:rPr>
                <w:rFonts w:ascii="Times New Roman" w:hAnsi="Times New Roman" w:cs="Times New Roman"/>
                <w:i/>
                <w:color w:val="0000FF"/>
                <w:u w:val="single"/>
              </w:rPr>
              <w:t>Privāt</w:t>
            </w:r>
            <w:r w:rsidR="00154AA8" w:rsidRPr="00987CC7">
              <w:rPr>
                <w:rFonts w:ascii="Times New Roman" w:hAnsi="Times New Roman" w:cs="Times New Roman"/>
                <w:i/>
                <w:color w:val="0000FF"/>
                <w:u w:val="single"/>
              </w:rPr>
              <w:t xml:space="preserve">personu dibināta augstskola vai </w:t>
            </w:r>
            <w:r>
              <w:rPr>
                <w:rFonts w:ascii="Times New Roman" w:hAnsi="Times New Roman" w:cs="Times New Roman"/>
                <w:i/>
                <w:color w:val="0000FF"/>
                <w:u w:val="single"/>
              </w:rPr>
              <w:t>privāt</w:t>
            </w:r>
            <w:r w:rsidR="00154AA8" w:rsidRPr="00987CC7">
              <w:rPr>
                <w:rFonts w:ascii="Times New Roman" w:hAnsi="Times New Roman" w:cs="Times New Roman"/>
                <w:i/>
                <w:color w:val="0000FF"/>
                <w:u w:val="single"/>
              </w:rPr>
              <w:t>personu dibināta koledža</w:t>
            </w:r>
            <w:r w:rsidR="00154AA8" w:rsidRPr="00987CC7">
              <w:rPr>
                <w:rFonts w:ascii="Times New Roman" w:hAnsi="Times New Roman" w:cs="Times New Roman"/>
                <w:i/>
                <w:color w:val="0000FF"/>
              </w:rPr>
              <w:t xml:space="preserve"> finanšu kapacitāti apliecina, sniedzot informāciju, ka īstenojot projektu, </w:t>
            </w:r>
            <w:r w:rsidR="001F5054" w:rsidRPr="00987CC7">
              <w:rPr>
                <w:rFonts w:ascii="Times New Roman" w:hAnsi="Times New Roman" w:cs="Times New Roman"/>
                <w:i/>
                <w:color w:val="0000FF"/>
              </w:rPr>
              <w:t xml:space="preserve">maksājumus veiks no </w:t>
            </w:r>
            <w:r w:rsidR="00FB4EA6" w:rsidRPr="00987CC7">
              <w:rPr>
                <w:rFonts w:ascii="Times New Roman" w:hAnsi="Times New Roman" w:cs="Times New Roman"/>
                <w:i/>
                <w:color w:val="0000FF"/>
              </w:rPr>
              <w:t xml:space="preserve">saviem līdzekļiem </w:t>
            </w:r>
            <w:r w:rsidR="00B93D7F" w:rsidRPr="00987CC7">
              <w:rPr>
                <w:rFonts w:ascii="Times New Roman" w:hAnsi="Times New Roman" w:cs="Times New Roman"/>
                <w:i/>
                <w:color w:val="0000FF"/>
              </w:rPr>
              <w:t xml:space="preserve">vai </w:t>
            </w:r>
            <w:r w:rsidR="001F5054" w:rsidRPr="00987CC7">
              <w:rPr>
                <w:rFonts w:ascii="Times New Roman" w:hAnsi="Times New Roman" w:cs="Times New Roman"/>
                <w:i/>
                <w:color w:val="0000FF"/>
              </w:rPr>
              <w:t>projekta īstenošanai saņemtajiem avansa un starpposma maksājumiem, kas sastāda 90% no projekt</w:t>
            </w:r>
            <w:r w:rsidR="00B93D7F" w:rsidRPr="00987CC7">
              <w:rPr>
                <w:rFonts w:ascii="Times New Roman" w:hAnsi="Times New Roman" w:cs="Times New Roman"/>
                <w:i/>
                <w:color w:val="0000FF"/>
              </w:rPr>
              <w:t>ā</w:t>
            </w:r>
            <w:r w:rsidR="001F5054" w:rsidRPr="00987CC7">
              <w:rPr>
                <w:rFonts w:ascii="Times New Roman" w:hAnsi="Times New Roman" w:cs="Times New Roman"/>
                <w:i/>
                <w:color w:val="0000FF"/>
              </w:rPr>
              <w:t xml:space="preserve"> paredzētā </w:t>
            </w:r>
            <w:r w:rsidR="00693072">
              <w:rPr>
                <w:rFonts w:ascii="Times New Roman" w:hAnsi="Times New Roman" w:cs="Times New Roman"/>
                <w:i/>
                <w:color w:val="0000FF"/>
              </w:rPr>
              <w:t>ESF</w:t>
            </w:r>
            <w:r w:rsidR="001F5054" w:rsidRPr="00987CC7">
              <w:rPr>
                <w:rFonts w:ascii="Times New Roman" w:hAnsi="Times New Roman" w:cs="Times New Roman"/>
                <w:i/>
                <w:color w:val="0000FF"/>
              </w:rPr>
              <w:t xml:space="preserve"> finansējuma un valsts budžeta finansējuma kopsummas.  </w:t>
            </w:r>
            <w:r>
              <w:rPr>
                <w:rFonts w:ascii="Times New Roman" w:hAnsi="Times New Roman" w:cs="Times New Roman"/>
                <w:i/>
                <w:color w:val="0000FF"/>
              </w:rPr>
              <w:t>Privāt</w:t>
            </w:r>
            <w:r w:rsidR="001F5054" w:rsidRPr="00987CC7">
              <w:rPr>
                <w:rFonts w:ascii="Times New Roman" w:hAnsi="Times New Roman" w:cs="Times New Roman"/>
                <w:i/>
                <w:color w:val="0000FF"/>
              </w:rPr>
              <w:t xml:space="preserve">personu dibinātas augstskolas vai </w:t>
            </w:r>
            <w:r>
              <w:rPr>
                <w:rFonts w:ascii="Times New Roman" w:hAnsi="Times New Roman" w:cs="Times New Roman"/>
                <w:i/>
                <w:color w:val="0000FF"/>
              </w:rPr>
              <w:t>privāt</w:t>
            </w:r>
            <w:r w:rsidR="001F5054" w:rsidRPr="00987CC7">
              <w:rPr>
                <w:rFonts w:ascii="Times New Roman" w:hAnsi="Times New Roman" w:cs="Times New Roman"/>
                <w:i/>
                <w:color w:val="0000FF"/>
              </w:rPr>
              <w:t xml:space="preserve">personu dibinātas koledžas finanšu kapacitāti uzskata par pietiekamu, ja projekta iesniegumā ir sniegta informācija par </w:t>
            </w:r>
            <w:r>
              <w:rPr>
                <w:rFonts w:ascii="Times New Roman" w:hAnsi="Times New Roman" w:cs="Times New Roman"/>
                <w:i/>
                <w:color w:val="0000FF"/>
              </w:rPr>
              <w:t>privāt</w:t>
            </w:r>
            <w:r w:rsidR="001F5054" w:rsidRPr="00987CC7">
              <w:rPr>
                <w:rFonts w:ascii="Times New Roman" w:hAnsi="Times New Roman" w:cs="Times New Roman"/>
                <w:i/>
                <w:color w:val="0000FF"/>
              </w:rPr>
              <w:t xml:space="preserve">personu dibinātai augstskolai vai </w:t>
            </w:r>
            <w:r>
              <w:rPr>
                <w:rFonts w:ascii="Times New Roman" w:hAnsi="Times New Roman" w:cs="Times New Roman"/>
                <w:i/>
                <w:color w:val="0000FF"/>
              </w:rPr>
              <w:t>privāt</w:t>
            </w:r>
            <w:r w:rsidR="001F5054" w:rsidRPr="00987CC7">
              <w:rPr>
                <w:rFonts w:ascii="Times New Roman" w:hAnsi="Times New Roman" w:cs="Times New Roman"/>
                <w:i/>
                <w:color w:val="0000FF"/>
              </w:rPr>
              <w:t>personu dibinātai</w:t>
            </w:r>
            <w:r w:rsidR="007E719F" w:rsidRPr="00987CC7">
              <w:rPr>
                <w:rFonts w:ascii="Times New Roman" w:hAnsi="Times New Roman" w:cs="Times New Roman"/>
                <w:i/>
                <w:color w:val="0000FF"/>
              </w:rPr>
              <w:t xml:space="preserve"> koledžai pieejamiem finanšu līdzekļiem projekta īstenošanai un plānoto projekta finansēšanas kārtību.</w:t>
            </w:r>
          </w:p>
          <w:p w14:paraId="2955B46F" w14:textId="77777777" w:rsidR="002347C3" w:rsidRPr="00987CC7" w:rsidRDefault="00981406" w:rsidP="00036F96">
            <w:pPr>
              <w:pStyle w:val="ListParagraph"/>
              <w:numPr>
                <w:ilvl w:val="0"/>
                <w:numId w:val="41"/>
              </w:numPr>
              <w:tabs>
                <w:tab w:val="left" w:pos="317"/>
              </w:tabs>
              <w:spacing w:after="120"/>
              <w:jc w:val="both"/>
              <w:rPr>
                <w:rFonts w:ascii="Times New Roman" w:hAnsi="Times New Roman" w:cs="Times New Roman"/>
                <w:i/>
                <w:color w:val="0000FF"/>
              </w:rPr>
            </w:pPr>
            <w:r w:rsidRPr="00987CC7">
              <w:rPr>
                <w:rFonts w:ascii="Times New Roman" w:hAnsi="Times New Roman" w:cs="Times New Roman"/>
                <w:i/>
                <w:color w:val="0000FF"/>
              </w:rPr>
              <w:t xml:space="preserve">Projekta iesniedzējiem, kuriem ir </w:t>
            </w:r>
            <w:r w:rsidRPr="00987CC7">
              <w:rPr>
                <w:rFonts w:ascii="Times New Roman" w:hAnsi="Times New Roman" w:cs="Times New Roman"/>
                <w:i/>
                <w:color w:val="0000FF"/>
                <w:u w:val="single"/>
              </w:rPr>
              <w:t>valsts budžeta iestādes statuss</w:t>
            </w:r>
            <w:r w:rsidRPr="00987CC7">
              <w:rPr>
                <w:rFonts w:ascii="Times New Roman" w:hAnsi="Times New Roman" w:cs="Times New Roman"/>
                <w:i/>
                <w:color w:val="0000FF"/>
              </w:rPr>
              <w:t>, projekta finanšu kapacitāte ir pietiekama, ja norādīts, ka projekta izdevum</w:t>
            </w:r>
            <w:r w:rsidR="00C926C8" w:rsidRPr="00987CC7">
              <w:rPr>
                <w:rFonts w:ascii="Times New Roman" w:hAnsi="Times New Roman" w:cs="Times New Roman"/>
                <w:i/>
                <w:color w:val="0000FF"/>
              </w:rPr>
              <w:t>u</w:t>
            </w:r>
            <w:r w:rsidRPr="00987CC7">
              <w:rPr>
                <w:rFonts w:ascii="Times New Roman" w:hAnsi="Times New Roman" w:cs="Times New Roman"/>
                <w:i/>
                <w:color w:val="0000FF"/>
              </w:rPr>
              <w:t>s finansēs no 74.resora “Gadskārtējā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B93D7F" w:rsidRPr="00987CC7">
              <w:rPr>
                <w:rFonts w:ascii="Times New Roman" w:hAnsi="Times New Roman" w:cs="Times New Roman"/>
                <w:i/>
                <w:color w:val="0000FF"/>
              </w:rPr>
              <w:t>.</w:t>
            </w:r>
          </w:p>
          <w:p w14:paraId="6721F22D" w14:textId="1A182240" w:rsidR="00755361" w:rsidRPr="00987CC7" w:rsidRDefault="00755361" w:rsidP="00036F96">
            <w:pPr>
              <w:pStyle w:val="NoSpacing"/>
              <w:numPr>
                <w:ilvl w:val="0"/>
                <w:numId w:val="13"/>
              </w:numPr>
              <w:spacing w:after="120"/>
              <w:jc w:val="both"/>
              <w:rPr>
                <w:rFonts w:ascii="Times New Roman" w:eastAsia="Calibri" w:hAnsi="Times New Roman"/>
                <w:i/>
                <w:color w:val="0000FF"/>
                <w:szCs w:val="22"/>
              </w:rPr>
            </w:pPr>
            <w:r w:rsidRPr="00987CC7">
              <w:rPr>
                <w:rFonts w:ascii="Times New Roman" w:eastAsia="Calibri" w:hAnsi="Times New Roman"/>
                <w:i/>
                <w:color w:val="0000FF"/>
                <w:szCs w:val="22"/>
              </w:rPr>
              <w:t>Ja projekta iesniedzējs projektā plāno arī neattiecināmās izmaksas, norāda, no kādiem projekta iesniedzēja līdzekļiem paredzēts šīs izmaksas segt.</w:t>
            </w:r>
          </w:p>
        </w:tc>
      </w:tr>
      <w:tr w:rsidR="00AA090D" w:rsidRPr="00987CC7" w14:paraId="3C30F959" w14:textId="77777777" w:rsidTr="00E3001C">
        <w:tc>
          <w:tcPr>
            <w:tcW w:w="2830" w:type="dxa"/>
            <w:shd w:val="clear" w:color="auto" w:fill="auto"/>
          </w:tcPr>
          <w:p w14:paraId="3F04F312" w14:textId="4DFE4490" w:rsidR="00AA090D" w:rsidRPr="00987CC7" w:rsidRDefault="00AA090D" w:rsidP="00AA090D">
            <w:pPr>
              <w:rPr>
                <w:rFonts w:ascii="Times New Roman" w:hAnsi="Times New Roman" w:cs="Times New Roman"/>
                <w:b/>
              </w:rPr>
            </w:pPr>
            <w:r w:rsidRPr="00987CC7">
              <w:rPr>
                <w:rFonts w:ascii="Times New Roman" w:hAnsi="Times New Roman" w:cs="Times New Roman"/>
                <w:b/>
              </w:rPr>
              <w:t>Īstenošanas kapacitāte</w:t>
            </w:r>
          </w:p>
          <w:p w14:paraId="17F85604" w14:textId="1DF05513" w:rsidR="00431593" w:rsidRPr="00431593" w:rsidRDefault="00AA090D" w:rsidP="00431593">
            <w:pPr>
              <w:rPr>
                <w:rFonts w:ascii="Times New Roman" w:hAnsi="Times New Roman" w:cs="Times New Roman"/>
                <w:b/>
                <w:szCs w:val="24"/>
              </w:rPr>
            </w:pPr>
            <w:r w:rsidRPr="00987CC7">
              <w:rPr>
                <w:rFonts w:ascii="Times New Roman" w:hAnsi="Times New Roman" w:cs="Times New Roman"/>
                <w:b/>
                <w:szCs w:val="24"/>
              </w:rPr>
              <w:t>(&lt;5000 zīmes&gt;)</w:t>
            </w:r>
          </w:p>
        </w:tc>
        <w:tc>
          <w:tcPr>
            <w:tcW w:w="6656" w:type="dxa"/>
          </w:tcPr>
          <w:p w14:paraId="0F6D9320" w14:textId="77B2B060" w:rsidR="00AA090D" w:rsidRPr="009B2B8F" w:rsidRDefault="00036F96" w:rsidP="00EF0CFC">
            <w:pPr>
              <w:jc w:val="both"/>
              <w:rPr>
                <w:rFonts w:ascii="Times New Roman" w:hAnsi="Times New Roman" w:cs="Times New Roman"/>
                <w:i/>
                <w:color w:val="0000FF"/>
              </w:rPr>
            </w:pPr>
            <w:r>
              <w:rPr>
                <w:rFonts w:ascii="Times New Roman" w:hAnsi="Times New Roman" w:cs="Times New Roman"/>
                <w:i/>
                <w:color w:val="0000FF"/>
              </w:rPr>
              <w:t xml:space="preserve">Šajā projekta iesnieguma sadaļā vai </w:t>
            </w:r>
            <w:r w:rsidR="000A4328">
              <w:rPr>
                <w:rFonts w:ascii="Times New Roman" w:hAnsi="Times New Roman" w:cs="Times New Roman"/>
                <w:i/>
                <w:color w:val="0000FF"/>
              </w:rPr>
              <w:t xml:space="preserve">projekta pielikumam pievienotajā </w:t>
            </w:r>
            <w:r>
              <w:rPr>
                <w:rFonts w:ascii="Times New Roman" w:hAnsi="Times New Roman" w:cs="Times New Roman"/>
                <w:i/>
                <w:color w:val="0000FF"/>
              </w:rPr>
              <w:t xml:space="preserve">Darba programmā (atbilstoši </w:t>
            </w:r>
            <w:r w:rsidR="000A4328" w:rsidRPr="00E07F9B">
              <w:rPr>
                <w:rFonts w:ascii="Times New Roman" w:hAnsi="Times New Roman" w:cs="Times New Roman"/>
                <w:i/>
                <w:color w:val="0000FF"/>
              </w:rPr>
              <w:t>atlases nolikuma 4.pielikumā “Projektu iesnieguma vērtēšanas kritēriju piemērošanas metodika</w:t>
            </w:r>
            <w:r w:rsidR="000A4328">
              <w:rPr>
                <w:rFonts w:ascii="Times New Roman" w:hAnsi="Times New Roman" w:cs="Times New Roman"/>
                <w:i/>
                <w:color w:val="0000FF"/>
              </w:rPr>
              <w:t xml:space="preserve">” </w:t>
            </w:r>
            <w:r w:rsidR="000A4328" w:rsidRPr="00193F5D">
              <w:rPr>
                <w:rFonts w:ascii="Times New Roman" w:eastAsia="Calibri" w:hAnsi="Times New Roman"/>
                <w:i/>
                <w:color w:val="0000FF"/>
              </w:rPr>
              <w:t xml:space="preserve">3.3.kritērija </w:t>
            </w:r>
            <w:r w:rsidR="000A4328" w:rsidRPr="00E07F9B">
              <w:rPr>
                <w:rFonts w:ascii="Times New Roman" w:hAnsi="Times New Roman" w:cs="Times New Roman"/>
                <w:i/>
                <w:color w:val="0000FF"/>
              </w:rPr>
              <w:lastRenderedPageBreak/>
              <w:t>skaidrojum</w:t>
            </w:r>
            <w:r w:rsidR="000A4328">
              <w:rPr>
                <w:rFonts w:ascii="Times New Roman" w:hAnsi="Times New Roman"/>
                <w:i/>
                <w:color w:val="0000FF"/>
              </w:rPr>
              <w:t>am</w:t>
            </w:r>
            <w:r w:rsidR="000A4328" w:rsidRPr="00E07F9B">
              <w:rPr>
                <w:rFonts w:ascii="Times New Roman" w:hAnsi="Times New Roman" w:cs="Times New Roman"/>
                <w:i/>
                <w:color w:val="0000FF"/>
              </w:rPr>
              <w:t xml:space="preserve"> par atbilstības noteikšanu</w:t>
            </w:r>
            <w:r>
              <w:rPr>
                <w:rFonts w:ascii="Times New Roman" w:hAnsi="Times New Roman" w:cs="Times New Roman"/>
                <w:i/>
                <w:color w:val="0000FF"/>
              </w:rPr>
              <w:t>) r</w:t>
            </w:r>
            <w:r w:rsidR="00AA090D" w:rsidRPr="009B2B8F">
              <w:rPr>
                <w:rFonts w:ascii="Times New Roman" w:hAnsi="Times New Roman" w:cs="Times New Roman"/>
                <w:i/>
                <w:color w:val="0000FF"/>
              </w:rPr>
              <w:t>aksturojot projekta īstenošanas kapacitāti, projekta iesniedzējs sniedz informāciju par:</w:t>
            </w:r>
          </w:p>
          <w:p w14:paraId="79B1DB88" w14:textId="048B47A6" w:rsidR="00AA090D" w:rsidRPr="00987CC7" w:rsidRDefault="00AA090D" w:rsidP="00DA49C4">
            <w:pPr>
              <w:pStyle w:val="ListParagraph"/>
              <w:numPr>
                <w:ilvl w:val="0"/>
                <w:numId w:val="39"/>
              </w:numPr>
              <w:spacing w:line="256" w:lineRule="auto"/>
              <w:ind w:left="430" w:hanging="283"/>
              <w:jc w:val="both"/>
              <w:rPr>
                <w:rFonts w:ascii="Times New Roman" w:hAnsi="Times New Roman" w:cs="Times New Roman"/>
                <w:i/>
                <w:color w:val="0000FF"/>
              </w:rPr>
            </w:pPr>
            <w:r w:rsidRPr="00987CC7">
              <w:rPr>
                <w:rFonts w:ascii="Times New Roman" w:hAnsi="Times New Roman" w:cs="Times New Roman"/>
                <w:i/>
                <w:color w:val="0000FF"/>
              </w:rPr>
              <w:t>projekta darbību īstenošanai nepieciešamajiem speciālistiem, to nodrošināšanas iespējā</w:t>
            </w:r>
            <w:r w:rsidR="008F3A33" w:rsidRPr="00987CC7">
              <w:rPr>
                <w:rFonts w:ascii="Times New Roman" w:hAnsi="Times New Roman" w:cs="Times New Roman"/>
                <w:i/>
                <w:color w:val="0000FF"/>
              </w:rPr>
              <w:t>m un to ieņemamo amatu projektā;</w:t>
            </w:r>
          </w:p>
          <w:p w14:paraId="373FF75A" w14:textId="564703AF" w:rsidR="00AA090D" w:rsidRPr="00987CC7" w:rsidRDefault="008F3A33" w:rsidP="00DA49C4">
            <w:pPr>
              <w:pStyle w:val="ListParagraph"/>
              <w:numPr>
                <w:ilvl w:val="0"/>
                <w:numId w:val="39"/>
              </w:numPr>
              <w:spacing w:line="256" w:lineRule="auto"/>
              <w:ind w:left="430" w:hanging="283"/>
              <w:jc w:val="both"/>
              <w:rPr>
                <w:rFonts w:ascii="Times New Roman" w:hAnsi="Times New Roman" w:cs="Times New Roman"/>
                <w:i/>
                <w:color w:val="0000FF"/>
              </w:rPr>
            </w:pPr>
            <w:r w:rsidRPr="00987CC7">
              <w:rPr>
                <w:rFonts w:ascii="Times New Roman" w:hAnsi="Times New Roman" w:cs="Times New Roman"/>
                <w:i/>
                <w:color w:val="0000FF"/>
              </w:rPr>
              <w:t>speciālistu</w:t>
            </w:r>
            <w:r w:rsidR="00AA090D" w:rsidRPr="00987CC7">
              <w:rPr>
                <w:rFonts w:ascii="Times New Roman" w:hAnsi="Times New Roman" w:cs="Times New Roman"/>
                <w:i/>
                <w:color w:val="0000FF"/>
              </w:rPr>
              <w:t xml:space="preserve"> pienākumiem projekta īstenošanā sadalījumā pa galvenajām funkcijām un skaidru funkciju saturisko atšķirību star</w:t>
            </w:r>
            <w:r w:rsidRPr="00987CC7">
              <w:rPr>
                <w:rFonts w:ascii="Times New Roman" w:hAnsi="Times New Roman" w:cs="Times New Roman"/>
                <w:i/>
                <w:color w:val="0000FF"/>
              </w:rPr>
              <w:t>p speciālistiem nepieciešamo kvalifik</w:t>
            </w:r>
            <w:r w:rsidR="006A3D5D" w:rsidRPr="00987CC7">
              <w:rPr>
                <w:rFonts w:ascii="Times New Roman" w:hAnsi="Times New Roman" w:cs="Times New Roman"/>
                <w:i/>
                <w:color w:val="0000FF"/>
              </w:rPr>
              <w:t>āciju un pieredzi (izglītība, tās joma un profesionālās kvalifikācijas līmenis, pieredze projekta ietvaros veicamo pienākumu jomā)</w:t>
            </w:r>
            <w:r w:rsidR="009E6632">
              <w:rPr>
                <w:rFonts w:ascii="Times New Roman" w:hAnsi="Times New Roman" w:cs="Times New Roman"/>
                <w:i/>
                <w:color w:val="0000FF"/>
              </w:rPr>
              <w:t>.</w:t>
            </w:r>
            <w:r w:rsidR="006A3D5D" w:rsidRPr="00987CC7">
              <w:rPr>
                <w:rFonts w:ascii="Times New Roman" w:hAnsi="Times New Roman" w:cs="Times New Roman"/>
                <w:i/>
                <w:color w:val="0000FF"/>
              </w:rPr>
              <w:t xml:space="preserve"> </w:t>
            </w:r>
            <w:r w:rsidR="00AA090D" w:rsidRPr="00987CC7">
              <w:rPr>
                <w:rFonts w:ascii="Times New Roman" w:hAnsi="Times New Roman" w:cs="Times New Roman"/>
                <w:i/>
                <w:color w:val="0000FF"/>
              </w:rPr>
              <w:t>Nav nepieciešama tāda detalizācija kā amatu aprakstos;</w:t>
            </w:r>
          </w:p>
          <w:p w14:paraId="40D3BD64" w14:textId="3E8B102F" w:rsidR="00AA090D" w:rsidRPr="009E6632" w:rsidRDefault="00AA090D" w:rsidP="00DA49C4">
            <w:pPr>
              <w:pStyle w:val="ListParagraph"/>
              <w:numPr>
                <w:ilvl w:val="0"/>
                <w:numId w:val="39"/>
              </w:numPr>
              <w:spacing w:line="256" w:lineRule="auto"/>
              <w:ind w:left="430" w:hanging="283"/>
              <w:jc w:val="both"/>
              <w:rPr>
                <w:rFonts w:ascii="Times New Roman" w:hAnsi="Times New Roman" w:cs="Times New Roman"/>
                <w:i/>
                <w:color w:val="0000FF"/>
              </w:rPr>
            </w:pPr>
            <w:r w:rsidRPr="00987CC7">
              <w:rPr>
                <w:rFonts w:ascii="Times New Roman" w:hAnsi="Times New Roman" w:cs="Times New Roman"/>
                <w:i/>
                <w:color w:val="0000FF"/>
              </w:rPr>
              <w:t xml:space="preserve">nepieciešamo attiecīgās kvalifikācijas darbinieku skaitu, to plānoto </w:t>
            </w:r>
            <w:r w:rsidRPr="004109DC">
              <w:rPr>
                <w:rFonts w:ascii="Times New Roman" w:hAnsi="Times New Roman" w:cs="Times New Roman"/>
                <w:i/>
                <w:color w:val="0000FF"/>
              </w:rPr>
              <w:t>noslodzi</w:t>
            </w:r>
            <w:r w:rsidR="009E6632">
              <w:rPr>
                <w:rFonts w:ascii="Times New Roman" w:hAnsi="Times New Roman" w:cs="Times New Roman"/>
                <w:i/>
                <w:color w:val="0000FF"/>
              </w:rPr>
              <w:t>,</w:t>
            </w:r>
            <w:r w:rsidRPr="009E6632">
              <w:rPr>
                <w:rFonts w:ascii="Times New Roman" w:hAnsi="Times New Roman" w:cs="Times New Roman"/>
                <w:i/>
                <w:color w:val="0000FF"/>
              </w:rPr>
              <w:t xml:space="preserve"> pamatojumu speciālistu skaita un noslodzes noteikšanai;</w:t>
            </w:r>
          </w:p>
          <w:p w14:paraId="53AE52AE" w14:textId="78E86482" w:rsidR="004109DC" w:rsidRPr="00FC2750" w:rsidRDefault="00C926C8" w:rsidP="00DA49C4">
            <w:pPr>
              <w:pStyle w:val="ListParagraph"/>
              <w:numPr>
                <w:ilvl w:val="0"/>
                <w:numId w:val="39"/>
              </w:numPr>
              <w:spacing w:line="256" w:lineRule="auto"/>
              <w:ind w:left="430" w:hanging="283"/>
              <w:jc w:val="both"/>
              <w:rPr>
                <w:rFonts w:ascii="Times New Roman" w:hAnsi="Times New Roman" w:cs="Times New Roman"/>
                <w:i/>
                <w:color w:val="0000FF"/>
              </w:rPr>
            </w:pPr>
            <w:r w:rsidRPr="0092171A">
              <w:rPr>
                <w:rFonts w:ascii="Times New Roman" w:hAnsi="Times New Roman" w:cs="Times New Roman"/>
                <w:i/>
                <w:color w:val="0000FF"/>
              </w:rPr>
              <w:t xml:space="preserve">projekta iesniedzēja </w:t>
            </w:r>
            <w:r w:rsidR="00B2506D" w:rsidRPr="006E5249">
              <w:rPr>
                <w:rFonts w:ascii="Times New Roman" w:hAnsi="Times New Roman" w:cs="Times New Roman"/>
                <w:i/>
                <w:color w:val="0000FF"/>
              </w:rPr>
              <w:t>un sadarbības partnera</w:t>
            </w:r>
            <w:r w:rsidR="00B2506D" w:rsidRPr="00BF0BC0">
              <w:rPr>
                <w:rFonts w:ascii="Times New Roman" w:hAnsi="Times New Roman" w:cs="Times New Roman"/>
                <w:i/>
                <w:color w:val="0000FF"/>
              </w:rPr>
              <w:t xml:space="preserve"> (ja attiecināms) </w:t>
            </w:r>
            <w:r w:rsidRPr="000C4EBE">
              <w:rPr>
                <w:rFonts w:ascii="Times New Roman" w:hAnsi="Times New Roman" w:cs="Times New Roman"/>
                <w:i/>
                <w:color w:val="0000FF"/>
              </w:rPr>
              <w:t>projekta īstenošanā iesaistīto personālu (apraksta</w:t>
            </w:r>
            <w:r w:rsidRPr="00D25B8F">
              <w:rPr>
                <w:rFonts w:ascii="Times New Roman" w:hAnsi="Times New Roman" w:cs="Times New Roman"/>
                <w:i/>
                <w:color w:val="0000FF"/>
              </w:rPr>
              <w:t xml:space="preserve"> profesionāl</w:t>
            </w:r>
            <w:r w:rsidR="004109DC" w:rsidRPr="00D25B8F">
              <w:rPr>
                <w:rFonts w:ascii="Times New Roman" w:hAnsi="Times New Roman" w:cs="Times New Roman"/>
                <w:i/>
                <w:color w:val="0000FF"/>
              </w:rPr>
              <w:t>as</w:t>
            </w:r>
            <w:r w:rsidRPr="00D25B8F">
              <w:rPr>
                <w:rFonts w:ascii="Times New Roman" w:hAnsi="Times New Roman" w:cs="Times New Roman"/>
                <w:i/>
                <w:color w:val="0000FF"/>
              </w:rPr>
              <w:t xml:space="preserve"> kvalifikācij</w:t>
            </w:r>
            <w:r w:rsidR="004109DC" w:rsidRPr="00D25B8F">
              <w:rPr>
                <w:rFonts w:ascii="Times New Roman" w:hAnsi="Times New Roman" w:cs="Times New Roman"/>
                <w:i/>
                <w:color w:val="0000FF"/>
              </w:rPr>
              <w:t>as prasības,</w:t>
            </w:r>
            <w:r w:rsidRPr="00D25B8F">
              <w:rPr>
                <w:rFonts w:ascii="Times New Roman" w:hAnsi="Times New Roman" w:cs="Times New Roman"/>
                <w:i/>
                <w:color w:val="0000FF"/>
              </w:rPr>
              <w:t xml:space="preserve"> pieredzi un atbilstību paredzamo pienākumu </w:t>
            </w:r>
            <w:r w:rsidRPr="00020D2A">
              <w:rPr>
                <w:rFonts w:ascii="Times New Roman" w:hAnsi="Times New Roman" w:cs="Times New Roman"/>
                <w:i/>
                <w:color w:val="0000FF"/>
              </w:rPr>
              <w:t>izpildei) un pamatojum</w:t>
            </w:r>
            <w:r w:rsidR="009E6632" w:rsidRPr="00020D2A">
              <w:rPr>
                <w:rFonts w:ascii="Times New Roman" w:hAnsi="Times New Roman" w:cs="Times New Roman"/>
                <w:i/>
                <w:color w:val="0000FF"/>
              </w:rPr>
              <w:t>u</w:t>
            </w:r>
            <w:r w:rsidRPr="00020D2A">
              <w:rPr>
                <w:rFonts w:ascii="Times New Roman" w:hAnsi="Times New Roman" w:cs="Times New Roman"/>
                <w:i/>
                <w:color w:val="0000FF"/>
              </w:rPr>
              <w:t>, kāpēc projekta ietvaros plānoto konkrēto darbību īstenošanas nodrošināša</w:t>
            </w:r>
            <w:r w:rsidRPr="00FC2750">
              <w:rPr>
                <w:rFonts w:ascii="Times New Roman" w:hAnsi="Times New Roman" w:cs="Times New Roman"/>
                <w:i/>
                <w:color w:val="0000FF"/>
              </w:rPr>
              <w:t>nai plānots piesaistīt attiecīgo person</w:t>
            </w:r>
            <w:r w:rsidR="004109DC" w:rsidRPr="00FC2750">
              <w:rPr>
                <w:rFonts w:ascii="Times New Roman" w:hAnsi="Times New Roman" w:cs="Times New Roman"/>
                <w:i/>
                <w:color w:val="0000FF"/>
              </w:rPr>
              <w:t>ālu</w:t>
            </w:r>
            <w:r w:rsidRPr="00FC2750">
              <w:rPr>
                <w:rFonts w:ascii="Times New Roman" w:hAnsi="Times New Roman" w:cs="Times New Roman"/>
                <w:i/>
                <w:color w:val="0000FF"/>
              </w:rPr>
              <w:t>;</w:t>
            </w:r>
          </w:p>
          <w:p w14:paraId="3B51C021" w14:textId="3D50CA3E" w:rsidR="00C926C8" w:rsidRPr="00987CC7" w:rsidRDefault="00C926C8" w:rsidP="00BD5E59">
            <w:pPr>
              <w:pStyle w:val="ListParagraph"/>
              <w:numPr>
                <w:ilvl w:val="0"/>
                <w:numId w:val="39"/>
              </w:numPr>
              <w:ind w:left="459"/>
              <w:jc w:val="both"/>
              <w:rPr>
                <w:rFonts w:ascii="Times New Roman" w:hAnsi="Times New Roman" w:cs="Times New Roman"/>
                <w:i/>
                <w:color w:val="0000FF"/>
              </w:rPr>
            </w:pPr>
            <w:r w:rsidRPr="00020D2A">
              <w:rPr>
                <w:rFonts w:ascii="Times New Roman" w:hAnsi="Times New Roman" w:cs="Times New Roman"/>
                <w:i/>
                <w:color w:val="0000FF"/>
              </w:rPr>
              <w:t>neakadēmisko partneru loku un ekspertiem (piemēram, ārvalstu eksperti; nozaru profesionālo organizāciju eksperti; tehnoloģiju eksperti; darba devēju pārstāvji; studentu pašpārvaldes pārstāvji u.c.), kurus plānots piesaistīt projekta ietvaros plānoto darbību īstenošanai un sniegts skaidrojums (tajā skaitā to specifisko kompetenču, zināšanu</w:t>
            </w:r>
            <w:r w:rsidRPr="00987CC7">
              <w:rPr>
                <w:rFonts w:ascii="Times New Roman" w:hAnsi="Times New Roman" w:cs="Times New Roman"/>
                <w:i/>
                <w:color w:val="0000FF"/>
              </w:rPr>
              <w:t xml:space="preserve"> un prasmju apraksts) to piesaistei projekta ietvaros plānoto konkrēto darbību īstenošanas nodrošināšanai;</w:t>
            </w:r>
          </w:p>
          <w:p w14:paraId="5DABF876" w14:textId="120CB216" w:rsidR="00036F96" w:rsidRPr="00036F96" w:rsidRDefault="00AA090D" w:rsidP="00036F96">
            <w:pPr>
              <w:pStyle w:val="ListParagraph"/>
              <w:numPr>
                <w:ilvl w:val="0"/>
                <w:numId w:val="12"/>
              </w:numPr>
              <w:spacing w:line="256" w:lineRule="auto"/>
              <w:ind w:left="430" w:hanging="283"/>
              <w:jc w:val="both"/>
              <w:rPr>
                <w:rFonts w:ascii="Times New Roman" w:hAnsi="Times New Roman" w:cs="Times New Roman"/>
                <w:i/>
                <w:color w:val="0000FF"/>
              </w:rPr>
            </w:pPr>
            <w:r w:rsidRPr="00987CC7">
              <w:rPr>
                <w:rFonts w:ascii="Times New Roman" w:hAnsi="Times New Roman" w:cs="Times New Roman"/>
                <w:i/>
                <w:color w:val="0000FF"/>
              </w:rPr>
              <w:t>projekta īstenoša</w:t>
            </w:r>
            <w:r w:rsidR="008F3A33" w:rsidRPr="00987CC7">
              <w:rPr>
                <w:rFonts w:ascii="Times New Roman" w:hAnsi="Times New Roman" w:cs="Times New Roman"/>
                <w:i/>
                <w:color w:val="0000FF"/>
              </w:rPr>
              <w:t>nai nepieciešamo materiāltehnisko nodrošinājumu</w:t>
            </w:r>
            <w:r w:rsidRPr="00987CC7">
              <w:rPr>
                <w:rFonts w:ascii="Times New Roman" w:hAnsi="Times New Roman" w:cs="Times New Roman"/>
                <w:i/>
                <w:color w:val="0000FF"/>
              </w:rPr>
              <w:t xml:space="preserve"> </w:t>
            </w:r>
            <w:r w:rsidR="008F3A33" w:rsidRPr="00987CC7">
              <w:rPr>
                <w:rFonts w:ascii="Times New Roman" w:hAnsi="Times New Roman" w:cs="Times New Roman"/>
                <w:i/>
                <w:color w:val="0000FF"/>
              </w:rPr>
              <w:t>t.sk., uzrādot nepieciešamo materiāltehnisko līd</w:t>
            </w:r>
            <w:r w:rsidR="006A3D5D" w:rsidRPr="00987CC7">
              <w:rPr>
                <w:rFonts w:ascii="Times New Roman" w:hAnsi="Times New Roman" w:cs="Times New Roman"/>
                <w:i/>
                <w:color w:val="0000FF"/>
              </w:rPr>
              <w:t>z</w:t>
            </w:r>
            <w:r w:rsidR="008F3A33" w:rsidRPr="00987CC7">
              <w:rPr>
                <w:rFonts w:ascii="Times New Roman" w:hAnsi="Times New Roman" w:cs="Times New Roman"/>
                <w:i/>
                <w:color w:val="0000FF"/>
              </w:rPr>
              <w:t>ekļu vienības nosaukumu, skaitu, atšifrējot to, kas ir projekta iesniedzēja rīcībā un ko plānots iegādāties vai nomāt projekta ietvaros (norādot arī precīzu materiāltehniskā nodrošinājuma piesaistes veidu).</w:t>
            </w:r>
          </w:p>
          <w:p w14:paraId="4EAE8978" w14:textId="39079D1D" w:rsidR="00AA090D" w:rsidRPr="00193F5D" w:rsidRDefault="00036F96" w:rsidP="00036F96">
            <w:pPr>
              <w:pStyle w:val="NoSpacing"/>
              <w:numPr>
                <w:ilvl w:val="0"/>
                <w:numId w:val="13"/>
              </w:numPr>
              <w:spacing w:before="120" w:after="120"/>
              <w:jc w:val="both"/>
            </w:pPr>
            <w:r>
              <w:rPr>
                <w:rFonts w:ascii="Times New Roman" w:eastAsia="Calibri" w:hAnsi="Times New Roman"/>
                <w:i/>
                <w:color w:val="0000FF"/>
                <w:szCs w:val="22"/>
              </w:rPr>
              <w:t xml:space="preserve">Projekta iesniedzējs nodrošina, ka informācija par projekta </w:t>
            </w:r>
            <w:r w:rsidR="000A4328">
              <w:rPr>
                <w:rFonts w:ascii="Times New Roman" w:hAnsi="Times New Roman"/>
                <w:i/>
                <w:color w:val="0000FF"/>
              </w:rPr>
              <w:t>darbību īstenošanai</w:t>
            </w:r>
            <w:r>
              <w:rPr>
                <w:rFonts w:ascii="Times New Roman" w:eastAsia="Calibri" w:hAnsi="Times New Roman"/>
                <w:i/>
                <w:color w:val="0000FF"/>
                <w:szCs w:val="22"/>
              </w:rPr>
              <w:t xml:space="preserve"> nepieciešamajiem speciālistiem tiek norādītā atsevišķi par projekta iesniedzēja piesaistītajiem speciālistiem un </w:t>
            </w:r>
            <w:r w:rsidR="000A4328">
              <w:rPr>
                <w:rFonts w:ascii="Times New Roman" w:eastAsia="Calibri" w:hAnsi="Times New Roman"/>
                <w:i/>
                <w:color w:val="0000FF"/>
                <w:szCs w:val="22"/>
              </w:rPr>
              <w:t xml:space="preserve">atsevišķi </w:t>
            </w:r>
            <w:r>
              <w:rPr>
                <w:rFonts w:ascii="Times New Roman" w:eastAsia="Calibri" w:hAnsi="Times New Roman"/>
                <w:i/>
                <w:color w:val="0000FF"/>
                <w:szCs w:val="22"/>
              </w:rPr>
              <w:t>par sadarbības partneru piesaistītajiem speciālistiem.</w:t>
            </w:r>
          </w:p>
          <w:p w14:paraId="3506DDA3" w14:textId="1A384C2E" w:rsidR="000A4328" w:rsidRPr="00193F5D" w:rsidRDefault="00193F5D" w:rsidP="000A4328">
            <w:pPr>
              <w:pStyle w:val="NoSpacing"/>
              <w:numPr>
                <w:ilvl w:val="0"/>
                <w:numId w:val="13"/>
              </w:numPr>
              <w:spacing w:after="120"/>
              <w:jc w:val="both"/>
              <w:rPr>
                <w:rFonts w:ascii="Times New Roman" w:eastAsia="Calibri" w:hAnsi="Times New Roman"/>
                <w:i/>
                <w:color w:val="0000FF"/>
                <w:szCs w:val="22"/>
              </w:rPr>
            </w:pPr>
            <w:r w:rsidRPr="00193F5D">
              <w:rPr>
                <w:rFonts w:ascii="Times New Roman" w:eastAsia="Calibri" w:hAnsi="Times New Roman"/>
                <w:i/>
                <w:color w:val="0000FF"/>
                <w:szCs w:val="22"/>
              </w:rPr>
              <w:t>Projekta iesniedzējam, kas īstenos arī pedagogu izglītības pārvaldības uzlabošanas pasākumus (attiecināms tikai tām augstākās izglītības institūcijām, kas īsteno studiju programmas studiju virzienā “Izglītība, pedagoģija un sports” atbilstoši augstākās izglītības institūcijas pedagogu izglītības attīstības plānam un pretendē uz fiksēto mērķfinansējumu pedagogu izglītības pārvaldības uzlabošanas pasākumu īstenošanai</w:t>
            </w:r>
            <w:r>
              <w:rPr>
                <w:rFonts w:ascii="Times New Roman" w:eastAsia="Calibri" w:hAnsi="Times New Roman"/>
                <w:i/>
                <w:color w:val="0000FF"/>
                <w:szCs w:val="22"/>
              </w:rPr>
              <w:t xml:space="preserve">) jānodrošina </w:t>
            </w:r>
            <w:r w:rsidRPr="00193F5D">
              <w:rPr>
                <w:rFonts w:ascii="Times New Roman" w:eastAsia="Calibri" w:hAnsi="Times New Roman"/>
                <w:i/>
                <w:color w:val="0000FF"/>
                <w:szCs w:val="22"/>
              </w:rPr>
              <w:t xml:space="preserve">informācijas, kas vērsta uz pedagogu izglītības pārvaldības pilnveidi, nodalīšana no projekta iesniegumā pārējām plānotajām darbībām. </w:t>
            </w:r>
            <w:r w:rsidR="000A4328" w:rsidRPr="00193F5D">
              <w:rPr>
                <w:rFonts w:ascii="Times New Roman" w:eastAsia="Calibri" w:hAnsi="Times New Roman"/>
                <w:i/>
                <w:color w:val="0000FF"/>
                <w:szCs w:val="22"/>
              </w:rPr>
              <w:t xml:space="preserve">Saskaņā ar </w:t>
            </w:r>
            <w:r w:rsidR="000A4328" w:rsidRPr="00E07F9B">
              <w:rPr>
                <w:rFonts w:ascii="Times New Roman" w:hAnsi="Times New Roman"/>
                <w:i/>
                <w:color w:val="0000FF"/>
              </w:rPr>
              <w:t xml:space="preserve">atlases nolikuma 4.pielikumā “Projektu iesnieguma vērtēšanas kritēriju piemērošanas metodika” </w:t>
            </w:r>
            <w:r w:rsidR="000A4328" w:rsidRPr="00193F5D">
              <w:rPr>
                <w:rFonts w:ascii="Times New Roman" w:eastAsia="Calibri" w:hAnsi="Times New Roman"/>
                <w:i/>
                <w:color w:val="0000FF"/>
                <w:szCs w:val="22"/>
              </w:rPr>
              <w:t xml:space="preserve">3.1.kritērija, 3.2. kritērija, 3.3.kritērija un 3.4.kritērija </w:t>
            </w:r>
            <w:r w:rsidR="000A4328" w:rsidRPr="00E07F9B">
              <w:rPr>
                <w:rFonts w:ascii="Times New Roman" w:hAnsi="Times New Roman"/>
                <w:i/>
                <w:color w:val="0000FF"/>
              </w:rPr>
              <w:t>skaidrojum</w:t>
            </w:r>
            <w:r w:rsidR="000A4328">
              <w:rPr>
                <w:rFonts w:ascii="Times New Roman" w:hAnsi="Times New Roman"/>
                <w:i/>
                <w:color w:val="0000FF"/>
              </w:rPr>
              <w:t>u</w:t>
            </w:r>
            <w:r w:rsidR="000A4328" w:rsidRPr="00E07F9B">
              <w:rPr>
                <w:rFonts w:ascii="Times New Roman" w:hAnsi="Times New Roman"/>
                <w:i/>
                <w:color w:val="0000FF"/>
              </w:rPr>
              <w:t xml:space="preserve"> par atbilstības noteikšanu</w:t>
            </w:r>
            <w:r w:rsidR="000A4328" w:rsidRPr="00193F5D">
              <w:rPr>
                <w:rFonts w:ascii="Times New Roman" w:eastAsia="Calibri" w:hAnsi="Times New Roman"/>
                <w:i/>
                <w:color w:val="0000FF"/>
                <w:szCs w:val="22"/>
              </w:rPr>
              <w:t>, EK eksperti atsevišķi vērtēs projekta iesnieguma un Darba programmas vispārējās sadaļas un tās sadaļas/informāciju, kas vērstas uz pedagogu izglītības pārvaldības pilnveidi.</w:t>
            </w:r>
          </w:p>
          <w:p w14:paraId="0AA0F53F" w14:textId="798DEBB5" w:rsidR="002A55C1" w:rsidRPr="002A55C1" w:rsidRDefault="00AA090D" w:rsidP="00036F96">
            <w:pPr>
              <w:pStyle w:val="NoSpacing"/>
              <w:numPr>
                <w:ilvl w:val="0"/>
                <w:numId w:val="13"/>
              </w:numPr>
              <w:spacing w:before="120" w:after="120"/>
              <w:jc w:val="both"/>
              <w:rPr>
                <w:rFonts w:ascii="Times New Roman" w:eastAsia="Calibri" w:hAnsi="Times New Roman"/>
                <w:i/>
                <w:color w:val="0000FF"/>
                <w:szCs w:val="22"/>
              </w:rPr>
            </w:pPr>
            <w:r w:rsidRPr="002A55C1">
              <w:rPr>
                <w:rFonts w:ascii="Times New Roman" w:eastAsia="Calibri" w:hAnsi="Times New Roman"/>
                <w:i/>
                <w:color w:val="0000FF"/>
                <w:szCs w:val="22"/>
              </w:rPr>
              <w:t xml:space="preserve">Infrastruktūras un materiāltehnisko līdzekļu nodrošinājums, kas nepieciešams projekta īstenošanas personālam, ir jāvērtē pret </w:t>
            </w:r>
            <w:r w:rsidRPr="002A55C1">
              <w:rPr>
                <w:rFonts w:ascii="Times New Roman" w:eastAsia="Calibri" w:hAnsi="Times New Roman"/>
                <w:i/>
                <w:color w:val="0000FF"/>
                <w:szCs w:val="22"/>
              </w:rPr>
              <w:lastRenderedPageBreak/>
              <w:t>piesaistīto speciālistu skaitu</w:t>
            </w:r>
            <w:r w:rsidR="001A64F8" w:rsidRPr="002A55C1">
              <w:rPr>
                <w:rFonts w:ascii="Times New Roman" w:eastAsia="Calibri" w:hAnsi="Times New Roman"/>
                <w:i/>
                <w:color w:val="0000FF"/>
                <w:szCs w:val="22"/>
              </w:rPr>
              <w:t xml:space="preserve"> atbilstoši MK noteikumu 30.2.apakšpunktā minētajiem nosacījumiem</w:t>
            </w:r>
            <w:r w:rsidRPr="002A55C1">
              <w:rPr>
                <w:rFonts w:ascii="Times New Roman" w:eastAsia="Calibri" w:hAnsi="Times New Roman"/>
                <w:i/>
                <w:color w:val="0000FF"/>
                <w:szCs w:val="22"/>
              </w:rPr>
              <w:t xml:space="preserve">. </w:t>
            </w:r>
          </w:p>
          <w:p w14:paraId="51D7EEEB" w14:textId="77777777" w:rsidR="00AA090D" w:rsidRPr="00C85662" w:rsidRDefault="00AA090D" w:rsidP="00DA49C4">
            <w:pPr>
              <w:pStyle w:val="NoSpacing"/>
              <w:numPr>
                <w:ilvl w:val="0"/>
                <w:numId w:val="13"/>
              </w:numPr>
              <w:spacing w:after="120"/>
              <w:jc w:val="both"/>
            </w:pPr>
            <w:r w:rsidRPr="002A55C1">
              <w:rPr>
                <w:rFonts w:ascii="Times New Roman" w:eastAsia="Calibri" w:hAnsi="Times New Roman"/>
                <w:i/>
                <w:color w:val="0000FF"/>
                <w:szCs w:val="22"/>
              </w:rPr>
              <w:t>Projekta īstenošanas speciālistu, infrastruktūras un materiāltehniskā nodrošinājuma atspoguļošanai projekta iesniedzējs var izveidot atsevišķu tabulu un pievienot projekta iesniegumam pielikumā.</w:t>
            </w:r>
          </w:p>
          <w:p w14:paraId="468D8179" w14:textId="070AAEA1" w:rsidR="00431593" w:rsidRDefault="00431593" w:rsidP="00746CFE">
            <w:pPr>
              <w:pStyle w:val="NoSpacing"/>
              <w:jc w:val="both"/>
              <w:rPr>
                <w:rFonts w:ascii="Times New Roman" w:eastAsia="Calibri" w:hAnsi="Times New Roman"/>
                <w:i/>
                <w:color w:val="0000FF"/>
              </w:rPr>
            </w:pPr>
            <w:r w:rsidRPr="00CC721C">
              <w:rPr>
                <w:rFonts w:ascii="Times New Roman" w:eastAsia="Calibri" w:hAnsi="Times New Roman"/>
                <w:i/>
                <w:color w:val="0000FF"/>
              </w:rPr>
              <w:t xml:space="preserve">! Ja </w:t>
            </w:r>
            <w:r>
              <w:rPr>
                <w:rFonts w:ascii="Times New Roman" w:eastAsia="Calibri" w:hAnsi="Times New Roman"/>
                <w:i/>
                <w:color w:val="0000FF"/>
              </w:rPr>
              <w:t xml:space="preserve">šajā </w:t>
            </w:r>
            <w:r w:rsidR="00C40D57">
              <w:rPr>
                <w:rFonts w:ascii="Times New Roman" w:eastAsia="Calibri" w:hAnsi="Times New Roman"/>
                <w:i/>
                <w:color w:val="0000FF"/>
              </w:rPr>
              <w:t>punktā</w:t>
            </w:r>
            <w:r>
              <w:rPr>
                <w:rFonts w:ascii="Times New Roman" w:eastAsia="Calibri" w:hAnsi="Times New Roman"/>
                <w:i/>
                <w:color w:val="0000FF"/>
              </w:rPr>
              <w:t xml:space="preserve"> </w:t>
            </w:r>
            <w:r w:rsidRPr="00CC721C">
              <w:rPr>
                <w:rFonts w:ascii="Times New Roman" w:eastAsia="Calibri" w:hAnsi="Times New Roman"/>
                <w:i/>
                <w:color w:val="0000FF"/>
              </w:rPr>
              <w:t xml:space="preserve">minētā informācija ir iekļauta Darba programmā, </w:t>
            </w:r>
            <w:r>
              <w:rPr>
                <w:rFonts w:ascii="Times New Roman" w:eastAsia="Calibri" w:hAnsi="Times New Roman"/>
                <w:i/>
                <w:color w:val="0000FF"/>
              </w:rPr>
              <w:t xml:space="preserve">tad projekta iesniegumā </w:t>
            </w:r>
            <w:r w:rsidRPr="00CC721C">
              <w:rPr>
                <w:rFonts w:ascii="Times New Roman" w:eastAsia="Calibri" w:hAnsi="Times New Roman"/>
                <w:i/>
                <w:color w:val="0000FF"/>
              </w:rPr>
              <w:t xml:space="preserve">šajā </w:t>
            </w:r>
            <w:r w:rsidR="00C40D57">
              <w:rPr>
                <w:rFonts w:ascii="Times New Roman" w:eastAsia="Calibri" w:hAnsi="Times New Roman"/>
                <w:i/>
                <w:color w:val="0000FF"/>
              </w:rPr>
              <w:t>punktā</w:t>
            </w:r>
            <w:r w:rsidRPr="00CC721C">
              <w:rPr>
                <w:rFonts w:ascii="Times New Roman" w:eastAsia="Calibri" w:hAnsi="Times New Roman"/>
                <w:i/>
                <w:color w:val="0000FF"/>
              </w:rPr>
              <w:t xml:space="preserve"> var norādīt koncentrētu informācijas kopsavilkumu, ieliekot atsauci uz attiecīgo Darba programmas sadaļu.</w:t>
            </w:r>
          </w:p>
          <w:p w14:paraId="2D088DB4" w14:textId="623B7605" w:rsidR="00DA49C4" w:rsidRPr="00DA49C4" w:rsidRDefault="00DA49C4" w:rsidP="00746CFE">
            <w:pPr>
              <w:pStyle w:val="NoSpacing"/>
              <w:jc w:val="both"/>
              <w:rPr>
                <w:rFonts w:ascii="Times New Roman" w:eastAsia="Calibri" w:hAnsi="Times New Roman"/>
                <w:i/>
                <w:color w:val="0000FF"/>
              </w:rPr>
            </w:pPr>
            <w:r w:rsidRPr="00CC721C">
              <w:rPr>
                <w:rFonts w:ascii="Times New Roman" w:eastAsia="Calibri" w:hAnsi="Times New Roman"/>
                <w:i/>
                <w:color w:val="0000FF"/>
              </w:rPr>
              <w:t xml:space="preserve">! </w:t>
            </w:r>
            <w:r>
              <w:rPr>
                <w:rFonts w:ascii="Times New Roman" w:eastAsia="Calibri" w:hAnsi="Times New Roman"/>
                <w:i/>
                <w:color w:val="0000FF"/>
              </w:rPr>
              <w:t>Projekta iesniedzējs nodrošina informācijas atbilstību ar projekta iesniegumam pielikumā pievienotajā Darba programmā norādīto informāciju.</w:t>
            </w:r>
          </w:p>
        </w:tc>
      </w:tr>
    </w:tbl>
    <w:p w14:paraId="6E681A5C" w14:textId="0E5C687D" w:rsidR="00C1570A" w:rsidRPr="00987CC7" w:rsidRDefault="00C1570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5101A3" w:rsidRPr="00987CC7" w14:paraId="5EF7970B" w14:textId="77777777" w:rsidTr="00770531">
        <w:trPr>
          <w:trHeight w:val="579"/>
        </w:trPr>
        <w:tc>
          <w:tcPr>
            <w:tcW w:w="9486" w:type="dxa"/>
            <w:vAlign w:val="center"/>
          </w:tcPr>
          <w:p w14:paraId="2AC83DCC" w14:textId="06009C4B" w:rsidR="005101A3" w:rsidRPr="00987CC7" w:rsidRDefault="003128FF" w:rsidP="003517DC">
            <w:pPr>
              <w:pStyle w:val="Heading2"/>
              <w:outlineLvl w:val="1"/>
              <w:rPr>
                <w:rFonts w:ascii="Times New Roman" w:hAnsi="Times New Roman" w:cs="Times New Roman"/>
                <w:b/>
                <w:sz w:val="22"/>
                <w:szCs w:val="22"/>
                <w:highlight w:val="yellow"/>
              </w:rPr>
            </w:pPr>
            <w:bookmarkStart w:id="27" w:name="_Toc506797497"/>
            <w:r w:rsidRPr="00987CC7">
              <w:rPr>
                <w:rFonts w:ascii="Times New Roman" w:hAnsi="Times New Roman" w:cs="Times New Roman"/>
                <w:b/>
                <w:color w:val="auto"/>
                <w:sz w:val="22"/>
                <w:szCs w:val="22"/>
              </w:rPr>
              <w:t xml:space="preserve">2.2. Projekta īstenošanas, </w:t>
            </w:r>
            <w:r w:rsidR="003517DC" w:rsidRPr="00987CC7">
              <w:rPr>
                <w:rFonts w:ascii="Times New Roman" w:hAnsi="Times New Roman" w:cs="Times New Roman"/>
                <w:b/>
                <w:color w:val="auto"/>
                <w:sz w:val="22"/>
                <w:szCs w:val="22"/>
              </w:rPr>
              <w:t>vadības</w:t>
            </w:r>
            <w:r w:rsidRPr="00987CC7">
              <w:rPr>
                <w:rFonts w:ascii="Times New Roman" w:hAnsi="Times New Roman" w:cs="Times New Roman"/>
                <w:b/>
                <w:color w:val="auto"/>
                <w:sz w:val="22"/>
                <w:szCs w:val="22"/>
              </w:rPr>
              <w:t xml:space="preserve"> un uzraudzības apraksts</w:t>
            </w:r>
            <w:bookmarkEnd w:id="27"/>
          </w:p>
        </w:tc>
      </w:tr>
      <w:tr w:rsidR="005101A3" w:rsidRPr="00987CC7" w14:paraId="1F307B9C" w14:textId="77777777" w:rsidTr="00770531">
        <w:trPr>
          <w:trHeight w:val="982"/>
        </w:trPr>
        <w:tc>
          <w:tcPr>
            <w:tcW w:w="9486" w:type="dxa"/>
          </w:tcPr>
          <w:p w14:paraId="4743896F" w14:textId="6E486CCA" w:rsidR="00DB7016" w:rsidRDefault="001E5C4A" w:rsidP="00F71C6E">
            <w:pPr>
              <w:tabs>
                <w:tab w:val="left" w:pos="29"/>
              </w:tabs>
              <w:spacing w:line="256" w:lineRule="auto"/>
              <w:contextualSpacing/>
              <w:jc w:val="both"/>
              <w:rPr>
                <w:rFonts w:ascii="Times New Roman" w:hAnsi="Times New Roman" w:cs="Times New Roman"/>
                <w:i/>
                <w:color w:val="0000FF"/>
              </w:rPr>
            </w:pPr>
            <w:r w:rsidRPr="00987CC7">
              <w:rPr>
                <w:rFonts w:ascii="Times New Roman" w:hAnsi="Times New Roman" w:cs="Times New Roman"/>
                <w:i/>
                <w:color w:val="0000FF"/>
              </w:rPr>
              <w:t>Šajā</w:t>
            </w:r>
            <w:r w:rsidR="00C85662">
              <w:rPr>
                <w:rFonts w:ascii="Times New Roman" w:hAnsi="Times New Roman" w:cs="Times New Roman"/>
                <w:i/>
                <w:color w:val="0000FF"/>
              </w:rPr>
              <w:t xml:space="preserve"> </w:t>
            </w:r>
            <w:r w:rsidR="00773701" w:rsidRPr="00987CC7">
              <w:rPr>
                <w:rFonts w:ascii="Times New Roman" w:hAnsi="Times New Roman" w:cs="Times New Roman"/>
                <w:i/>
                <w:color w:val="0000FF"/>
              </w:rPr>
              <w:t>sadaļ</w:t>
            </w:r>
            <w:r w:rsidRPr="00987CC7">
              <w:rPr>
                <w:rFonts w:ascii="Times New Roman" w:hAnsi="Times New Roman" w:cs="Times New Roman"/>
                <w:i/>
                <w:color w:val="0000FF"/>
              </w:rPr>
              <w:t>ā projekta iesniedzējs sniedz informāciju par</w:t>
            </w:r>
            <w:r w:rsidR="00DB7016">
              <w:rPr>
                <w:rFonts w:ascii="Times New Roman" w:hAnsi="Times New Roman" w:cs="Times New Roman"/>
                <w:i/>
                <w:color w:val="0000FF"/>
              </w:rPr>
              <w:t>:</w:t>
            </w:r>
          </w:p>
          <w:p w14:paraId="2A397727" w14:textId="76E46CE1" w:rsidR="00DB7016" w:rsidRPr="009B2B8F" w:rsidRDefault="002347C3" w:rsidP="00C85662">
            <w:pPr>
              <w:pStyle w:val="ListParagraph"/>
              <w:numPr>
                <w:ilvl w:val="0"/>
                <w:numId w:val="12"/>
              </w:numPr>
              <w:tabs>
                <w:tab w:val="left" w:pos="29"/>
              </w:tabs>
              <w:spacing w:line="256" w:lineRule="auto"/>
              <w:jc w:val="both"/>
              <w:rPr>
                <w:rFonts w:ascii="Times New Roman" w:eastAsia="Calibri" w:hAnsi="Times New Roman" w:cs="Times New Roman"/>
                <w:i/>
                <w:color w:val="0000FF"/>
              </w:rPr>
            </w:pPr>
            <w:r w:rsidRPr="009B2B8F">
              <w:rPr>
                <w:rFonts w:ascii="Times New Roman" w:hAnsi="Times New Roman" w:cs="Times New Roman"/>
                <w:i/>
                <w:color w:val="0000FF"/>
                <w:u w:val="single"/>
              </w:rPr>
              <w:t>projekta vadības sistēmu</w:t>
            </w:r>
            <w:r w:rsidRPr="009B2B8F">
              <w:rPr>
                <w:rFonts w:ascii="Times New Roman" w:hAnsi="Times New Roman" w:cs="Times New Roman"/>
                <w:i/>
                <w:color w:val="0000FF"/>
              </w:rPr>
              <w:t xml:space="preserve"> (t.i., kādas darbības plānotas, lai nodrošinātu sekmīgu projekta vadības īstenošanu, vadības personāla savstarpējo sadarbību, kādi uzraudzības instrumenti plānoti projekta vadības kvalitāt</w:t>
            </w:r>
            <w:r w:rsidR="00CB1E88" w:rsidRPr="009B2B8F">
              <w:rPr>
                <w:rFonts w:ascii="Times New Roman" w:hAnsi="Times New Roman" w:cs="Times New Roman"/>
                <w:i/>
                <w:color w:val="0000FF"/>
              </w:rPr>
              <w:t>es nodrošināšanai un kontrolei)</w:t>
            </w:r>
            <w:r w:rsidR="00DB7016">
              <w:rPr>
                <w:rFonts w:ascii="Times New Roman" w:hAnsi="Times New Roman" w:cs="Times New Roman"/>
                <w:i/>
                <w:color w:val="0000FF"/>
              </w:rPr>
              <w:t>;</w:t>
            </w:r>
          </w:p>
          <w:p w14:paraId="3C340CC6" w14:textId="0664C192" w:rsidR="00770531" w:rsidRPr="009B2B8F" w:rsidRDefault="00C735DA" w:rsidP="00C85662">
            <w:pPr>
              <w:pStyle w:val="ListParagraph"/>
              <w:numPr>
                <w:ilvl w:val="0"/>
                <w:numId w:val="12"/>
              </w:numPr>
              <w:tabs>
                <w:tab w:val="left" w:pos="29"/>
              </w:tabs>
              <w:spacing w:line="256" w:lineRule="auto"/>
              <w:jc w:val="both"/>
              <w:rPr>
                <w:rFonts w:ascii="Times New Roman" w:eastAsia="Calibri" w:hAnsi="Times New Roman" w:cs="Times New Roman"/>
                <w:i/>
                <w:color w:val="0000FF"/>
              </w:rPr>
            </w:pPr>
            <w:r w:rsidRPr="009B2B8F">
              <w:rPr>
                <w:rFonts w:ascii="Times New Roman" w:eastAsia="Calibri" w:hAnsi="Times New Roman" w:cs="Times New Roman"/>
                <w:i/>
                <w:color w:val="0000FF"/>
                <w:u w:val="single"/>
              </w:rPr>
              <w:t>projekta ieviešanas sistēmu</w:t>
            </w:r>
            <w:r w:rsidRPr="009B2B8F">
              <w:rPr>
                <w:rFonts w:ascii="Times New Roman" w:eastAsia="Calibri" w:hAnsi="Times New Roman" w:cs="Times New Roman"/>
                <w:i/>
                <w:color w:val="0000FF"/>
              </w:rPr>
              <w:t xml:space="preserve"> (t.i., kā plānota projekta īstenošanas un vadības personāla sadarbība, kādi uzraudzības instrumenti plānoti projekta īstenošanas kvalitātes nodrošināšanai un kontrolei).</w:t>
            </w:r>
          </w:p>
          <w:p w14:paraId="2608D7C3" w14:textId="77777777" w:rsidR="005C2337" w:rsidRPr="00987CC7" w:rsidRDefault="005C2337" w:rsidP="009B2B8F">
            <w:pPr>
              <w:tabs>
                <w:tab w:val="left" w:pos="29"/>
              </w:tabs>
              <w:spacing w:line="256" w:lineRule="auto"/>
              <w:contextualSpacing/>
              <w:jc w:val="both"/>
              <w:rPr>
                <w:rFonts w:ascii="Times New Roman" w:eastAsia="Calibri" w:hAnsi="Times New Roman" w:cs="Times New Roman"/>
                <w:i/>
                <w:color w:val="0000FF"/>
              </w:rPr>
            </w:pPr>
          </w:p>
          <w:p w14:paraId="2F2591D6" w14:textId="77777777" w:rsidR="00D711A3" w:rsidRPr="00987CC7" w:rsidRDefault="00D711A3" w:rsidP="00C85662">
            <w:pPr>
              <w:numPr>
                <w:ilvl w:val="0"/>
                <w:numId w:val="14"/>
              </w:numPr>
              <w:spacing w:after="120"/>
              <w:ind w:left="425" w:right="27" w:hanging="425"/>
              <w:jc w:val="both"/>
              <w:rPr>
                <w:rFonts w:ascii="Times New Roman" w:hAnsi="Times New Roman" w:cs="Times New Roman"/>
                <w:color w:val="0000FF"/>
                <w:lang w:eastAsia="lv-LV"/>
              </w:rPr>
            </w:pPr>
            <w:r w:rsidRPr="00987CC7">
              <w:rPr>
                <w:rFonts w:ascii="Times New Roman" w:hAnsi="Times New Roman" w:cs="Times New Roman"/>
                <w:b/>
                <w:i/>
                <w:color w:val="0000FF"/>
              </w:rPr>
              <w:t xml:space="preserve">Lai projekta iesniegums tiktu apstiprināts atbilstoši izvirzītajiem kritērijiem, jāņem vērā, ka </w:t>
            </w:r>
            <w:r w:rsidRPr="00981FB0">
              <w:rPr>
                <w:rFonts w:ascii="Times New Roman" w:hAnsi="Times New Roman" w:cs="Times New Roman"/>
                <w:b/>
                <w:i/>
                <w:color w:val="0000FF"/>
              </w:rPr>
              <w:t>projekta iesniegumā</w:t>
            </w:r>
            <w:r w:rsidRPr="00987CC7">
              <w:rPr>
                <w:rFonts w:ascii="Times New Roman" w:hAnsi="Times New Roman" w:cs="Times New Roman"/>
                <w:b/>
                <w:i/>
                <w:color w:val="0000FF"/>
              </w:rPr>
              <w:t xml:space="preserve"> ir </w:t>
            </w:r>
            <w:r w:rsidRPr="00987CC7">
              <w:rPr>
                <w:rFonts w:ascii="Times New Roman" w:hAnsi="Times New Roman" w:cs="Times New Roman"/>
                <w:b/>
                <w:i/>
                <w:color w:val="0000FF"/>
                <w:u w:val="single"/>
              </w:rPr>
              <w:t>jāietver</w:t>
            </w:r>
            <w:r w:rsidRPr="00987CC7">
              <w:rPr>
                <w:rFonts w:ascii="Times New Roman" w:hAnsi="Times New Roman" w:cs="Times New Roman"/>
                <w:i/>
                <w:color w:val="0000FF"/>
              </w:rPr>
              <w:t>:</w:t>
            </w:r>
          </w:p>
          <w:p w14:paraId="4F587D02" w14:textId="0FB31862" w:rsidR="00D711A3" w:rsidRPr="00987CC7" w:rsidRDefault="00E3390C" w:rsidP="00C85662">
            <w:pPr>
              <w:pStyle w:val="NoSpacing"/>
              <w:numPr>
                <w:ilvl w:val="0"/>
                <w:numId w:val="59"/>
              </w:numPr>
              <w:ind w:left="738"/>
              <w:jc w:val="both"/>
              <w:rPr>
                <w:rFonts w:ascii="Times New Roman" w:hAnsi="Times New Roman"/>
                <w:i/>
                <w:color w:val="0000FF"/>
                <w:lang w:eastAsia="lv-LV"/>
              </w:rPr>
            </w:pPr>
            <w:r>
              <w:rPr>
                <w:rFonts w:ascii="Times New Roman" w:hAnsi="Times New Roman"/>
                <w:i/>
                <w:color w:val="0000FF"/>
              </w:rPr>
              <w:t>š</w:t>
            </w:r>
            <w:r w:rsidR="00FC2750">
              <w:rPr>
                <w:rFonts w:ascii="Times New Roman" w:hAnsi="Times New Roman"/>
                <w:i/>
                <w:color w:val="0000FF"/>
              </w:rPr>
              <w:t xml:space="preserve">ajā projekta iesnieguma sadaļā vai projekta pielikumam pievienotajā Darba programmā (atbilstoši </w:t>
            </w:r>
            <w:r w:rsidR="00FC2750" w:rsidRPr="00E07F9B">
              <w:rPr>
                <w:rFonts w:ascii="Times New Roman" w:hAnsi="Times New Roman"/>
                <w:i/>
                <w:color w:val="0000FF"/>
              </w:rPr>
              <w:t>atlases nolikuma 4.pielikumā “Projektu iesnieguma vērtēšanas kritēriju piemērošanas metodika</w:t>
            </w:r>
            <w:r w:rsidR="00FC2750">
              <w:rPr>
                <w:rFonts w:ascii="Times New Roman" w:hAnsi="Times New Roman"/>
                <w:i/>
                <w:color w:val="0000FF"/>
              </w:rPr>
              <w:t xml:space="preserve">” </w:t>
            </w:r>
            <w:r w:rsidR="00FC2750" w:rsidRPr="00193F5D">
              <w:rPr>
                <w:rFonts w:ascii="Times New Roman" w:eastAsia="Calibri" w:hAnsi="Times New Roman"/>
                <w:i/>
                <w:color w:val="0000FF"/>
              </w:rPr>
              <w:t xml:space="preserve">3.3.kritērija </w:t>
            </w:r>
            <w:r w:rsidR="00FC2750" w:rsidRPr="00E07F9B">
              <w:rPr>
                <w:rFonts w:ascii="Times New Roman" w:hAnsi="Times New Roman"/>
                <w:i/>
                <w:color w:val="0000FF"/>
              </w:rPr>
              <w:t>skaidrojum</w:t>
            </w:r>
            <w:r w:rsidR="00FC2750">
              <w:rPr>
                <w:rFonts w:ascii="Times New Roman" w:hAnsi="Times New Roman"/>
                <w:i/>
                <w:color w:val="0000FF"/>
              </w:rPr>
              <w:t>am</w:t>
            </w:r>
            <w:r w:rsidR="00FC2750" w:rsidRPr="00E07F9B">
              <w:rPr>
                <w:rFonts w:ascii="Times New Roman" w:hAnsi="Times New Roman"/>
                <w:i/>
                <w:color w:val="0000FF"/>
              </w:rPr>
              <w:t xml:space="preserve"> par atbilstības noteikšanu</w:t>
            </w:r>
            <w:r w:rsidR="00FC2750">
              <w:rPr>
                <w:rFonts w:ascii="Times New Roman" w:hAnsi="Times New Roman"/>
                <w:i/>
                <w:color w:val="0000FF"/>
              </w:rPr>
              <w:t xml:space="preserve">) </w:t>
            </w:r>
            <w:r w:rsidR="00C115CF" w:rsidRPr="00987CC7">
              <w:rPr>
                <w:rFonts w:ascii="Times New Roman" w:hAnsi="Times New Roman"/>
                <w:i/>
                <w:color w:val="0000FF"/>
                <w:lang w:eastAsia="lv-LV"/>
              </w:rPr>
              <w:t>projekta īstenošanā iesaistītā projekta vadības un projekta īstenošanas personāla darbību dalījums, norādot informāciju par projekta iesniedzēja un sadarbības partnera (ja attiecināms) projekta vadībā un īstenošanā iesaistītā personāla pienākumu, uzdevumu un atbildības sadalījumu ievērojot to kompetences, projekta ietvaros plānotās veicamās darbības un ieguldījumu projekta iesniegumā noteikto mērķu īstenošanā</w:t>
            </w:r>
            <w:r w:rsidR="00D711A3" w:rsidRPr="00987CC7">
              <w:rPr>
                <w:rFonts w:ascii="Times New Roman" w:hAnsi="Times New Roman"/>
                <w:i/>
                <w:color w:val="0000FF"/>
                <w:lang w:eastAsia="lv-LV"/>
              </w:rPr>
              <w:t>;</w:t>
            </w:r>
          </w:p>
          <w:p w14:paraId="10C08D65" w14:textId="0480060A" w:rsidR="00D711A3" w:rsidRPr="00987CC7" w:rsidRDefault="00E3390C" w:rsidP="00C85662">
            <w:pPr>
              <w:pStyle w:val="NoSpacing"/>
              <w:numPr>
                <w:ilvl w:val="0"/>
                <w:numId w:val="59"/>
              </w:numPr>
              <w:spacing w:before="120" w:after="120"/>
              <w:ind w:left="738"/>
              <w:jc w:val="both"/>
              <w:rPr>
                <w:rFonts w:ascii="Times New Roman" w:hAnsi="Times New Roman"/>
                <w:bCs/>
                <w:i/>
                <w:color w:val="0000FF"/>
                <w:lang w:eastAsia="lv-LV"/>
              </w:rPr>
            </w:pPr>
            <w:r>
              <w:rPr>
                <w:rFonts w:ascii="Times New Roman" w:hAnsi="Times New Roman"/>
                <w:i/>
                <w:color w:val="0000FF"/>
              </w:rPr>
              <w:t xml:space="preserve">projekta iesnieguma sadaļā vai projekta pielikumam pievienotajā Darba programmā (atbilstoši </w:t>
            </w:r>
            <w:r w:rsidRPr="00E07F9B">
              <w:rPr>
                <w:rFonts w:ascii="Times New Roman" w:hAnsi="Times New Roman"/>
                <w:i/>
                <w:color w:val="0000FF"/>
              </w:rPr>
              <w:t>atlases nolikuma 4.pielikumā “Projektu iesnieguma vērtēšanas kritēriju piemērošanas metodika</w:t>
            </w:r>
            <w:r>
              <w:rPr>
                <w:rFonts w:ascii="Times New Roman" w:hAnsi="Times New Roman"/>
                <w:i/>
                <w:color w:val="0000FF"/>
              </w:rPr>
              <w:t xml:space="preserve">” </w:t>
            </w:r>
            <w:r w:rsidRPr="00193F5D">
              <w:rPr>
                <w:rFonts w:ascii="Times New Roman" w:eastAsia="Calibri" w:hAnsi="Times New Roman"/>
                <w:i/>
                <w:color w:val="0000FF"/>
              </w:rPr>
              <w:t xml:space="preserve">3.3.kritērija </w:t>
            </w:r>
            <w:r w:rsidRPr="00E07F9B">
              <w:rPr>
                <w:rFonts w:ascii="Times New Roman" w:hAnsi="Times New Roman"/>
                <w:i/>
                <w:color w:val="0000FF"/>
              </w:rPr>
              <w:t>skaidrojum</w:t>
            </w:r>
            <w:r>
              <w:rPr>
                <w:rFonts w:ascii="Times New Roman" w:hAnsi="Times New Roman"/>
                <w:i/>
                <w:color w:val="0000FF"/>
              </w:rPr>
              <w:t>am</w:t>
            </w:r>
            <w:r w:rsidRPr="00E07F9B">
              <w:rPr>
                <w:rFonts w:ascii="Times New Roman" w:hAnsi="Times New Roman"/>
                <w:i/>
                <w:color w:val="0000FF"/>
              </w:rPr>
              <w:t xml:space="preserve"> par atbilstības noteikšanu</w:t>
            </w:r>
            <w:r>
              <w:rPr>
                <w:rFonts w:ascii="Times New Roman" w:hAnsi="Times New Roman"/>
                <w:i/>
                <w:color w:val="0000FF"/>
              </w:rPr>
              <w:t xml:space="preserve">) </w:t>
            </w:r>
            <w:r w:rsidR="00D711A3" w:rsidRPr="00987CC7">
              <w:rPr>
                <w:rFonts w:ascii="Times New Roman" w:hAnsi="Times New Roman"/>
                <w:bCs/>
                <w:i/>
                <w:color w:val="0000FF"/>
                <w:lang w:eastAsia="lv-LV"/>
              </w:rPr>
              <w:t xml:space="preserve">precīzi aprakstīta un pamatota projekta iesniedzēja un sadarbības partnera </w:t>
            </w:r>
            <w:r w:rsidR="00C115CF" w:rsidRPr="00987CC7">
              <w:rPr>
                <w:rFonts w:ascii="Times New Roman" w:hAnsi="Times New Roman"/>
                <w:bCs/>
                <w:i/>
                <w:color w:val="0000FF"/>
                <w:lang w:eastAsia="lv-LV"/>
              </w:rPr>
              <w:t xml:space="preserve">(ja attiecināms) </w:t>
            </w:r>
            <w:r w:rsidR="00D711A3" w:rsidRPr="00987CC7">
              <w:rPr>
                <w:rFonts w:ascii="Times New Roman" w:hAnsi="Times New Roman"/>
                <w:bCs/>
                <w:i/>
                <w:color w:val="0000FF"/>
                <w:lang w:eastAsia="lv-LV"/>
              </w:rPr>
              <w:t>vadības organizatoriskā struktūra;</w:t>
            </w:r>
          </w:p>
          <w:p w14:paraId="45FD2319" w14:textId="23431A4C" w:rsidR="00D711A3" w:rsidRPr="00987CC7" w:rsidRDefault="00E3390C" w:rsidP="00C85662">
            <w:pPr>
              <w:pStyle w:val="NoSpacing"/>
              <w:numPr>
                <w:ilvl w:val="0"/>
                <w:numId w:val="59"/>
              </w:numPr>
              <w:tabs>
                <w:tab w:val="left" w:pos="29"/>
              </w:tabs>
              <w:spacing w:before="240"/>
              <w:ind w:left="738" w:hanging="425"/>
              <w:contextualSpacing/>
              <w:jc w:val="both"/>
              <w:rPr>
                <w:rFonts w:ascii="Times New Roman" w:eastAsia="Calibri" w:hAnsi="Times New Roman"/>
                <w:i/>
                <w:color w:val="0000FF"/>
              </w:rPr>
            </w:pPr>
            <w:r>
              <w:rPr>
                <w:rFonts w:ascii="Times New Roman" w:hAnsi="Times New Roman"/>
                <w:i/>
                <w:color w:val="0000FF"/>
              </w:rPr>
              <w:t xml:space="preserve">projekta iesnieguma sadaļā vai projekta pielikumam pievienotajā Darba programmā (atbilstoši </w:t>
            </w:r>
            <w:r w:rsidRPr="00E07F9B">
              <w:rPr>
                <w:rFonts w:ascii="Times New Roman" w:hAnsi="Times New Roman"/>
                <w:i/>
                <w:color w:val="0000FF"/>
              </w:rPr>
              <w:t>atlases nolikuma 4.pielikumā “Projektu iesnieguma vērtēšanas kritēriju piemērošanas metodika</w:t>
            </w:r>
            <w:r>
              <w:rPr>
                <w:rFonts w:ascii="Times New Roman" w:hAnsi="Times New Roman"/>
                <w:i/>
                <w:color w:val="0000FF"/>
              </w:rPr>
              <w:t xml:space="preserve">” </w:t>
            </w:r>
            <w:r w:rsidRPr="00193F5D">
              <w:rPr>
                <w:rFonts w:ascii="Times New Roman" w:eastAsia="Calibri" w:hAnsi="Times New Roman"/>
                <w:i/>
                <w:color w:val="0000FF"/>
              </w:rPr>
              <w:t xml:space="preserve">3.3.kritērija </w:t>
            </w:r>
            <w:r w:rsidRPr="00E07F9B">
              <w:rPr>
                <w:rFonts w:ascii="Times New Roman" w:hAnsi="Times New Roman"/>
                <w:i/>
                <w:color w:val="0000FF"/>
              </w:rPr>
              <w:t>skaidrojum</w:t>
            </w:r>
            <w:r>
              <w:rPr>
                <w:rFonts w:ascii="Times New Roman" w:hAnsi="Times New Roman"/>
                <w:i/>
                <w:color w:val="0000FF"/>
              </w:rPr>
              <w:t>am</w:t>
            </w:r>
            <w:r w:rsidRPr="00E07F9B">
              <w:rPr>
                <w:rFonts w:ascii="Times New Roman" w:hAnsi="Times New Roman"/>
                <w:i/>
                <w:color w:val="0000FF"/>
              </w:rPr>
              <w:t xml:space="preserve"> par atbilstības noteikšanu</w:t>
            </w:r>
            <w:r>
              <w:rPr>
                <w:rFonts w:ascii="Times New Roman" w:hAnsi="Times New Roman"/>
                <w:i/>
                <w:color w:val="0000FF"/>
              </w:rPr>
              <w:t xml:space="preserve">) </w:t>
            </w:r>
            <w:r w:rsidR="00D711A3" w:rsidRPr="00987CC7">
              <w:rPr>
                <w:rFonts w:ascii="Times New Roman" w:hAnsi="Times New Roman"/>
                <w:bCs/>
                <w:i/>
                <w:color w:val="0000FF"/>
                <w:lang w:eastAsia="lv-LV"/>
              </w:rPr>
              <w:t>lēmumu pieņemšanas un konfliktu risināšanas kārtība, tajā skaitā ir noteikts, kurš pieņem lēmumus noteiktos jautājumos, piemēram, procesa vadīb</w:t>
            </w:r>
            <w:r w:rsidR="00C115CF" w:rsidRPr="00987CC7">
              <w:rPr>
                <w:rFonts w:ascii="Times New Roman" w:hAnsi="Times New Roman"/>
                <w:bCs/>
                <w:i/>
                <w:color w:val="0000FF"/>
                <w:lang w:eastAsia="lv-LV"/>
              </w:rPr>
              <w:t>ā</w:t>
            </w:r>
            <w:r w:rsidR="00D711A3" w:rsidRPr="00987CC7">
              <w:rPr>
                <w:rFonts w:ascii="Times New Roman" w:hAnsi="Times New Roman"/>
                <w:bCs/>
                <w:i/>
                <w:color w:val="0000FF"/>
                <w:lang w:eastAsia="lv-LV"/>
              </w:rPr>
              <w:t>, finansējuma plūsmas pārdal</w:t>
            </w:r>
            <w:r w:rsidR="00C115CF" w:rsidRPr="00987CC7">
              <w:rPr>
                <w:rFonts w:ascii="Times New Roman" w:hAnsi="Times New Roman"/>
                <w:bCs/>
                <w:i/>
                <w:color w:val="0000FF"/>
                <w:lang w:eastAsia="lv-LV"/>
              </w:rPr>
              <w:t>ē</w:t>
            </w:r>
            <w:r w:rsidR="00D711A3" w:rsidRPr="00987CC7">
              <w:rPr>
                <w:rFonts w:ascii="Times New Roman" w:hAnsi="Times New Roman"/>
                <w:bCs/>
                <w:i/>
                <w:color w:val="0000FF"/>
                <w:lang w:eastAsia="lv-LV"/>
              </w:rPr>
              <w:t xml:space="preserve"> u.tml., lai nodrošinātu projekta iesniegumā noteikto darbību īstenošanu un mērķu sasniegšanu;</w:t>
            </w:r>
          </w:p>
          <w:p w14:paraId="1B3853E5" w14:textId="77777777" w:rsidR="00D711A3" w:rsidRPr="00987CC7" w:rsidRDefault="00D711A3" w:rsidP="00D711A3">
            <w:pPr>
              <w:pStyle w:val="NoSpacing"/>
              <w:tabs>
                <w:tab w:val="left" w:pos="29"/>
              </w:tabs>
              <w:spacing w:before="240"/>
              <w:ind w:left="738"/>
              <w:contextualSpacing/>
              <w:jc w:val="both"/>
              <w:rPr>
                <w:rFonts w:ascii="Times New Roman" w:eastAsia="Calibri" w:hAnsi="Times New Roman"/>
                <w:i/>
                <w:color w:val="0000FF"/>
                <w:sz w:val="6"/>
                <w:szCs w:val="6"/>
              </w:rPr>
            </w:pPr>
          </w:p>
          <w:p w14:paraId="4F39CB53" w14:textId="605491A0" w:rsidR="00180F70" w:rsidRPr="00987CC7" w:rsidRDefault="00E3390C" w:rsidP="00C85662">
            <w:pPr>
              <w:pStyle w:val="NoSpacing"/>
              <w:numPr>
                <w:ilvl w:val="0"/>
                <w:numId w:val="59"/>
              </w:numPr>
              <w:spacing w:before="120" w:after="120"/>
              <w:ind w:left="738"/>
              <w:jc w:val="both"/>
              <w:rPr>
                <w:rFonts w:ascii="Times New Roman" w:hAnsi="Times New Roman"/>
                <w:bCs/>
                <w:i/>
                <w:color w:val="0000FF"/>
                <w:lang w:eastAsia="lv-LV"/>
              </w:rPr>
            </w:pPr>
            <w:r>
              <w:rPr>
                <w:rFonts w:ascii="Times New Roman" w:hAnsi="Times New Roman"/>
                <w:i/>
                <w:color w:val="0000FF"/>
              </w:rPr>
              <w:t xml:space="preserve">projekta iesnieguma sadaļā vai projekta pielikumam pievienotajā Darba programmā (atbilstoši </w:t>
            </w:r>
            <w:r w:rsidRPr="00E07F9B">
              <w:rPr>
                <w:rFonts w:ascii="Times New Roman" w:hAnsi="Times New Roman"/>
                <w:i/>
                <w:color w:val="0000FF"/>
              </w:rPr>
              <w:t>atlases nolikuma 4.pielikumā “Projektu iesnieguma vērtēšanas kritēriju piemērošanas metodika</w:t>
            </w:r>
            <w:r>
              <w:rPr>
                <w:rFonts w:ascii="Times New Roman" w:hAnsi="Times New Roman"/>
                <w:i/>
                <w:color w:val="0000FF"/>
              </w:rPr>
              <w:t xml:space="preserve">” </w:t>
            </w:r>
            <w:r w:rsidRPr="00193F5D">
              <w:rPr>
                <w:rFonts w:ascii="Times New Roman" w:eastAsia="Calibri" w:hAnsi="Times New Roman"/>
                <w:i/>
                <w:color w:val="0000FF"/>
              </w:rPr>
              <w:t xml:space="preserve">3.3.kritērija </w:t>
            </w:r>
            <w:r w:rsidRPr="00E07F9B">
              <w:rPr>
                <w:rFonts w:ascii="Times New Roman" w:hAnsi="Times New Roman"/>
                <w:i/>
                <w:color w:val="0000FF"/>
              </w:rPr>
              <w:t>skaidrojum</w:t>
            </w:r>
            <w:r>
              <w:rPr>
                <w:rFonts w:ascii="Times New Roman" w:hAnsi="Times New Roman"/>
                <w:i/>
                <w:color w:val="0000FF"/>
              </w:rPr>
              <w:t>am</w:t>
            </w:r>
            <w:r w:rsidRPr="00E07F9B">
              <w:rPr>
                <w:rFonts w:ascii="Times New Roman" w:hAnsi="Times New Roman"/>
                <w:i/>
                <w:color w:val="0000FF"/>
              </w:rPr>
              <w:t xml:space="preserve"> par atbilstības noteikšanu</w:t>
            </w:r>
            <w:r>
              <w:rPr>
                <w:rFonts w:ascii="Times New Roman" w:hAnsi="Times New Roman"/>
                <w:i/>
                <w:color w:val="0000FF"/>
              </w:rPr>
              <w:t xml:space="preserve">) </w:t>
            </w:r>
            <w:r w:rsidR="00D711A3" w:rsidRPr="00987CC7">
              <w:rPr>
                <w:rFonts w:ascii="Times New Roman" w:hAnsi="Times New Roman"/>
                <w:bCs/>
                <w:i/>
                <w:color w:val="0000FF"/>
                <w:lang w:eastAsia="lv-LV"/>
              </w:rPr>
              <w:t xml:space="preserve">pamatojums, kāpēc piedāvātā organizatoriskā struktūra un lēmumu pieņemšanas mehānisms ir </w:t>
            </w:r>
            <w:r w:rsidR="00C115CF" w:rsidRPr="00987CC7">
              <w:rPr>
                <w:rFonts w:ascii="Times New Roman" w:hAnsi="Times New Roman"/>
                <w:bCs/>
                <w:i/>
                <w:color w:val="0000FF"/>
                <w:lang w:eastAsia="lv-LV"/>
              </w:rPr>
              <w:t>piemērots projekta sarežģītības un apjoma līmenim</w:t>
            </w:r>
            <w:r w:rsidR="00D711A3" w:rsidRPr="00987CC7">
              <w:rPr>
                <w:rFonts w:ascii="Times New Roman" w:hAnsi="Times New Roman"/>
                <w:bCs/>
                <w:i/>
                <w:color w:val="0000FF"/>
                <w:lang w:eastAsia="lv-LV"/>
              </w:rPr>
              <w:t>;</w:t>
            </w:r>
          </w:p>
          <w:p w14:paraId="58F677BB" w14:textId="5FAC4191" w:rsidR="008A21DA" w:rsidRPr="00F878E0" w:rsidRDefault="00E3390C" w:rsidP="00C85662">
            <w:pPr>
              <w:pStyle w:val="NoSpacing"/>
              <w:numPr>
                <w:ilvl w:val="0"/>
                <w:numId w:val="59"/>
              </w:numPr>
              <w:spacing w:before="120" w:after="120"/>
              <w:ind w:left="738"/>
              <w:jc w:val="both"/>
              <w:rPr>
                <w:rFonts w:ascii="Times New Roman" w:eastAsia="Calibri" w:hAnsi="Times New Roman"/>
                <w:i/>
                <w:color w:val="0000FF"/>
              </w:rPr>
            </w:pPr>
            <w:r>
              <w:rPr>
                <w:rFonts w:ascii="Times New Roman" w:hAnsi="Times New Roman"/>
                <w:i/>
                <w:color w:val="0000FF"/>
              </w:rPr>
              <w:t xml:space="preserve">projekta iesnieguma sadaļā vai projekta pielikumam pievienotajā Darba programmā (atbilstoši </w:t>
            </w:r>
            <w:r w:rsidRPr="00E07F9B">
              <w:rPr>
                <w:rFonts w:ascii="Times New Roman" w:hAnsi="Times New Roman"/>
                <w:i/>
                <w:color w:val="0000FF"/>
              </w:rPr>
              <w:t>atlases nolikuma 4.pielikumā “Projektu iesnieguma vērtēšanas kritēriju piemērošanas metodika</w:t>
            </w:r>
            <w:r>
              <w:rPr>
                <w:rFonts w:ascii="Times New Roman" w:hAnsi="Times New Roman"/>
                <w:i/>
                <w:color w:val="0000FF"/>
              </w:rPr>
              <w:t xml:space="preserve">” </w:t>
            </w:r>
            <w:r>
              <w:rPr>
                <w:rFonts w:ascii="Times New Roman" w:eastAsia="Calibri" w:hAnsi="Times New Roman"/>
                <w:i/>
                <w:color w:val="0000FF"/>
              </w:rPr>
              <w:t>3.2</w:t>
            </w:r>
            <w:r w:rsidRPr="00193F5D">
              <w:rPr>
                <w:rFonts w:ascii="Times New Roman" w:eastAsia="Calibri" w:hAnsi="Times New Roman"/>
                <w:i/>
                <w:color w:val="0000FF"/>
              </w:rPr>
              <w:t xml:space="preserve">.kritērija </w:t>
            </w:r>
            <w:r w:rsidRPr="00E07F9B">
              <w:rPr>
                <w:rFonts w:ascii="Times New Roman" w:hAnsi="Times New Roman"/>
                <w:i/>
                <w:color w:val="0000FF"/>
              </w:rPr>
              <w:t>skaidrojum</w:t>
            </w:r>
            <w:r>
              <w:rPr>
                <w:rFonts w:ascii="Times New Roman" w:hAnsi="Times New Roman"/>
                <w:i/>
                <w:color w:val="0000FF"/>
              </w:rPr>
              <w:t>am</w:t>
            </w:r>
            <w:r w:rsidRPr="00E07F9B">
              <w:rPr>
                <w:rFonts w:ascii="Times New Roman" w:hAnsi="Times New Roman"/>
                <w:i/>
                <w:color w:val="0000FF"/>
              </w:rPr>
              <w:t xml:space="preserve"> par atbilstības noteikšanu</w:t>
            </w:r>
            <w:r>
              <w:rPr>
                <w:rFonts w:ascii="Times New Roman" w:hAnsi="Times New Roman"/>
                <w:i/>
                <w:color w:val="0000FF"/>
              </w:rPr>
              <w:t xml:space="preserve">) </w:t>
            </w:r>
            <w:r w:rsidR="008A21DA" w:rsidRPr="00987CC7">
              <w:rPr>
                <w:rFonts w:ascii="Times New Roman" w:eastAsia="Calibri" w:hAnsi="Times New Roman"/>
                <w:i/>
                <w:color w:val="0000FF"/>
              </w:rPr>
              <w:t xml:space="preserve">informācija par projekta iesniedzēja un </w:t>
            </w:r>
            <w:r w:rsidR="008A21DA" w:rsidRPr="00987CC7">
              <w:rPr>
                <w:rFonts w:ascii="Times New Roman" w:eastAsia="Calibri" w:hAnsi="Times New Roman"/>
                <w:i/>
                <w:color w:val="0000FF"/>
              </w:rPr>
              <w:lastRenderedPageBreak/>
              <w:t>sadarbības partnera (ja attiecināms) plānotajiem projekta īstenošanas kvalitātes kontroles pasākumiem, kas ļaus izmērīt plānoto darbību progresu, kvalitāti un veikt nepieciešamos grozījumus, lai nodrošinātu projekta iesniegumā plānoto mērķu un rezultātu sasniegšanu projekta iesniegumā norādītā laika grafika un plānotā finansējuma ietvaros</w:t>
            </w:r>
            <w:r w:rsidR="002D5109">
              <w:rPr>
                <w:rFonts w:ascii="Times New Roman" w:hAnsi="Times New Roman"/>
                <w:i/>
                <w:color w:val="0000FF"/>
              </w:rPr>
              <w:t>.</w:t>
            </w:r>
          </w:p>
          <w:p w14:paraId="0649664F" w14:textId="6B827824" w:rsidR="00F878E0" w:rsidRDefault="00F878E0" w:rsidP="00746CFE">
            <w:pPr>
              <w:pStyle w:val="NoSpacing"/>
              <w:jc w:val="both"/>
              <w:rPr>
                <w:rFonts w:ascii="Times New Roman" w:eastAsia="Calibri" w:hAnsi="Times New Roman"/>
                <w:i/>
                <w:color w:val="0000FF"/>
              </w:rPr>
            </w:pPr>
            <w:r w:rsidRPr="00CC721C">
              <w:rPr>
                <w:rFonts w:ascii="Times New Roman" w:eastAsia="Calibri" w:hAnsi="Times New Roman"/>
                <w:i/>
                <w:color w:val="0000FF"/>
              </w:rPr>
              <w:t xml:space="preserve">! Ja </w:t>
            </w:r>
            <w:r w:rsidR="00CC721C">
              <w:rPr>
                <w:rFonts w:ascii="Times New Roman" w:eastAsia="Calibri" w:hAnsi="Times New Roman"/>
                <w:i/>
                <w:color w:val="0000FF"/>
              </w:rPr>
              <w:t xml:space="preserve">šajā </w:t>
            </w:r>
            <w:r w:rsidR="00746CFE">
              <w:rPr>
                <w:rFonts w:ascii="Times New Roman" w:eastAsia="Calibri" w:hAnsi="Times New Roman"/>
                <w:i/>
                <w:color w:val="0000FF"/>
              </w:rPr>
              <w:t>punktā</w:t>
            </w:r>
            <w:r w:rsidR="00CC721C">
              <w:rPr>
                <w:rFonts w:ascii="Times New Roman" w:eastAsia="Calibri" w:hAnsi="Times New Roman"/>
                <w:i/>
                <w:color w:val="0000FF"/>
              </w:rPr>
              <w:t xml:space="preserve"> </w:t>
            </w:r>
            <w:r w:rsidRPr="00CC721C">
              <w:rPr>
                <w:rFonts w:ascii="Times New Roman" w:eastAsia="Calibri" w:hAnsi="Times New Roman"/>
                <w:i/>
                <w:color w:val="0000FF"/>
              </w:rPr>
              <w:t xml:space="preserve">minētā informācija ir iekļauta Darba programmā, </w:t>
            </w:r>
            <w:r w:rsidR="00CC721C">
              <w:rPr>
                <w:rFonts w:ascii="Times New Roman" w:eastAsia="Calibri" w:hAnsi="Times New Roman"/>
                <w:i/>
                <w:color w:val="0000FF"/>
              </w:rPr>
              <w:t xml:space="preserve">tad projekta iesniegumā </w:t>
            </w:r>
            <w:r w:rsidRPr="00CC721C">
              <w:rPr>
                <w:rFonts w:ascii="Times New Roman" w:eastAsia="Calibri" w:hAnsi="Times New Roman"/>
                <w:i/>
                <w:color w:val="0000FF"/>
              </w:rPr>
              <w:t xml:space="preserve">šajā </w:t>
            </w:r>
            <w:r w:rsidR="00746CFE">
              <w:rPr>
                <w:rFonts w:ascii="Times New Roman" w:eastAsia="Calibri" w:hAnsi="Times New Roman"/>
                <w:i/>
                <w:color w:val="0000FF"/>
              </w:rPr>
              <w:t>punktā</w:t>
            </w:r>
            <w:r w:rsidRPr="00CC721C">
              <w:rPr>
                <w:rFonts w:ascii="Times New Roman" w:eastAsia="Calibri" w:hAnsi="Times New Roman"/>
                <w:i/>
                <w:color w:val="0000FF"/>
              </w:rPr>
              <w:t xml:space="preserve"> var norādīt koncentrētu informācijas kopsavilkumu, ieliekot atsauci uz attiecīgo Darba programmas sadaļu.</w:t>
            </w:r>
          </w:p>
          <w:p w14:paraId="5B6A7C54" w14:textId="10DB10D3" w:rsidR="00746CFE" w:rsidRPr="00CC721C" w:rsidRDefault="00746CFE" w:rsidP="00746CFE">
            <w:pPr>
              <w:jc w:val="both"/>
              <w:rPr>
                <w:rFonts w:ascii="Times New Roman" w:eastAsia="Calibri" w:hAnsi="Times New Roman"/>
                <w:i/>
                <w:color w:val="0000FF"/>
              </w:rPr>
            </w:pPr>
            <w:r w:rsidRPr="00CC721C">
              <w:rPr>
                <w:rFonts w:ascii="Times New Roman" w:eastAsia="Calibri" w:hAnsi="Times New Roman"/>
                <w:i/>
                <w:color w:val="0000FF"/>
              </w:rPr>
              <w:t xml:space="preserve">! </w:t>
            </w:r>
            <w:r>
              <w:rPr>
                <w:rFonts w:ascii="Times New Roman" w:eastAsia="Calibri" w:hAnsi="Times New Roman"/>
                <w:i/>
                <w:color w:val="0000FF"/>
              </w:rPr>
              <w:t>Projekta iesniedzējs nodrošina informācijas atbilstību ar projekta iesniegumam pielikumā pievienotajā Darba programmā norādīto informāciju.</w:t>
            </w:r>
          </w:p>
        </w:tc>
      </w:tr>
    </w:tbl>
    <w:p w14:paraId="2202C207" w14:textId="77777777" w:rsidR="005101A3" w:rsidRPr="00987CC7" w:rsidRDefault="005101A3"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7792"/>
        <w:gridCol w:w="1694"/>
      </w:tblGrid>
      <w:tr w:rsidR="005101A3" w:rsidRPr="00987CC7" w14:paraId="178A084E" w14:textId="77777777" w:rsidTr="00770531">
        <w:trPr>
          <w:trHeight w:val="832"/>
        </w:trPr>
        <w:tc>
          <w:tcPr>
            <w:tcW w:w="7792" w:type="dxa"/>
            <w:vAlign w:val="center"/>
          </w:tcPr>
          <w:p w14:paraId="5EDA3C6A" w14:textId="16511CF0" w:rsidR="005101A3" w:rsidRPr="00987CC7" w:rsidRDefault="00770531" w:rsidP="00FB52CB">
            <w:pPr>
              <w:rPr>
                <w:rFonts w:ascii="Times New Roman" w:hAnsi="Times New Roman" w:cs="Times New Roman"/>
                <w:b/>
                <w:highlight w:val="yellow"/>
              </w:rPr>
            </w:pPr>
            <w:bookmarkStart w:id="28" w:name="_Toc506797498"/>
            <w:r w:rsidRPr="00987CC7">
              <w:rPr>
                <w:rStyle w:val="Heading2Char"/>
                <w:rFonts w:ascii="Times New Roman" w:hAnsi="Times New Roman" w:cs="Times New Roman"/>
                <w:b/>
                <w:color w:val="auto"/>
                <w:sz w:val="22"/>
                <w:szCs w:val="22"/>
              </w:rPr>
              <w:t>2.3. Projekta īstenošanas ilgums</w:t>
            </w:r>
            <w:bookmarkEnd w:id="28"/>
            <w:r w:rsidRPr="00987CC7">
              <w:rPr>
                <w:rFonts w:ascii="Times New Roman" w:hAnsi="Times New Roman" w:cs="Times New Roman"/>
                <w:b/>
              </w:rPr>
              <w:t xml:space="preserve"> (pilnos mēnešos):</w:t>
            </w:r>
          </w:p>
        </w:tc>
        <w:tc>
          <w:tcPr>
            <w:tcW w:w="1694" w:type="dxa"/>
            <w:vAlign w:val="center"/>
          </w:tcPr>
          <w:p w14:paraId="754C9F59" w14:textId="77777777" w:rsidR="005101A3" w:rsidRPr="00987CC7" w:rsidRDefault="001E5C4A" w:rsidP="00770531">
            <w:pPr>
              <w:jc w:val="center"/>
              <w:rPr>
                <w:rFonts w:ascii="Times New Roman" w:hAnsi="Times New Roman" w:cs="Times New Roman"/>
                <w:highlight w:val="yellow"/>
              </w:rPr>
            </w:pPr>
            <w:r w:rsidRPr="00987CC7">
              <w:rPr>
                <w:rFonts w:ascii="Times New Roman" w:hAnsi="Times New Roman" w:cs="Times New Roman"/>
                <w:i/>
                <w:color w:val="0000FF"/>
              </w:rPr>
              <w:t>Norāda plānoto kopējo projekta īstenošanas ilgumu pilnos mēnešos.</w:t>
            </w:r>
          </w:p>
        </w:tc>
      </w:tr>
    </w:tbl>
    <w:p w14:paraId="256D4C43" w14:textId="47594C0D" w:rsidR="00770531" w:rsidRPr="00987CC7" w:rsidRDefault="00770531" w:rsidP="00770531">
      <w:pPr>
        <w:ind w:left="142" w:right="-2" w:hanging="142"/>
        <w:jc w:val="both"/>
        <w:rPr>
          <w:rFonts w:ascii="Times New Roman" w:hAnsi="Times New Roman" w:cs="Times New Roman"/>
          <w:i/>
          <w:sz w:val="20"/>
          <w:szCs w:val="20"/>
        </w:rPr>
      </w:pPr>
      <w:r w:rsidRPr="00987CC7">
        <w:rPr>
          <w:rFonts w:ascii="Times New Roman" w:hAnsi="Times New Roman" w:cs="Times New Roman"/>
          <w:i/>
          <w:sz w:val="20"/>
          <w:szCs w:val="20"/>
        </w:rPr>
        <w:t>* Projekta īstenošanas ilgumam jāsakrīt ar</w:t>
      </w:r>
      <w:r w:rsidR="00431593">
        <w:rPr>
          <w:rFonts w:ascii="Times New Roman" w:hAnsi="Times New Roman" w:cs="Times New Roman"/>
          <w:i/>
          <w:sz w:val="20"/>
          <w:szCs w:val="20"/>
        </w:rPr>
        <w:t xml:space="preserve"> </w:t>
      </w:r>
      <w:r w:rsidRPr="00987CC7">
        <w:rPr>
          <w:rFonts w:ascii="Times New Roman" w:hAnsi="Times New Roman" w:cs="Times New Roman"/>
          <w:i/>
          <w:sz w:val="20"/>
          <w:szCs w:val="20"/>
        </w:rPr>
        <w:t>projekta īstenošanas laika grafikā (1.pielikums)</w:t>
      </w:r>
      <w:r w:rsidR="00431593">
        <w:rPr>
          <w:rFonts w:ascii="Times New Roman" w:hAnsi="Times New Roman" w:cs="Times New Roman"/>
          <w:i/>
          <w:sz w:val="20"/>
          <w:szCs w:val="20"/>
        </w:rPr>
        <w:t xml:space="preserve"> un projekta iesniegumam pielikumā pievienotajā Darba programmā</w:t>
      </w:r>
      <w:r w:rsidRPr="00987CC7">
        <w:rPr>
          <w:rFonts w:ascii="Times New Roman" w:hAnsi="Times New Roman" w:cs="Times New Roman"/>
          <w:i/>
          <w:sz w:val="20"/>
          <w:szCs w:val="20"/>
        </w:rPr>
        <w:t xml:space="preserve"> norādīto periodu pēc līguma noslēgšanas</w:t>
      </w:r>
    </w:p>
    <w:p w14:paraId="3250642C" w14:textId="5BCF9B4C" w:rsidR="0009537D" w:rsidRPr="00987CC7" w:rsidRDefault="001C7374" w:rsidP="00BD5E59">
      <w:pPr>
        <w:numPr>
          <w:ilvl w:val="0"/>
          <w:numId w:val="11"/>
        </w:numPr>
        <w:spacing w:after="120" w:line="240" w:lineRule="auto"/>
        <w:ind w:left="425" w:right="284" w:hanging="425"/>
        <w:jc w:val="both"/>
        <w:rPr>
          <w:rFonts w:ascii="Times New Roman" w:eastAsia="Times New Roman" w:hAnsi="Times New Roman" w:cs="Times New Roman"/>
          <w:bCs/>
          <w:i/>
          <w:color w:val="0000FF"/>
          <w:lang w:eastAsia="lv-LV"/>
        </w:rPr>
      </w:pPr>
      <w:r w:rsidRPr="00987CC7">
        <w:rPr>
          <w:rFonts w:ascii="Times New Roman" w:eastAsia="Times New Roman" w:hAnsi="Times New Roman" w:cs="Times New Roman"/>
          <w:bCs/>
          <w:i/>
          <w:color w:val="0000FF"/>
          <w:lang w:eastAsia="lv-LV"/>
        </w:rPr>
        <w:t>Norādītajam projekta īstenošanas ilgumam jāsakrīt ar projekta iesnieguma 1.1.</w:t>
      </w:r>
      <w:r w:rsidR="001217BE" w:rsidRPr="00987CC7">
        <w:rPr>
          <w:rFonts w:ascii="Times New Roman" w:eastAsia="Times New Roman" w:hAnsi="Times New Roman" w:cs="Times New Roman"/>
          <w:bCs/>
          <w:i/>
          <w:color w:val="0000FF"/>
          <w:lang w:eastAsia="lv-LV"/>
        </w:rPr>
        <w:t>punktā</w:t>
      </w:r>
      <w:r w:rsidRPr="00987CC7">
        <w:rPr>
          <w:rFonts w:ascii="Times New Roman" w:eastAsia="Times New Roman" w:hAnsi="Times New Roman" w:cs="Times New Roman"/>
          <w:bCs/>
          <w:i/>
          <w:color w:val="0000FF"/>
          <w:lang w:eastAsia="lv-LV"/>
        </w:rPr>
        <w:t xml:space="preserve"> un laika grafikā (projekta iesnieguma 1.pielikums) norādīto informāciju par kopējo projekta īstenošanas ilgumu, ko laika grafikā apzīmē ar “X”.</w:t>
      </w:r>
    </w:p>
    <w:p w14:paraId="049BC57F" w14:textId="30573575" w:rsidR="0009537D" w:rsidRPr="00987CC7" w:rsidRDefault="0009537D" w:rsidP="00BD5E59">
      <w:pPr>
        <w:numPr>
          <w:ilvl w:val="0"/>
          <w:numId w:val="11"/>
        </w:numPr>
        <w:spacing w:after="120" w:line="240" w:lineRule="auto"/>
        <w:ind w:left="425" w:right="284" w:hanging="425"/>
        <w:jc w:val="both"/>
        <w:rPr>
          <w:rFonts w:ascii="Times New Roman" w:eastAsia="Times New Roman" w:hAnsi="Times New Roman" w:cs="Times New Roman"/>
          <w:bCs/>
          <w:i/>
          <w:color w:val="0000FF"/>
          <w:lang w:eastAsia="lv-LV"/>
        </w:rPr>
      </w:pPr>
      <w:r w:rsidRPr="00987CC7">
        <w:rPr>
          <w:rFonts w:ascii="Times New Roman" w:hAnsi="Times New Roman" w:cs="Times New Roman"/>
          <w:i/>
          <w:color w:val="0000FF"/>
        </w:rPr>
        <w:t>Projekta kopējā īstenošanas ilgumā neieskaita to darbību īstenošanas ilgumu, kas veiktas pirms vienošanās</w:t>
      </w:r>
      <w:r w:rsidR="00AD1F38" w:rsidRPr="00987CC7">
        <w:rPr>
          <w:rFonts w:ascii="Times New Roman" w:hAnsi="Times New Roman" w:cs="Times New Roman"/>
          <w:i/>
          <w:color w:val="0000FF"/>
        </w:rPr>
        <w:t>/līguma</w:t>
      </w:r>
      <w:r w:rsidRPr="00987CC7">
        <w:rPr>
          <w:rFonts w:ascii="Times New Roman" w:hAnsi="Times New Roman" w:cs="Times New Roman"/>
          <w:i/>
          <w:color w:val="0000FF"/>
        </w:rPr>
        <w:t xml:space="preserve"> noslēgšanas un laika grafikā (1.pielikums) atzīmētas ar “P”, t.i., projekta īstenošanas</w:t>
      </w:r>
      <w:r w:rsidR="001217BE" w:rsidRPr="00987CC7">
        <w:rPr>
          <w:rFonts w:ascii="Times New Roman" w:hAnsi="Times New Roman" w:cs="Times New Roman"/>
          <w:i/>
          <w:color w:val="0000FF"/>
        </w:rPr>
        <w:t xml:space="preserve"> ilgumu, kas jānorāda 2.3.punktā</w:t>
      </w:r>
      <w:r w:rsidRPr="00987CC7">
        <w:rPr>
          <w:rFonts w:ascii="Times New Roman" w:hAnsi="Times New Roman" w:cs="Times New Roman"/>
          <w:i/>
          <w:color w:val="0000FF"/>
        </w:rPr>
        <w:t>, aprēķina sākot no plānotā vienošanās</w:t>
      </w:r>
      <w:r w:rsidR="00AD1F38" w:rsidRPr="00987CC7">
        <w:rPr>
          <w:rFonts w:ascii="Times New Roman" w:hAnsi="Times New Roman" w:cs="Times New Roman"/>
          <w:i/>
          <w:color w:val="0000FF"/>
        </w:rPr>
        <w:t>/līguma</w:t>
      </w:r>
      <w:r w:rsidRPr="00987CC7">
        <w:rPr>
          <w:rFonts w:ascii="Times New Roman" w:hAnsi="Times New Roman" w:cs="Times New Roman"/>
          <w:i/>
          <w:color w:val="0000FF"/>
        </w:rPr>
        <w:t xml:space="preserve"> par projekta īstenošanu parakstīšanas laika.</w:t>
      </w:r>
    </w:p>
    <w:p w14:paraId="1F741E88" w14:textId="5DB40EAA" w:rsidR="001C7374" w:rsidRPr="00987CC7" w:rsidRDefault="001C7374" w:rsidP="00BD5E59">
      <w:pPr>
        <w:numPr>
          <w:ilvl w:val="0"/>
          <w:numId w:val="14"/>
        </w:numPr>
        <w:spacing w:after="120" w:line="240" w:lineRule="auto"/>
        <w:ind w:left="425" w:right="284" w:hanging="425"/>
        <w:jc w:val="both"/>
        <w:rPr>
          <w:rFonts w:ascii="Times New Roman" w:hAnsi="Times New Roman" w:cs="Times New Roman"/>
          <w:b/>
          <w:i/>
          <w:color w:val="0000FF"/>
        </w:rPr>
      </w:pPr>
      <w:r w:rsidRPr="00987CC7">
        <w:rPr>
          <w:rFonts w:ascii="Times New Roman" w:hAnsi="Times New Roman" w:cs="Times New Roman"/>
          <w:b/>
          <w:i/>
          <w:color w:val="0000FF"/>
        </w:rPr>
        <w:t xml:space="preserve">Saskaņā ar MK noteikumu </w:t>
      </w:r>
      <w:r w:rsidR="00CB1E88" w:rsidRPr="00987CC7">
        <w:rPr>
          <w:rFonts w:ascii="Times New Roman" w:hAnsi="Times New Roman" w:cs="Times New Roman"/>
          <w:b/>
          <w:i/>
          <w:color w:val="0000FF"/>
        </w:rPr>
        <w:t>43</w:t>
      </w:r>
      <w:r w:rsidRPr="00987CC7">
        <w:rPr>
          <w:rFonts w:ascii="Times New Roman" w:hAnsi="Times New Roman" w:cs="Times New Roman"/>
          <w:b/>
          <w:i/>
          <w:color w:val="0000FF"/>
        </w:rPr>
        <w:t>.punktu proje</w:t>
      </w:r>
      <w:r w:rsidR="00CB1E88" w:rsidRPr="00987CC7">
        <w:rPr>
          <w:rFonts w:ascii="Times New Roman" w:hAnsi="Times New Roman" w:cs="Times New Roman"/>
          <w:b/>
          <w:i/>
          <w:color w:val="0000FF"/>
        </w:rPr>
        <w:t xml:space="preserve">ktu īsteno </w:t>
      </w:r>
      <w:r w:rsidR="00A7095D">
        <w:rPr>
          <w:rFonts w:ascii="Times New Roman" w:hAnsi="Times New Roman" w:cs="Times New Roman"/>
          <w:b/>
          <w:i/>
          <w:color w:val="0000FF"/>
        </w:rPr>
        <w:t xml:space="preserve">saskaņā ar noslēgto vienošanos vai līgumu par projekta īstenošanu, bet </w:t>
      </w:r>
      <w:r w:rsidR="00CB1E88" w:rsidRPr="00987CC7">
        <w:rPr>
          <w:rFonts w:ascii="Times New Roman" w:hAnsi="Times New Roman" w:cs="Times New Roman"/>
          <w:b/>
          <w:i/>
          <w:color w:val="0000FF"/>
        </w:rPr>
        <w:t>ne ilgāk kā līdz 2023.gada 30.novembrim</w:t>
      </w:r>
      <w:r w:rsidRPr="00987CC7">
        <w:rPr>
          <w:rFonts w:ascii="Times New Roman" w:hAnsi="Times New Roman" w:cs="Times New Roman"/>
          <w:b/>
          <w:i/>
          <w:color w:val="0000FF"/>
        </w:rPr>
        <w:t>.</w:t>
      </w:r>
    </w:p>
    <w:p w14:paraId="44C417F4" w14:textId="77777777" w:rsidR="00BA175C" w:rsidRPr="00987CC7" w:rsidRDefault="00BA175C" w:rsidP="00770531">
      <w:pPr>
        <w:ind w:left="142" w:right="-2" w:hanging="142"/>
        <w:jc w:val="both"/>
        <w:rPr>
          <w:rFonts w:ascii="Times New Roman" w:hAnsi="Times New Roman" w:cs="Times New Roman"/>
          <w:i/>
          <w:sz w:val="20"/>
          <w:szCs w:val="20"/>
          <w:highlight w:val="yellow"/>
        </w:rPr>
      </w:pPr>
    </w:p>
    <w:tbl>
      <w:tblPr>
        <w:tblStyle w:val="TableGrid"/>
        <w:tblW w:w="0" w:type="auto"/>
        <w:tblLayout w:type="fixed"/>
        <w:tblLook w:val="04A0" w:firstRow="1" w:lastRow="0" w:firstColumn="1" w:lastColumn="0" w:noHBand="0" w:noVBand="1"/>
      </w:tblPr>
      <w:tblGrid>
        <w:gridCol w:w="421"/>
        <w:gridCol w:w="2126"/>
        <w:gridCol w:w="2551"/>
        <w:gridCol w:w="993"/>
        <w:gridCol w:w="1134"/>
        <w:gridCol w:w="2261"/>
      </w:tblGrid>
      <w:tr w:rsidR="00770531" w:rsidRPr="00987CC7" w14:paraId="3F43DFE6" w14:textId="77777777" w:rsidTr="00770531">
        <w:trPr>
          <w:trHeight w:val="586"/>
        </w:trPr>
        <w:tc>
          <w:tcPr>
            <w:tcW w:w="9486" w:type="dxa"/>
            <w:gridSpan w:val="6"/>
            <w:vAlign w:val="center"/>
          </w:tcPr>
          <w:p w14:paraId="31D7CF99" w14:textId="0C9CB30D" w:rsidR="00770531" w:rsidRPr="00987CC7" w:rsidRDefault="00770531" w:rsidP="00770531">
            <w:pPr>
              <w:jc w:val="center"/>
              <w:rPr>
                <w:rFonts w:ascii="Times New Roman" w:hAnsi="Times New Roman" w:cs="Times New Roman"/>
                <w:b/>
                <w:highlight w:val="yellow"/>
              </w:rPr>
            </w:pPr>
            <w:bookmarkStart w:id="29" w:name="_Toc506797499"/>
            <w:r w:rsidRPr="00987CC7">
              <w:rPr>
                <w:rStyle w:val="Heading2Char"/>
                <w:rFonts w:ascii="Times New Roman" w:hAnsi="Times New Roman" w:cs="Times New Roman"/>
                <w:b/>
                <w:color w:val="auto"/>
                <w:sz w:val="22"/>
                <w:szCs w:val="22"/>
              </w:rPr>
              <w:t xml:space="preserve">2.4. Projekta risku </w:t>
            </w:r>
            <w:r w:rsidR="007529B7" w:rsidRPr="00987CC7">
              <w:rPr>
                <w:rStyle w:val="Heading2Char"/>
                <w:rFonts w:ascii="Times New Roman" w:hAnsi="Times New Roman" w:cs="Times New Roman"/>
                <w:b/>
                <w:color w:val="auto"/>
                <w:sz w:val="22"/>
                <w:szCs w:val="22"/>
              </w:rPr>
              <w:t>izvērtējums</w:t>
            </w:r>
            <w:bookmarkEnd w:id="29"/>
            <w:r w:rsidR="00D227CA" w:rsidRPr="00987CC7">
              <w:rPr>
                <w:rFonts w:ascii="Times New Roman" w:hAnsi="Times New Roman" w:cs="Times New Roman"/>
                <w:b/>
              </w:rPr>
              <w:t>:</w:t>
            </w:r>
          </w:p>
        </w:tc>
      </w:tr>
      <w:tr w:rsidR="00770531" w:rsidRPr="00987CC7" w14:paraId="78B2FB1D" w14:textId="77777777" w:rsidTr="003D0215">
        <w:tc>
          <w:tcPr>
            <w:tcW w:w="421" w:type="dxa"/>
            <w:vAlign w:val="center"/>
          </w:tcPr>
          <w:p w14:paraId="29F140B0" w14:textId="77777777" w:rsidR="00770531" w:rsidRPr="00987CC7" w:rsidRDefault="00770531" w:rsidP="00770531">
            <w:pPr>
              <w:jc w:val="center"/>
              <w:rPr>
                <w:rFonts w:ascii="Times New Roman" w:hAnsi="Times New Roman" w:cs="Times New Roman"/>
                <w:b/>
                <w:sz w:val="18"/>
                <w:szCs w:val="18"/>
              </w:rPr>
            </w:pPr>
            <w:proofErr w:type="spellStart"/>
            <w:r w:rsidRPr="00987CC7">
              <w:rPr>
                <w:rFonts w:ascii="Times New Roman" w:hAnsi="Times New Roman" w:cs="Times New Roman"/>
                <w:b/>
                <w:sz w:val="18"/>
                <w:szCs w:val="18"/>
              </w:rPr>
              <w:t>N.p.k</w:t>
            </w:r>
            <w:proofErr w:type="spellEnd"/>
            <w:r w:rsidRPr="00987CC7">
              <w:rPr>
                <w:rFonts w:ascii="Times New Roman" w:hAnsi="Times New Roman" w:cs="Times New Roman"/>
                <w:b/>
                <w:sz w:val="18"/>
                <w:szCs w:val="18"/>
              </w:rPr>
              <w:t>.</w:t>
            </w:r>
          </w:p>
        </w:tc>
        <w:tc>
          <w:tcPr>
            <w:tcW w:w="2126" w:type="dxa"/>
            <w:vAlign w:val="center"/>
          </w:tcPr>
          <w:p w14:paraId="274B7A61" w14:textId="77777777" w:rsidR="00770531" w:rsidRPr="00987CC7" w:rsidRDefault="00770531" w:rsidP="00770531">
            <w:pPr>
              <w:jc w:val="center"/>
              <w:rPr>
                <w:rFonts w:ascii="Times New Roman" w:hAnsi="Times New Roman" w:cs="Times New Roman"/>
                <w:b/>
                <w:sz w:val="20"/>
                <w:szCs w:val="20"/>
              </w:rPr>
            </w:pPr>
            <w:r w:rsidRPr="00987CC7">
              <w:rPr>
                <w:rFonts w:ascii="Times New Roman" w:hAnsi="Times New Roman" w:cs="Times New Roman"/>
                <w:b/>
                <w:sz w:val="20"/>
                <w:szCs w:val="20"/>
              </w:rPr>
              <w:t>Risks</w:t>
            </w:r>
          </w:p>
        </w:tc>
        <w:tc>
          <w:tcPr>
            <w:tcW w:w="2551" w:type="dxa"/>
            <w:vAlign w:val="center"/>
          </w:tcPr>
          <w:p w14:paraId="15A297EF" w14:textId="77777777" w:rsidR="00770531" w:rsidRPr="00987CC7" w:rsidRDefault="00770531" w:rsidP="00770531">
            <w:pPr>
              <w:jc w:val="center"/>
              <w:rPr>
                <w:rFonts w:ascii="Times New Roman" w:hAnsi="Times New Roman" w:cs="Times New Roman"/>
                <w:b/>
                <w:sz w:val="20"/>
                <w:szCs w:val="20"/>
              </w:rPr>
            </w:pPr>
            <w:r w:rsidRPr="00987CC7">
              <w:rPr>
                <w:rFonts w:ascii="Times New Roman" w:hAnsi="Times New Roman" w:cs="Times New Roman"/>
                <w:b/>
                <w:sz w:val="20"/>
                <w:szCs w:val="20"/>
              </w:rPr>
              <w:t>Riska apraksts</w:t>
            </w:r>
          </w:p>
        </w:tc>
        <w:tc>
          <w:tcPr>
            <w:tcW w:w="993" w:type="dxa"/>
            <w:vAlign w:val="center"/>
          </w:tcPr>
          <w:p w14:paraId="19AB643F" w14:textId="77777777" w:rsidR="00770531" w:rsidRPr="00987CC7" w:rsidRDefault="00770531" w:rsidP="00770531">
            <w:pPr>
              <w:jc w:val="center"/>
              <w:rPr>
                <w:rFonts w:ascii="Times New Roman" w:hAnsi="Times New Roman" w:cs="Times New Roman"/>
                <w:b/>
                <w:sz w:val="20"/>
                <w:szCs w:val="20"/>
              </w:rPr>
            </w:pPr>
            <w:r w:rsidRPr="00987CC7">
              <w:rPr>
                <w:rFonts w:ascii="Times New Roman" w:hAnsi="Times New Roman" w:cs="Times New Roman"/>
                <w:b/>
                <w:sz w:val="20"/>
                <w:szCs w:val="20"/>
              </w:rPr>
              <w:t>Riska ietekme</w:t>
            </w:r>
          </w:p>
          <w:p w14:paraId="5F31961B" w14:textId="77777777" w:rsidR="00770531" w:rsidRPr="00987CC7" w:rsidRDefault="00770531" w:rsidP="00770531">
            <w:pPr>
              <w:jc w:val="center"/>
              <w:rPr>
                <w:rFonts w:ascii="Times New Roman" w:hAnsi="Times New Roman" w:cs="Times New Roman"/>
                <w:sz w:val="20"/>
                <w:szCs w:val="20"/>
              </w:rPr>
            </w:pPr>
            <w:r w:rsidRPr="00987CC7">
              <w:rPr>
                <w:rFonts w:ascii="Times New Roman" w:hAnsi="Times New Roman" w:cs="Times New Roman"/>
                <w:sz w:val="20"/>
                <w:szCs w:val="20"/>
              </w:rPr>
              <w:t>(augsta, vidēja, zema)</w:t>
            </w:r>
          </w:p>
        </w:tc>
        <w:tc>
          <w:tcPr>
            <w:tcW w:w="1134" w:type="dxa"/>
            <w:vAlign w:val="center"/>
          </w:tcPr>
          <w:p w14:paraId="0C58861E" w14:textId="77777777" w:rsidR="00770531" w:rsidRPr="00987CC7" w:rsidRDefault="00770531" w:rsidP="00770531">
            <w:pPr>
              <w:jc w:val="center"/>
              <w:rPr>
                <w:rFonts w:ascii="Times New Roman" w:hAnsi="Times New Roman" w:cs="Times New Roman"/>
                <w:b/>
                <w:sz w:val="20"/>
                <w:szCs w:val="20"/>
              </w:rPr>
            </w:pPr>
            <w:r w:rsidRPr="00987CC7">
              <w:rPr>
                <w:rFonts w:ascii="Times New Roman" w:hAnsi="Times New Roman" w:cs="Times New Roman"/>
                <w:b/>
                <w:sz w:val="20"/>
                <w:szCs w:val="20"/>
              </w:rPr>
              <w:t>Iestāšanas varbūtība</w:t>
            </w:r>
          </w:p>
          <w:p w14:paraId="3B1DED7D" w14:textId="77777777" w:rsidR="00770531" w:rsidRPr="00987CC7" w:rsidRDefault="00770531" w:rsidP="00770531">
            <w:pPr>
              <w:jc w:val="center"/>
              <w:rPr>
                <w:rFonts w:ascii="Times New Roman" w:hAnsi="Times New Roman" w:cs="Times New Roman"/>
                <w:sz w:val="20"/>
                <w:szCs w:val="20"/>
              </w:rPr>
            </w:pPr>
            <w:r w:rsidRPr="00987CC7">
              <w:rPr>
                <w:rFonts w:ascii="Times New Roman" w:hAnsi="Times New Roman" w:cs="Times New Roman"/>
                <w:sz w:val="20"/>
                <w:szCs w:val="20"/>
              </w:rPr>
              <w:t>(augsta, vidēja, zema)</w:t>
            </w:r>
          </w:p>
        </w:tc>
        <w:tc>
          <w:tcPr>
            <w:tcW w:w="2261" w:type="dxa"/>
            <w:vAlign w:val="center"/>
          </w:tcPr>
          <w:p w14:paraId="062C9DEB" w14:textId="77777777" w:rsidR="00770531" w:rsidRPr="00987CC7" w:rsidRDefault="00770531" w:rsidP="00770531">
            <w:pPr>
              <w:jc w:val="center"/>
              <w:rPr>
                <w:rFonts w:ascii="Times New Roman" w:hAnsi="Times New Roman" w:cs="Times New Roman"/>
                <w:b/>
                <w:sz w:val="20"/>
                <w:szCs w:val="20"/>
              </w:rPr>
            </w:pPr>
            <w:r w:rsidRPr="00987CC7">
              <w:rPr>
                <w:rFonts w:ascii="Times New Roman" w:hAnsi="Times New Roman" w:cs="Times New Roman"/>
                <w:b/>
                <w:sz w:val="20"/>
                <w:szCs w:val="20"/>
              </w:rPr>
              <w:t>Riska novēršanas/ mazināšanas pasākumi</w:t>
            </w:r>
          </w:p>
        </w:tc>
      </w:tr>
      <w:tr w:rsidR="00DB0AF0" w:rsidRPr="00987CC7" w14:paraId="0EB6438F" w14:textId="77777777" w:rsidTr="007529B7">
        <w:tc>
          <w:tcPr>
            <w:tcW w:w="421" w:type="dxa"/>
          </w:tcPr>
          <w:p w14:paraId="18F85563" w14:textId="3F8FD572" w:rsidR="00DB0AF0" w:rsidRPr="00987CC7" w:rsidRDefault="00DB0AF0" w:rsidP="007529B7">
            <w:pPr>
              <w:rPr>
                <w:rFonts w:ascii="Times New Roman" w:hAnsi="Times New Roman" w:cs="Times New Roman"/>
              </w:rPr>
            </w:pPr>
            <w:r w:rsidRPr="00987CC7">
              <w:rPr>
                <w:rFonts w:ascii="Times New Roman" w:hAnsi="Times New Roman" w:cs="Times New Roman"/>
              </w:rPr>
              <w:t>1.</w:t>
            </w:r>
          </w:p>
        </w:tc>
        <w:tc>
          <w:tcPr>
            <w:tcW w:w="2126" w:type="dxa"/>
          </w:tcPr>
          <w:p w14:paraId="09F0850B" w14:textId="5C61E937" w:rsidR="00DB0AF0" w:rsidRPr="00987CC7" w:rsidRDefault="00DB0AF0" w:rsidP="00B03E45">
            <w:pPr>
              <w:rPr>
                <w:rFonts w:ascii="Times New Roman" w:hAnsi="Times New Roman" w:cs="Times New Roman"/>
              </w:rPr>
            </w:pPr>
            <w:r w:rsidRPr="00987CC7">
              <w:rPr>
                <w:rFonts w:ascii="Times New Roman" w:hAnsi="Times New Roman" w:cs="Times New Roman"/>
              </w:rPr>
              <w:t xml:space="preserve">Projekta </w:t>
            </w:r>
            <w:r w:rsidR="00B03E45" w:rsidRPr="00987CC7">
              <w:rPr>
                <w:rFonts w:ascii="Times New Roman" w:hAnsi="Times New Roman" w:cs="Times New Roman"/>
              </w:rPr>
              <w:t xml:space="preserve">vadības </w:t>
            </w:r>
            <w:r w:rsidRPr="00987CC7">
              <w:rPr>
                <w:rFonts w:ascii="Times New Roman" w:hAnsi="Times New Roman" w:cs="Times New Roman"/>
              </w:rPr>
              <w:t xml:space="preserve">un </w:t>
            </w:r>
            <w:r w:rsidR="00B03E45" w:rsidRPr="00987CC7">
              <w:rPr>
                <w:rFonts w:ascii="Times New Roman" w:hAnsi="Times New Roman" w:cs="Times New Roman"/>
              </w:rPr>
              <w:t>personāla</w:t>
            </w:r>
          </w:p>
        </w:tc>
        <w:tc>
          <w:tcPr>
            <w:tcW w:w="2551" w:type="dxa"/>
            <w:tcBorders>
              <w:top w:val="single" w:sz="4" w:space="0" w:color="auto"/>
              <w:left w:val="single" w:sz="4" w:space="0" w:color="auto"/>
              <w:bottom w:val="single" w:sz="4" w:space="0" w:color="auto"/>
              <w:right w:val="single" w:sz="4" w:space="0" w:color="auto"/>
            </w:tcBorders>
          </w:tcPr>
          <w:p w14:paraId="52F2D061" w14:textId="77777777" w:rsidR="00DB0AF0" w:rsidRPr="00987CC7" w:rsidRDefault="00DB0AF0" w:rsidP="00DB0AF0">
            <w:p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Piemēram:</w:t>
            </w:r>
          </w:p>
          <w:p w14:paraId="502F452E" w14:textId="7A2C57E4" w:rsidR="00DB0AF0" w:rsidRDefault="00DB0AF0" w:rsidP="00DA49C4">
            <w:pPr>
              <w:pStyle w:val="ListParagraph"/>
              <w:numPr>
                <w:ilvl w:val="0"/>
                <w:numId w:val="43"/>
              </w:num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Atbilstošas kvalifikācijas cilvēkresursu pieejamības problēmas</w:t>
            </w:r>
            <w:r w:rsidR="008410FE" w:rsidRPr="00987CC7">
              <w:rPr>
                <w:rFonts w:ascii="Times New Roman" w:hAnsi="Times New Roman" w:cs="Times New Roman"/>
                <w:i/>
                <w:color w:val="0000FF"/>
                <w:sz w:val="20"/>
                <w:szCs w:val="20"/>
              </w:rPr>
              <w:t>;</w:t>
            </w:r>
          </w:p>
          <w:p w14:paraId="0AFE8DC5" w14:textId="638E97AE" w:rsidR="00795004" w:rsidRDefault="00795004" w:rsidP="00DA49C4">
            <w:pPr>
              <w:pStyle w:val="ListParagraph"/>
              <w:numPr>
                <w:ilvl w:val="0"/>
                <w:numId w:val="43"/>
              </w:numPr>
              <w:rPr>
                <w:rFonts w:ascii="Times New Roman" w:hAnsi="Times New Roman" w:cs="Times New Roman"/>
                <w:i/>
                <w:color w:val="0000FF"/>
                <w:sz w:val="20"/>
                <w:szCs w:val="20"/>
              </w:rPr>
            </w:pPr>
            <w:r w:rsidRPr="00795004">
              <w:rPr>
                <w:rFonts w:ascii="Times New Roman" w:hAnsi="Times New Roman" w:cs="Times New Roman"/>
                <w:i/>
                <w:color w:val="0000FF"/>
                <w:sz w:val="20"/>
                <w:szCs w:val="20"/>
              </w:rPr>
              <w:t>Komunikācija un sadarbība starp projekta vadības un īstenošanas personālu</w:t>
            </w:r>
            <w:r>
              <w:rPr>
                <w:rFonts w:ascii="Times New Roman" w:hAnsi="Times New Roman" w:cs="Times New Roman"/>
                <w:i/>
                <w:color w:val="0000FF"/>
                <w:sz w:val="20"/>
                <w:szCs w:val="20"/>
              </w:rPr>
              <w:t>;</w:t>
            </w:r>
          </w:p>
          <w:p w14:paraId="46615EA2" w14:textId="12D2AF9D" w:rsidR="00DB0AF0" w:rsidRPr="00795004" w:rsidRDefault="00DB0AF0" w:rsidP="00DA49C4">
            <w:pPr>
              <w:pStyle w:val="ListParagraph"/>
              <w:numPr>
                <w:ilvl w:val="0"/>
                <w:numId w:val="43"/>
              </w:numPr>
              <w:rPr>
                <w:rFonts w:ascii="Times New Roman" w:hAnsi="Times New Roman" w:cs="Times New Roman"/>
                <w:i/>
                <w:color w:val="0000FF"/>
                <w:sz w:val="20"/>
                <w:szCs w:val="20"/>
              </w:rPr>
            </w:pPr>
            <w:r w:rsidRPr="00795004">
              <w:rPr>
                <w:rFonts w:ascii="Times New Roman" w:hAnsi="Times New Roman" w:cs="Times New Roman"/>
                <w:i/>
                <w:color w:val="0000FF"/>
                <w:sz w:val="20"/>
                <w:szCs w:val="20"/>
              </w:rPr>
              <w:t>Vadības komandas nespēja sastrādāties</w:t>
            </w:r>
            <w:r w:rsidR="008410FE" w:rsidRPr="00795004">
              <w:rPr>
                <w:rFonts w:ascii="Times New Roman" w:hAnsi="Times New Roman" w:cs="Times New Roman"/>
                <w:i/>
                <w:color w:val="0000FF"/>
                <w:sz w:val="20"/>
                <w:szCs w:val="20"/>
              </w:rPr>
              <w:t>;</w:t>
            </w:r>
          </w:p>
          <w:p w14:paraId="6B2CB4CF" w14:textId="71BB1662" w:rsidR="00DB0AF0" w:rsidRPr="00987CC7" w:rsidRDefault="00DB0AF0" w:rsidP="00DA49C4">
            <w:pPr>
              <w:pStyle w:val="ListParagraph"/>
              <w:numPr>
                <w:ilvl w:val="0"/>
                <w:numId w:val="43"/>
              </w:num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w:t>
            </w:r>
          </w:p>
        </w:tc>
        <w:tc>
          <w:tcPr>
            <w:tcW w:w="993" w:type="dxa"/>
          </w:tcPr>
          <w:p w14:paraId="2D2163C9" w14:textId="77777777" w:rsidR="00DB0AF0" w:rsidRPr="00987CC7" w:rsidRDefault="00DB0AF0" w:rsidP="007529B7">
            <w:pPr>
              <w:rPr>
                <w:rFonts w:ascii="Times New Roman" w:hAnsi="Times New Roman" w:cs="Times New Roman"/>
                <w:highlight w:val="yellow"/>
              </w:rPr>
            </w:pPr>
          </w:p>
        </w:tc>
        <w:tc>
          <w:tcPr>
            <w:tcW w:w="1134" w:type="dxa"/>
          </w:tcPr>
          <w:p w14:paraId="74FDCFC9" w14:textId="77777777" w:rsidR="00DB0AF0" w:rsidRPr="00987CC7" w:rsidRDefault="00DB0AF0" w:rsidP="007529B7">
            <w:pPr>
              <w:rPr>
                <w:rFonts w:ascii="Times New Roman" w:hAnsi="Times New Roman" w:cs="Times New Roman"/>
                <w:highlight w:val="yellow"/>
              </w:rPr>
            </w:pPr>
          </w:p>
        </w:tc>
        <w:tc>
          <w:tcPr>
            <w:tcW w:w="2261" w:type="dxa"/>
          </w:tcPr>
          <w:p w14:paraId="481953F2" w14:textId="77777777" w:rsidR="00DB0AF0" w:rsidRPr="00987CC7" w:rsidRDefault="00DB0AF0" w:rsidP="007529B7">
            <w:pPr>
              <w:rPr>
                <w:rFonts w:ascii="Times New Roman" w:hAnsi="Times New Roman" w:cs="Times New Roman"/>
                <w:highlight w:val="yellow"/>
              </w:rPr>
            </w:pPr>
          </w:p>
        </w:tc>
      </w:tr>
      <w:tr w:rsidR="007529B7" w:rsidRPr="00987CC7" w14:paraId="60B4EDA7" w14:textId="77777777" w:rsidTr="007529B7">
        <w:tc>
          <w:tcPr>
            <w:tcW w:w="421" w:type="dxa"/>
          </w:tcPr>
          <w:p w14:paraId="055870F7" w14:textId="407DDACA" w:rsidR="007529B7" w:rsidRPr="00987CC7" w:rsidRDefault="00DB0AF0" w:rsidP="007529B7">
            <w:pPr>
              <w:rPr>
                <w:rFonts w:ascii="Times New Roman" w:hAnsi="Times New Roman" w:cs="Times New Roman"/>
              </w:rPr>
            </w:pPr>
            <w:r w:rsidRPr="00987CC7">
              <w:rPr>
                <w:rFonts w:ascii="Times New Roman" w:hAnsi="Times New Roman" w:cs="Times New Roman"/>
              </w:rPr>
              <w:t>2</w:t>
            </w:r>
            <w:r w:rsidR="007529B7" w:rsidRPr="00987CC7">
              <w:rPr>
                <w:rFonts w:ascii="Times New Roman" w:hAnsi="Times New Roman" w:cs="Times New Roman"/>
              </w:rPr>
              <w:t>.</w:t>
            </w:r>
          </w:p>
        </w:tc>
        <w:tc>
          <w:tcPr>
            <w:tcW w:w="2126" w:type="dxa"/>
          </w:tcPr>
          <w:p w14:paraId="2CF256B9" w14:textId="77777777" w:rsidR="007529B7" w:rsidRPr="00987CC7" w:rsidRDefault="007529B7" w:rsidP="007529B7">
            <w:pPr>
              <w:rPr>
                <w:rFonts w:ascii="Times New Roman" w:hAnsi="Times New Roman" w:cs="Times New Roman"/>
              </w:rPr>
            </w:pPr>
            <w:r w:rsidRPr="00987CC7">
              <w:rPr>
                <w:rFonts w:ascii="Times New Roman" w:hAnsi="Times New Roman" w:cs="Times New Roman"/>
              </w:rPr>
              <w:t>Finanšu</w:t>
            </w:r>
          </w:p>
        </w:tc>
        <w:tc>
          <w:tcPr>
            <w:tcW w:w="2551" w:type="dxa"/>
            <w:tcBorders>
              <w:top w:val="single" w:sz="4" w:space="0" w:color="auto"/>
              <w:left w:val="single" w:sz="4" w:space="0" w:color="auto"/>
              <w:bottom w:val="single" w:sz="4" w:space="0" w:color="auto"/>
              <w:right w:val="single" w:sz="4" w:space="0" w:color="auto"/>
            </w:tcBorders>
          </w:tcPr>
          <w:p w14:paraId="23C40333" w14:textId="77777777" w:rsidR="007529B7" w:rsidRPr="00987CC7" w:rsidRDefault="007529B7" w:rsidP="007529B7">
            <w:p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Piemēram:</w:t>
            </w:r>
          </w:p>
          <w:p w14:paraId="31BB77C5" w14:textId="77777777" w:rsidR="007529B7" w:rsidRPr="00987CC7" w:rsidRDefault="007529B7" w:rsidP="00DA49C4">
            <w:pPr>
              <w:pStyle w:val="ListParagraph"/>
              <w:numPr>
                <w:ilvl w:val="0"/>
                <w:numId w:val="15"/>
              </w:numPr>
              <w:ind w:left="175" w:hanging="142"/>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Nepareizi saplānota finanšu plūsma;</w:t>
            </w:r>
          </w:p>
          <w:p w14:paraId="7EB99DFB" w14:textId="0B02915A" w:rsidR="004546F2" w:rsidRPr="00987CC7" w:rsidRDefault="004546F2" w:rsidP="00DA49C4">
            <w:pPr>
              <w:pStyle w:val="ListParagraph"/>
              <w:numPr>
                <w:ilvl w:val="0"/>
                <w:numId w:val="15"/>
              </w:numPr>
              <w:ind w:left="175" w:hanging="142"/>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Uzskaites/grāmatojuma risks</w:t>
            </w:r>
            <w:r w:rsidR="008410FE" w:rsidRPr="00987CC7">
              <w:rPr>
                <w:rFonts w:ascii="Times New Roman" w:hAnsi="Times New Roman" w:cs="Times New Roman"/>
                <w:i/>
                <w:color w:val="0000FF"/>
                <w:sz w:val="20"/>
                <w:szCs w:val="20"/>
              </w:rPr>
              <w:t>;</w:t>
            </w:r>
          </w:p>
          <w:p w14:paraId="7FEE9BE7" w14:textId="37A7C8DE" w:rsidR="007529B7" w:rsidRPr="00987CC7" w:rsidRDefault="00E630CF" w:rsidP="00DA49C4">
            <w:pPr>
              <w:pStyle w:val="ListParagraph"/>
              <w:numPr>
                <w:ilvl w:val="0"/>
                <w:numId w:val="15"/>
              </w:numPr>
              <w:ind w:left="175" w:hanging="142"/>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Izmaksu sadārdzinājums</w:t>
            </w:r>
            <w:r w:rsidR="008410FE" w:rsidRPr="00987CC7">
              <w:rPr>
                <w:rFonts w:ascii="Times New Roman" w:hAnsi="Times New Roman" w:cs="Times New Roman"/>
                <w:i/>
                <w:color w:val="0000FF"/>
                <w:sz w:val="20"/>
                <w:szCs w:val="20"/>
              </w:rPr>
              <w:t>;</w:t>
            </w:r>
          </w:p>
          <w:p w14:paraId="67F5CA60" w14:textId="7FDFD6DD" w:rsidR="007529B7" w:rsidRPr="00987CC7" w:rsidRDefault="007529B7" w:rsidP="007529B7">
            <w:pPr>
              <w:rPr>
                <w:rFonts w:ascii="Times New Roman" w:hAnsi="Times New Roman" w:cs="Times New Roman"/>
              </w:rPr>
            </w:pPr>
            <w:r w:rsidRPr="00987CC7">
              <w:rPr>
                <w:rFonts w:ascii="Times New Roman" w:hAnsi="Times New Roman" w:cs="Times New Roman"/>
                <w:i/>
                <w:color w:val="0000FF"/>
                <w:sz w:val="20"/>
                <w:szCs w:val="20"/>
              </w:rPr>
              <w:t>…….</w:t>
            </w:r>
          </w:p>
        </w:tc>
        <w:tc>
          <w:tcPr>
            <w:tcW w:w="993" w:type="dxa"/>
          </w:tcPr>
          <w:p w14:paraId="5B61B68A" w14:textId="77777777" w:rsidR="007529B7" w:rsidRPr="00987CC7" w:rsidRDefault="007529B7" w:rsidP="007529B7">
            <w:pPr>
              <w:rPr>
                <w:rFonts w:ascii="Times New Roman" w:hAnsi="Times New Roman" w:cs="Times New Roman"/>
                <w:highlight w:val="yellow"/>
              </w:rPr>
            </w:pPr>
          </w:p>
        </w:tc>
        <w:tc>
          <w:tcPr>
            <w:tcW w:w="1134" w:type="dxa"/>
          </w:tcPr>
          <w:p w14:paraId="4EA4BB07" w14:textId="77777777" w:rsidR="007529B7" w:rsidRPr="00987CC7" w:rsidRDefault="007529B7" w:rsidP="007529B7">
            <w:pPr>
              <w:rPr>
                <w:rFonts w:ascii="Times New Roman" w:hAnsi="Times New Roman" w:cs="Times New Roman"/>
                <w:highlight w:val="yellow"/>
              </w:rPr>
            </w:pPr>
          </w:p>
        </w:tc>
        <w:tc>
          <w:tcPr>
            <w:tcW w:w="2261" w:type="dxa"/>
          </w:tcPr>
          <w:p w14:paraId="20A7CECA" w14:textId="77777777" w:rsidR="007529B7" w:rsidRPr="00987CC7" w:rsidRDefault="007529B7" w:rsidP="007529B7">
            <w:pPr>
              <w:rPr>
                <w:rFonts w:ascii="Times New Roman" w:hAnsi="Times New Roman" w:cs="Times New Roman"/>
                <w:highlight w:val="yellow"/>
              </w:rPr>
            </w:pPr>
          </w:p>
        </w:tc>
      </w:tr>
      <w:tr w:rsidR="007529B7" w:rsidRPr="00987CC7" w14:paraId="4411F90D" w14:textId="77777777" w:rsidTr="007529B7">
        <w:tc>
          <w:tcPr>
            <w:tcW w:w="421" w:type="dxa"/>
          </w:tcPr>
          <w:p w14:paraId="180E0A72" w14:textId="01023200" w:rsidR="007529B7" w:rsidRPr="00987CC7" w:rsidRDefault="00C668E3" w:rsidP="007529B7">
            <w:pPr>
              <w:rPr>
                <w:rFonts w:ascii="Times New Roman" w:hAnsi="Times New Roman" w:cs="Times New Roman"/>
              </w:rPr>
            </w:pPr>
            <w:r w:rsidRPr="00987CC7">
              <w:rPr>
                <w:rFonts w:ascii="Times New Roman" w:hAnsi="Times New Roman" w:cs="Times New Roman"/>
              </w:rPr>
              <w:t>3</w:t>
            </w:r>
            <w:r w:rsidR="007529B7" w:rsidRPr="00987CC7">
              <w:rPr>
                <w:rFonts w:ascii="Times New Roman" w:hAnsi="Times New Roman" w:cs="Times New Roman"/>
              </w:rPr>
              <w:t>.</w:t>
            </w:r>
          </w:p>
        </w:tc>
        <w:tc>
          <w:tcPr>
            <w:tcW w:w="2126" w:type="dxa"/>
          </w:tcPr>
          <w:p w14:paraId="6DB364AB" w14:textId="77777777" w:rsidR="007529B7" w:rsidRPr="00987CC7" w:rsidRDefault="007529B7" w:rsidP="007529B7">
            <w:pPr>
              <w:rPr>
                <w:rFonts w:ascii="Times New Roman" w:hAnsi="Times New Roman" w:cs="Times New Roman"/>
              </w:rPr>
            </w:pPr>
            <w:r w:rsidRPr="00987CC7">
              <w:rPr>
                <w:rFonts w:ascii="Times New Roman" w:hAnsi="Times New Roman" w:cs="Times New Roman"/>
              </w:rPr>
              <w:t xml:space="preserve">Īstenošanas </w:t>
            </w:r>
          </w:p>
        </w:tc>
        <w:tc>
          <w:tcPr>
            <w:tcW w:w="2551" w:type="dxa"/>
            <w:tcBorders>
              <w:top w:val="single" w:sz="4" w:space="0" w:color="auto"/>
              <w:left w:val="single" w:sz="4" w:space="0" w:color="auto"/>
              <w:bottom w:val="single" w:sz="4" w:space="0" w:color="auto"/>
              <w:right w:val="single" w:sz="4" w:space="0" w:color="auto"/>
            </w:tcBorders>
          </w:tcPr>
          <w:p w14:paraId="4942D67E" w14:textId="77777777" w:rsidR="007529B7" w:rsidRPr="00987CC7" w:rsidRDefault="007529B7" w:rsidP="007529B7">
            <w:p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Piemēram:</w:t>
            </w:r>
          </w:p>
          <w:p w14:paraId="242B8381" w14:textId="77777777" w:rsidR="007529B7" w:rsidRPr="00987CC7" w:rsidRDefault="007529B7" w:rsidP="00DA49C4">
            <w:pPr>
              <w:pStyle w:val="ListParagraph"/>
              <w:numPr>
                <w:ilvl w:val="0"/>
                <w:numId w:val="15"/>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lastRenderedPageBreak/>
              <w:t>Neprecīza darbību plānošana;</w:t>
            </w:r>
          </w:p>
          <w:p w14:paraId="7DBCBB02" w14:textId="4A9A16B5" w:rsidR="007529B7" w:rsidRDefault="00DB0AF0" w:rsidP="00DA49C4">
            <w:pPr>
              <w:pStyle w:val="ListParagraph"/>
              <w:numPr>
                <w:ilvl w:val="0"/>
                <w:numId w:val="15"/>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Projekta ieviešanas iekļaušanās paredzētajā laika grafikā</w:t>
            </w:r>
            <w:r w:rsidR="00E630CF" w:rsidRPr="00987CC7">
              <w:rPr>
                <w:rFonts w:ascii="Times New Roman" w:hAnsi="Times New Roman" w:cs="Times New Roman"/>
                <w:i/>
                <w:color w:val="0000FF"/>
                <w:sz w:val="20"/>
                <w:szCs w:val="20"/>
              </w:rPr>
              <w:t>;</w:t>
            </w:r>
          </w:p>
          <w:p w14:paraId="32E0CB77" w14:textId="29FEBB36" w:rsidR="00413810" w:rsidRDefault="00413810" w:rsidP="00DA49C4">
            <w:pPr>
              <w:pStyle w:val="ListParagraph"/>
              <w:numPr>
                <w:ilvl w:val="0"/>
                <w:numId w:val="15"/>
              </w:numPr>
              <w:ind w:left="175" w:hanging="175"/>
              <w:rPr>
                <w:rFonts w:ascii="Times New Roman" w:hAnsi="Times New Roman" w:cs="Times New Roman"/>
                <w:i/>
                <w:color w:val="0000FF"/>
                <w:sz w:val="20"/>
                <w:szCs w:val="20"/>
              </w:rPr>
            </w:pPr>
            <w:r w:rsidRPr="00413810">
              <w:rPr>
                <w:rFonts w:ascii="Times New Roman" w:hAnsi="Times New Roman" w:cs="Times New Roman"/>
                <w:i/>
                <w:color w:val="0000FF"/>
                <w:sz w:val="20"/>
                <w:szCs w:val="20"/>
              </w:rPr>
              <w:t>S</w:t>
            </w:r>
            <w:r w:rsidRPr="00286135">
              <w:rPr>
                <w:rFonts w:ascii="Times New Roman" w:hAnsi="Times New Roman" w:cs="Times New Roman"/>
                <w:i/>
                <w:color w:val="0000FF"/>
                <w:sz w:val="20"/>
                <w:szCs w:val="20"/>
              </w:rPr>
              <w:t xml:space="preserve">tarptautiskā salīdzinošā </w:t>
            </w:r>
            <w:proofErr w:type="spellStart"/>
            <w:r w:rsidRPr="00286135">
              <w:rPr>
                <w:rFonts w:ascii="Times New Roman" w:hAnsi="Times New Roman" w:cs="Times New Roman"/>
                <w:i/>
                <w:color w:val="0000FF"/>
                <w:sz w:val="20"/>
                <w:szCs w:val="20"/>
              </w:rPr>
              <w:t>izvērtējuma</w:t>
            </w:r>
            <w:proofErr w:type="spellEnd"/>
            <w:r w:rsidRPr="00286135">
              <w:rPr>
                <w:rFonts w:ascii="Times New Roman" w:hAnsi="Times New Roman" w:cs="Times New Roman"/>
                <w:i/>
                <w:color w:val="0000FF"/>
                <w:sz w:val="20"/>
                <w:szCs w:val="20"/>
              </w:rPr>
              <w:t xml:space="preserve"> (</w:t>
            </w:r>
            <w:proofErr w:type="spellStart"/>
            <w:r w:rsidRPr="00286135">
              <w:rPr>
                <w:rFonts w:ascii="Times New Roman" w:hAnsi="Times New Roman" w:cs="Times New Roman"/>
                <w:i/>
                <w:color w:val="0000FF"/>
                <w:sz w:val="20"/>
                <w:szCs w:val="20"/>
              </w:rPr>
              <w:t>peer-review</w:t>
            </w:r>
            <w:proofErr w:type="spellEnd"/>
            <w:r w:rsidRPr="00286135">
              <w:rPr>
                <w:rFonts w:ascii="Times New Roman" w:hAnsi="Times New Roman" w:cs="Times New Roman"/>
                <w:i/>
                <w:color w:val="0000FF"/>
                <w:sz w:val="20"/>
                <w:szCs w:val="20"/>
              </w:rPr>
              <w:t>) ieteikumu ieviešana</w:t>
            </w:r>
            <w:r>
              <w:rPr>
                <w:rFonts w:ascii="Times New Roman" w:hAnsi="Times New Roman" w:cs="Times New Roman"/>
                <w:i/>
                <w:color w:val="0000FF"/>
                <w:sz w:val="20"/>
                <w:szCs w:val="20"/>
              </w:rPr>
              <w:t>;</w:t>
            </w:r>
          </w:p>
          <w:p w14:paraId="657DCECE" w14:textId="77777777" w:rsidR="00795004" w:rsidRDefault="00251EF8" w:rsidP="00DA49C4">
            <w:pPr>
              <w:pStyle w:val="ListParagraph"/>
              <w:numPr>
                <w:ilvl w:val="0"/>
                <w:numId w:val="15"/>
              </w:numPr>
              <w:ind w:left="175" w:hanging="175"/>
              <w:rPr>
                <w:rFonts w:ascii="Times New Roman" w:hAnsi="Times New Roman" w:cs="Times New Roman"/>
                <w:i/>
                <w:color w:val="0000FF"/>
                <w:sz w:val="20"/>
                <w:szCs w:val="20"/>
              </w:rPr>
            </w:pPr>
            <w:r>
              <w:rPr>
                <w:rFonts w:ascii="Times New Roman" w:hAnsi="Times New Roman" w:cs="Times New Roman"/>
                <w:i/>
                <w:color w:val="0000FF"/>
                <w:sz w:val="20"/>
                <w:szCs w:val="20"/>
              </w:rPr>
              <w:t>K</w:t>
            </w:r>
            <w:r w:rsidR="00390849" w:rsidRPr="008C307B">
              <w:rPr>
                <w:rFonts w:ascii="Times New Roman" w:hAnsi="Times New Roman" w:cs="Times New Roman"/>
                <w:i/>
                <w:color w:val="0000FF"/>
                <w:sz w:val="20"/>
                <w:szCs w:val="20"/>
              </w:rPr>
              <w:t xml:space="preserve">omunikācija </w:t>
            </w:r>
            <w:r w:rsidR="00795004">
              <w:rPr>
                <w:rFonts w:ascii="Times New Roman" w:hAnsi="Times New Roman" w:cs="Times New Roman"/>
                <w:i/>
                <w:color w:val="0000FF"/>
                <w:sz w:val="20"/>
                <w:szCs w:val="20"/>
              </w:rPr>
              <w:t xml:space="preserve">un sadarbība </w:t>
            </w:r>
            <w:r w:rsidR="00390849" w:rsidRPr="008C307B">
              <w:rPr>
                <w:rFonts w:ascii="Times New Roman" w:hAnsi="Times New Roman" w:cs="Times New Roman"/>
                <w:i/>
                <w:color w:val="0000FF"/>
                <w:sz w:val="20"/>
                <w:szCs w:val="20"/>
              </w:rPr>
              <w:t xml:space="preserve">starp </w:t>
            </w:r>
            <w:r w:rsidR="00795004">
              <w:rPr>
                <w:rFonts w:ascii="Times New Roman" w:hAnsi="Times New Roman" w:cs="Times New Roman"/>
                <w:i/>
                <w:color w:val="0000FF"/>
                <w:sz w:val="20"/>
                <w:szCs w:val="20"/>
              </w:rPr>
              <w:t>iekšējām struktūrvienībām</w:t>
            </w:r>
            <w:r w:rsidR="00390849">
              <w:rPr>
                <w:rFonts w:ascii="Times New Roman" w:hAnsi="Times New Roman" w:cs="Times New Roman"/>
                <w:i/>
                <w:color w:val="0000FF"/>
                <w:sz w:val="20"/>
                <w:szCs w:val="20"/>
              </w:rPr>
              <w:t>;</w:t>
            </w:r>
          </w:p>
          <w:p w14:paraId="14E48F22" w14:textId="2B33EBFF" w:rsidR="002D539D" w:rsidRDefault="00B110B4" w:rsidP="00DA49C4">
            <w:pPr>
              <w:pStyle w:val="ListParagraph"/>
              <w:numPr>
                <w:ilvl w:val="0"/>
                <w:numId w:val="15"/>
              </w:numPr>
              <w:ind w:left="175" w:hanging="175"/>
              <w:rPr>
                <w:rFonts w:ascii="Times New Roman" w:hAnsi="Times New Roman" w:cs="Times New Roman"/>
                <w:i/>
                <w:color w:val="0000FF"/>
                <w:sz w:val="20"/>
                <w:szCs w:val="20"/>
              </w:rPr>
            </w:pPr>
            <w:r w:rsidRPr="00795004" w:rsidDel="00B110B4">
              <w:rPr>
                <w:rFonts w:ascii="Times New Roman" w:hAnsi="Times New Roman" w:cs="Times New Roman"/>
                <w:i/>
                <w:color w:val="0000FF"/>
                <w:sz w:val="20"/>
                <w:szCs w:val="20"/>
              </w:rPr>
              <w:t xml:space="preserve"> </w:t>
            </w:r>
            <w:r w:rsidR="002D539D">
              <w:rPr>
                <w:rFonts w:ascii="Times New Roman" w:hAnsi="Times New Roman" w:cs="Times New Roman"/>
                <w:i/>
                <w:color w:val="0000FF"/>
                <w:sz w:val="20"/>
                <w:szCs w:val="20"/>
              </w:rPr>
              <w:t>“Pārmaiņu aģentu” sekmīga darbība</w:t>
            </w:r>
            <w:r w:rsidR="002F13B4">
              <w:rPr>
                <w:rFonts w:ascii="Times New Roman" w:hAnsi="Times New Roman" w:cs="Times New Roman"/>
                <w:i/>
                <w:color w:val="0000FF"/>
                <w:sz w:val="20"/>
                <w:szCs w:val="20"/>
              </w:rPr>
              <w:t>;</w:t>
            </w:r>
          </w:p>
          <w:p w14:paraId="0FDA0192" w14:textId="223FED99" w:rsidR="002F13B4" w:rsidRDefault="002F13B4" w:rsidP="00DA49C4">
            <w:pPr>
              <w:pStyle w:val="ListParagraph"/>
              <w:numPr>
                <w:ilvl w:val="0"/>
                <w:numId w:val="15"/>
              </w:numPr>
              <w:ind w:left="175" w:hanging="175"/>
              <w:rPr>
                <w:rFonts w:ascii="Times New Roman" w:hAnsi="Times New Roman" w:cs="Times New Roman"/>
                <w:i/>
                <w:color w:val="0000FF"/>
                <w:sz w:val="20"/>
                <w:szCs w:val="20"/>
              </w:rPr>
            </w:pPr>
            <w:r>
              <w:rPr>
                <w:rFonts w:ascii="Times New Roman" w:hAnsi="Times New Roman" w:cs="Times New Roman"/>
                <w:i/>
                <w:color w:val="0000FF"/>
                <w:sz w:val="20"/>
                <w:szCs w:val="20"/>
              </w:rPr>
              <w:t>Pārvaldības optimizācijas faktiskā īstenošana</w:t>
            </w:r>
            <w:r w:rsidR="00B13356">
              <w:rPr>
                <w:rFonts w:ascii="Times New Roman" w:hAnsi="Times New Roman" w:cs="Times New Roman"/>
                <w:i/>
                <w:color w:val="0000FF"/>
                <w:sz w:val="20"/>
                <w:szCs w:val="20"/>
              </w:rPr>
              <w:t>;</w:t>
            </w:r>
          </w:p>
          <w:p w14:paraId="1629E93D" w14:textId="1F53CBA4" w:rsidR="008410FE" w:rsidRPr="00987CC7" w:rsidRDefault="008410FE" w:rsidP="00DA49C4">
            <w:pPr>
              <w:pStyle w:val="ListParagraph"/>
              <w:numPr>
                <w:ilvl w:val="0"/>
                <w:numId w:val="15"/>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w:t>
            </w:r>
          </w:p>
        </w:tc>
        <w:tc>
          <w:tcPr>
            <w:tcW w:w="993" w:type="dxa"/>
          </w:tcPr>
          <w:p w14:paraId="60E5790A" w14:textId="77777777" w:rsidR="007529B7" w:rsidRPr="00987CC7" w:rsidRDefault="007529B7" w:rsidP="007529B7">
            <w:pPr>
              <w:rPr>
                <w:rFonts w:ascii="Times New Roman" w:hAnsi="Times New Roman" w:cs="Times New Roman"/>
                <w:highlight w:val="yellow"/>
              </w:rPr>
            </w:pPr>
          </w:p>
        </w:tc>
        <w:tc>
          <w:tcPr>
            <w:tcW w:w="1134" w:type="dxa"/>
          </w:tcPr>
          <w:p w14:paraId="5E615118" w14:textId="77777777" w:rsidR="007529B7" w:rsidRPr="00987CC7" w:rsidRDefault="007529B7" w:rsidP="007529B7">
            <w:pPr>
              <w:rPr>
                <w:rFonts w:ascii="Times New Roman" w:hAnsi="Times New Roman" w:cs="Times New Roman"/>
                <w:highlight w:val="yellow"/>
              </w:rPr>
            </w:pPr>
          </w:p>
        </w:tc>
        <w:tc>
          <w:tcPr>
            <w:tcW w:w="2261" w:type="dxa"/>
          </w:tcPr>
          <w:p w14:paraId="5670E51A" w14:textId="77777777" w:rsidR="007529B7" w:rsidRPr="00987CC7" w:rsidRDefault="007529B7" w:rsidP="007529B7">
            <w:pPr>
              <w:rPr>
                <w:rFonts w:ascii="Times New Roman" w:hAnsi="Times New Roman" w:cs="Times New Roman"/>
                <w:highlight w:val="yellow"/>
              </w:rPr>
            </w:pPr>
          </w:p>
        </w:tc>
      </w:tr>
      <w:tr w:rsidR="00DB0AF0" w:rsidRPr="00987CC7" w14:paraId="7CA99F1A" w14:textId="77777777" w:rsidTr="007529B7">
        <w:tc>
          <w:tcPr>
            <w:tcW w:w="421" w:type="dxa"/>
          </w:tcPr>
          <w:p w14:paraId="5D0669DD" w14:textId="397AE6E0" w:rsidR="00DB0AF0" w:rsidRPr="00987CC7" w:rsidRDefault="00C668E3" w:rsidP="007529B7">
            <w:pPr>
              <w:rPr>
                <w:rFonts w:ascii="Times New Roman" w:hAnsi="Times New Roman" w:cs="Times New Roman"/>
              </w:rPr>
            </w:pPr>
            <w:r w:rsidRPr="00987CC7">
              <w:rPr>
                <w:rFonts w:ascii="Times New Roman" w:hAnsi="Times New Roman" w:cs="Times New Roman"/>
              </w:rPr>
              <w:t>4.</w:t>
            </w:r>
          </w:p>
        </w:tc>
        <w:tc>
          <w:tcPr>
            <w:tcW w:w="2126" w:type="dxa"/>
          </w:tcPr>
          <w:p w14:paraId="5A1834BA" w14:textId="12499ACA" w:rsidR="00DB0AF0" w:rsidRPr="00987CC7" w:rsidRDefault="00DB0AF0" w:rsidP="007529B7">
            <w:pPr>
              <w:rPr>
                <w:rFonts w:ascii="Times New Roman" w:hAnsi="Times New Roman" w:cs="Times New Roman"/>
              </w:rPr>
            </w:pPr>
            <w:r w:rsidRPr="00987CC7">
              <w:rPr>
                <w:rFonts w:ascii="Times New Roman" w:hAnsi="Times New Roman" w:cs="Times New Roman"/>
              </w:rPr>
              <w:t>Juridiskais</w:t>
            </w:r>
          </w:p>
        </w:tc>
        <w:tc>
          <w:tcPr>
            <w:tcW w:w="2551" w:type="dxa"/>
            <w:tcBorders>
              <w:top w:val="single" w:sz="4" w:space="0" w:color="auto"/>
              <w:left w:val="single" w:sz="4" w:space="0" w:color="auto"/>
              <w:bottom w:val="single" w:sz="4" w:space="0" w:color="auto"/>
              <w:right w:val="single" w:sz="4" w:space="0" w:color="auto"/>
            </w:tcBorders>
          </w:tcPr>
          <w:p w14:paraId="7429BF2D" w14:textId="77777777" w:rsidR="00DB0AF0" w:rsidRPr="00987CC7" w:rsidRDefault="00DB0AF0" w:rsidP="007529B7">
            <w:p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Piemēram:</w:t>
            </w:r>
          </w:p>
          <w:p w14:paraId="2F62AC38" w14:textId="77777777" w:rsidR="00DB0AF0" w:rsidRPr="00987CC7" w:rsidRDefault="00DB0AF0" w:rsidP="00DA49C4">
            <w:pPr>
              <w:pStyle w:val="ListParagraph"/>
              <w:numPr>
                <w:ilvl w:val="0"/>
                <w:numId w:val="44"/>
              </w:num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Līgumsaistību neievērošana;</w:t>
            </w:r>
          </w:p>
          <w:p w14:paraId="12032190" w14:textId="6FB8F02A" w:rsidR="00DB0AF0" w:rsidRPr="00987CC7" w:rsidRDefault="00DB0AF0" w:rsidP="00DA49C4">
            <w:pPr>
              <w:pStyle w:val="ListParagraph"/>
              <w:numPr>
                <w:ilvl w:val="0"/>
                <w:numId w:val="44"/>
              </w:num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Neatbilstoša iepirkuma procedūras v</w:t>
            </w:r>
            <w:r w:rsidR="00D36D04" w:rsidRPr="00987CC7">
              <w:rPr>
                <w:rFonts w:ascii="Times New Roman" w:hAnsi="Times New Roman" w:cs="Times New Roman"/>
                <w:i/>
                <w:color w:val="0000FF"/>
                <w:sz w:val="20"/>
                <w:szCs w:val="20"/>
              </w:rPr>
              <w:t>e</w:t>
            </w:r>
            <w:r w:rsidRPr="00987CC7">
              <w:rPr>
                <w:rFonts w:ascii="Times New Roman" w:hAnsi="Times New Roman" w:cs="Times New Roman"/>
                <w:i/>
                <w:color w:val="0000FF"/>
                <w:sz w:val="20"/>
                <w:szCs w:val="20"/>
              </w:rPr>
              <w:t>ikšana;</w:t>
            </w:r>
          </w:p>
          <w:p w14:paraId="6DAB9D8F" w14:textId="712E4A97" w:rsidR="008410FE" w:rsidRPr="00987CC7" w:rsidRDefault="008410FE" w:rsidP="00DA49C4">
            <w:pPr>
              <w:pStyle w:val="ListParagraph"/>
              <w:numPr>
                <w:ilvl w:val="0"/>
                <w:numId w:val="44"/>
              </w:num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w:t>
            </w:r>
          </w:p>
        </w:tc>
        <w:tc>
          <w:tcPr>
            <w:tcW w:w="993" w:type="dxa"/>
          </w:tcPr>
          <w:p w14:paraId="6BC8568E" w14:textId="77777777" w:rsidR="00DB0AF0" w:rsidRPr="00987CC7" w:rsidRDefault="00DB0AF0" w:rsidP="007529B7">
            <w:pPr>
              <w:rPr>
                <w:rFonts w:ascii="Times New Roman" w:hAnsi="Times New Roman" w:cs="Times New Roman"/>
                <w:highlight w:val="yellow"/>
              </w:rPr>
            </w:pPr>
          </w:p>
        </w:tc>
        <w:tc>
          <w:tcPr>
            <w:tcW w:w="1134" w:type="dxa"/>
          </w:tcPr>
          <w:p w14:paraId="7FAD7D18" w14:textId="77777777" w:rsidR="00DB0AF0" w:rsidRPr="00987CC7" w:rsidRDefault="00DB0AF0" w:rsidP="007529B7">
            <w:pPr>
              <w:rPr>
                <w:rFonts w:ascii="Times New Roman" w:hAnsi="Times New Roman" w:cs="Times New Roman"/>
                <w:highlight w:val="yellow"/>
              </w:rPr>
            </w:pPr>
          </w:p>
        </w:tc>
        <w:tc>
          <w:tcPr>
            <w:tcW w:w="2261" w:type="dxa"/>
          </w:tcPr>
          <w:p w14:paraId="3DA4F722" w14:textId="77777777" w:rsidR="00DB0AF0" w:rsidRPr="00987CC7" w:rsidRDefault="00DB0AF0" w:rsidP="007529B7">
            <w:pPr>
              <w:rPr>
                <w:rFonts w:ascii="Times New Roman" w:hAnsi="Times New Roman" w:cs="Times New Roman"/>
                <w:highlight w:val="yellow"/>
              </w:rPr>
            </w:pPr>
          </w:p>
        </w:tc>
      </w:tr>
      <w:tr w:rsidR="007529B7" w:rsidRPr="00987CC7" w14:paraId="567FD954" w14:textId="77777777" w:rsidTr="007529B7">
        <w:tc>
          <w:tcPr>
            <w:tcW w:w="421" w:type="dxa"/>
          </w:tcPr>
          <w:p w14:paraId="008C4310" w14:textId="1452A1CF" w:rsidR="007529B7" w:rsidRPr="00987CC7" w:rsidRDefault="00C668E3" w:rsidP="007529B7">
            <w:pPr>
              <w:rPr>
                <w:rFonts w:ascii="Times New Roman" w:hAnsi="Times New Roman" w:cs="Times New Roman"/>
              </w:rPr>
            </w:pPr>
            <w:r w:rsidRPr="00987CC7">
              <w:rPr>
                <w:rFonts w:ascii="Times New Roman" w:hAnsi="Times New Roman" w:cs="Times New Roman"/>
              </w:rPr>
              <w:t>5</w:t>
            </w:r>
            <w:r w:rsidR="007529B7" w:rsidRPr="00987CC7">
              <w:rPr>
                <w:rFonts w:ascii="Times New Roman" w:hAnsi="Times New Roman" w:cs="Times New Roman"/>
              </w:rPr>
              <w:t>.</w:t>
            </w:r>
          </w:p>
        </w:tc>
        <w:tc>
          <w:tcPr>
            <w:tcW w:w="2126" w:type="dxa"/>
          </w:tcPr>
          <w:p w14:paraId="1FF58066" w14:textId="1362608B" w:rsidR="007529B7" w:rsidRPr="00987CC7" w:rsidRDefault="007529B7" w:rsidP="007529B7">
            <w:pPr>
              <w:rPr>
                <w:rFonts w:ascii="Times New Roman" w:hAnsi="Times New Roman" w:cs="Times New Roman"/>
              </w:rPr>
            </w:pPr>
            <w:r w:rsidRPr="00987CC7">
              <w:rPr>
                <w:rFonts w:ascii="Times New Roman" w:hAnsi="Times New Roman" w:cs="Times New Roman"/>
              </w:rPr>
              <w:t>Rezultātu un u</w:t>
            </w:r>
            <w:r w:rsidR="008410FE" w:rsidRPr="00987CC7">
              <w:rPr>
                <w:rFonts w:ascii="Times New Roman" w:hAnsi="Times New Roman" w:cs="Times New Roman"/>
              </w:rPr>
              <w:t>zraudzības rādītāju sasniegšana</w:t>
            </w:r>
            <w:r w:rsidR="00B03E45" w:rsidRPr="00987CC7">
              <w:rPr>
                <w:rFonts w:ascii="Times New Roman" w:hAnsi="Times New Roman" w:cs="Times New Roman"/>
              </w:rPr>
              <w:t>s</w:t>
            </w:r>
            <w:r w:rsidR="008410FE" w:rsidRPr="00987CC7">
              <w:rPr>
                <w:rFonts w:ascii="Times New Roman" w:hAnsi="Times New Roman" w:cs="Times New Roman"/>
              </w:rPr>
              <w:t xml:space="preserve"> un administrēšana</w:t>
            </w:r>
            <w:r w:rsidR="00B03E45" w:rsidRPr="00987CC7">
              <w:rPr>
                <w:rFonts w:ascii="Times New Roman" w:hAnsi="Times New Roman" w:cs="Times New Roman"/>
              </w:rPr>
              <w:t>s</w:t>
            </w:r>
          </w:p>
        </w:tc>
        <w:tc>
          <w:tcPr>
            <w:tcW w:w="2551" w:type="dxa"/>
            <w:tcBorders>
              <w:top w:val="single" w:sz="4" w:space="0" w:color="auto"/>
              <w:left w:val="single" w:sz="4" w:space="0" w:color="auto"/>
              <w:bottom w:val="single" w:sz="4" w:space="0" w:color="auto"/>
              <w:right w:val="single" w:sz="4" w:space="0" w:color="auto"/>
            </w:tcBorders>
          </w:tcPr>
          <w:p w14:paraId="639DC422" w14:textId="77777777" w:rsidR="007529B7" w:rsidRPr="00987CC7" w:rsidRDefault="007529B7" w:rsidP="007529B7">
            <w:pP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Piemēram:</w:t>
            </w:r>
          </w:p>
          <w:p w14:paraId="1DA225D6" w14:textId="77777777" w:rsidR="007514F7" w:rsidRPr="00987CC7" w:rsidRDefault="007529B7" w:rsidP="00DA49C4">
            <w:pPr>
              <w:pStyle w:val="ListParagraph"/>
              <w:numPr>
                <w:ilvl w:val="0"/>
                <w:numId w:val="16"/>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Attiecīgo speciālistu nepietiekamība;</w:t>
            </w:r>
          </w:p>
          <w:p w14:paraId="3519E9CD" w14:textId="3AEC4793" w:rsidR="007514F7" w:rsidRPr="00987CC7" w:rsidRDefault="007514F7" w:rsidP="00DA49C4">
            <w:pPr>
              <w:pStyle w:val="ListParagraph"/>
              <w:numPr>
                <w:ilvl w:val="0"/>
                <w:numId w:val="16"/>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Rezultātu rādītāju nesasniegšana;</w:t>
            </w:r>
          </w:p>
          <w:p w14:paraId="284B9CC1" w14:textId="70923C22" w:rsidR="007529B7" w:rsidRPr="00987CC7" w:rsidRDefault="007529B7" w:rsidP="00DA49C4">
            <w:pPr>
              <w:pStyle w:val="ListParagraph"/>
              <w:numPr>
                <w:ilvl w:val="0"/>
                <w:numId w:val="16"/>
              </w:numPr>
              <w:ind w:left="175" w:hanging="175"/>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w:t>
            </w:r>
          </w:p>
        </w:tc>
        <w:tc>
          <w:tcPr>
            <w:tcW w:w="993" w:type="dxa"/>
          </w:tcPr>
          <w:p w14:paraId="77C952F7" w14:textId="77777777" w:rsidR="007529B7" w:rsidRPr="00987CC7" w:rsidRDefault="007529B7" w:rsidP="007529B7">
            <w:pPr>
              <w:rPr>
                <w:rFonts w:ascii="Times New Roman" w:hAnsi="Times New Roman" w:cs="Times New Roman"/>
                <w:highlight w:val="yellow"/>
              </w:rPr>
            </w:pPr>
          </w:p>
        </w:tc>
        <w:tc>
          <w:tcPr>
            <w:tcW w:w="1134" w:type="dxa"/>
          </w:tcPr>
          <w:p w14:paraId="0180D4CB" w14:textId="77777777" w:rsidR="007529B7" w:rsidRPr="00987CC7" w:rsidRDefault="007529B7" w:rsidP="007529B7">
            <w:pPr>
              <w:rPr>
                <w:rFonts w:ascii="Times New Roman" w:hAnsi="Times New Roman" w:cs="Times New Roman"/>
                <w:highlight w:val="yellow"/>
              </w:rPr>
            </w:pPr>
          </w:p>
        </w:tc>
        <w:tc>
          <w:tcPr>
            <w:tcW w:w="2261" w:type="dxa"/>
          </w:tcPr>
          <w:p w14:paraId="46701FC6" w14:textId="77777777" w:rsidR="007529B7" w:rsidRPr="00987CC7" w:rsidRDefault="007529B7" w:rsidP="007529B7">
            <w:pPr>
              <w:rPr>
                <w:rFonts w:ascii="Times New Roman" w:hAnsi="Times New Roman" w:cs="Times New Roman"/>
                <w:highlight w:val="yellow"/>
              </w:rPr>
            </w:pPr>
          </w:p>
        </w:tc>
      </w:tr>
    </w:tbl>
    <w:p w14:paraId="7FD5EE2E" w14:textId="77777777" w:rsidR="00DD1CA0" w:rsidRPr="00987CC7" w:rsidRDefault="00DD1CA0" w:rsidP="00DD1CA0">
      <w:pPr>
        <w:ind w:left="142"/>
        <w:contextualSpacing/>
        <w:jc w:val="both"/>
        <w:rPr>
          <w:rFonts w:ascii="Times New Roman" w:hAnsi="Times New Roman" w:cs="Times New Roman"/>
          <w:i/>
          <w:color w:val="0000FF"/>
          <w:highlight w:val="yellow"/>
        </w:rPr>
      </w:pPr>
    </w:p>
    <w:p w14:paraId="4DA50AD6" w14:textId="77777777" w:rsidR="00DD1CA0" w:rsidRPr="00987CC7" w:rsidRDefault="00DD1CA0" w:rsidP="00DA49C4">
      <w:pPr>
        <w:numPr>
          <w:ilvl w:val="0"/>
          <w:numId w:val="11"/>
        </w:numPr>
        <w:spacing w:after="120" w:line="240" w:lineRule="auto"/>
        <w:ind w:left="142" w:hanging="284"/>
        <w:jc w:val="both"/>
        <w:rPr>
          <w:rFonts w:ascii="Times New Roman" w:hAnsi="Times New Roman" w:cs="Times New Roman"/>
          <w:i/>
          <w:color w:val="0000FF"/>
        </w:rPr>
      </w:pPr>
      <w:r w:rsidRPr="00987CC7">
        <w:rPr>
          <w:rFonts w:ascii="Times New Roman" w:hAnsi="Times New Roman" w:cs="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A951B65" w14:textId="1319EA0A" w:rsidR="00C95B36" w:rsidRPr="00987CC7" w:rsidRDefault="00C95B36" w:rsidP="00DA49C4">
      <w:pPr>
        <w:pStyle w:val="ListParagraph"/>
        <w:numPr>
          <w:ilvl w:val="0"/>
          <w:numId w:val="14"/>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pārvald</w:t>
      </w:r>
      <w:r w:rsidR="001369B4" w:rsidRPr="00987CC7">
        <w:rPr>
          <w:rFonts w:ascii="Times New Roman" w:hAnsi="Times New Roman" w:cs="Times New Roman"/>
          <w:i/>
          <w:color w:val="0000FF"/>
        </w:rPr>
        <w:t>ības galvenais uzdevums i</w:t>
      </w:r>
      <w:r w:rsidRPr="00987CC7">
        <w:rPr>
          <w:rFonts w:ascii="Times New Roman" w:hAnsi="Times New Roman" w:cs="Times New Roman"/>
          <w:i/>
          <w:color w:val="0000FF"/>
        </w:rPr>
        <w:t>dentificēt un novērtēt projekta ieviešanas risku projekta jomā, aprakstīt risku novērtēšanas un kontroles kārtību, kas sniegs iespēju sagatavot priekšlikumus risku novēršanas aktivitātēm.</w:t>
      </w:r>
    </w:p>
    <w:p w14:paraId="75D234CF" w14:textId="04E82316" w:rsidR="00C95B36" w:rsidRPr="00987CC7" w:rsidRDefault="001369B4" w:rsidP="00C95B36">
      <w:pPr>
        <w:pStyle w:val="ListParagraph"/>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vadības procesam ir četri galvenie posmi:</w:t>
      </w:r>
    </w:p>
    <w:p w14:paraId="4D2E510C" w14:textId="5ADB2CA3" w:rsidR="001369B4" w:rsidRPr="00987CC7" w:rsidRDefault="001369B4" w:rsidP="00DA49C4">
      <w:pPr>
        <w:pStyle w:val="ListParagraph"/>
        <w:numPr>
          <w:ilvl w:val="0"/>
          <w:numId w:val="42"/>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identificēšana;</w:t>
      </w:r>
    </w:p>
    <w:p w14:paraId="4C61B149" w14:textId="61200F5E" w:rsidR="001369B4" w:rsidRPr="00987CC7" w:rsidRDefault="001369B4" w:rsidP="00DA49C4">
      <w:pPr>
        <w:pStyle w:val="ListParagraph"/>
        <w:numPr>
          <w:ilvl w:val="0"/>
          <w:numId w:val="42"/>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novērtēšana;</w:t>
      </w:r>
    </w:p>
    <w:p w14:paraId="5880D2B3" w14:textId="64C1FEEF" w:rsidR="001369B4" w:rsidRPr="00987CC7" w:rsidRDefault="001369B4" w:rsidP="00DA49C4">
      <w:pPr>
        <w:pStyle w:val="ListParagraph"/>
        <w:numPr>
          <w:ilvl w:val="0"/>
          <w:numId w:val="42"/>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vadības pasākumu noteikšana;</w:t>
      </w:r>
    </w:p>
    <w:p w14:paraId="59F3459A" w14:textId="0CC3D17A" w:rsidR="001369B4" w:rsidRPr="00987CC7" w:rsidRDefault="001369B4" w:rsidP="00DA49C4">
      <w:pPr>
        <w:pStyle w:val="ListParagraph"/>
        <w:numPr>
          <w:ilvl w:val="0"/>
          <w:numId w:val="42"/>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Risku uzraudzība.</w:t>
      </w:r>
    </w:p>
    <w:p w14:paraId="4F9D87BC" w14:textId="731CB594" w:rsidR="00DD1CA0" w:rsidRPr="00987CC7" w:rsidRDefault="00DD1CA0" w:rsidP="00DA49C4">
      <w:pPr>
        <w:numPr>
          <w:ilvl w:val="0"/>
          <w:numId w:val="17"/>
        </w:numPr>
        <w:spacing w:after="120" w:line="240" w:lineRule="auto"/>
        <w:ind w:left="142" w:hanging="295"/>
        <w:jc w:val="both"/>
        <w:rPr>
          <w:rFonts w:ascii="Times New Roman" w:hAnsi="Times New Roman" w:cs="Times New Roman"/>
          <w:i/>
          <w:color w:val="0000FF"/>
        </w:rPr>
      </w:pPr>
      <w:r w:rsidRPr="00987CC7">
        <w:rPr>
          <w:rFonts w:ascii="Times New Roman" w:hAnsi="Times New Roman" w:cs="Times New Roman"/>
          <w:i/>
          <w:color w:val="0000FF"/>
        </w:rPr>
        <w:t xml:space="preserve">Projekta </w:t>
      </w:r>
      <w:r w:rsidR="00EA1876">
        <w:rPr>
          <w:rFonts w:ascii="Times New Roman" w:hAnsi="Times New Roman" w:cs="Times New Roman"/>
          <w:i/>
          <w:color w:val="0000FF"/>
        </w:rPr>
        <w:t xml:space="preserve">īstenošanas </w:t>
      </w:r>
      <w:r w:rsidRPr="00987CC7">
        <w:rPr>
          <w:rFonts w:ascii="Times New Roman" w:hAnsi="Times New Roman" w:cs="Times New Roman"/>
          <w:i/>
          <w:color w:val="0000FF"/>
        </w:rPr>
        <w:t xml:space="preserve">riskus apraksta, klasificējot tos pa risku grupām: </w:t>
      </w:r>
    </w:p>
    <w:p w14:paraId="696D28E3" w14:textId="1465FF77" w:rsidR="00DD1CA0" w:rsidRPr="00D514A2"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finanšu riski – riski, kas saistīti ar projekta finansējumu, piemēram,</w:t>
      </w:r>
      <w:r w:rsidRPr="00D514A2">
        <w:rPr>
          <w:rFonts w:ascii="Times New Roman" w:hAnsi="Times New Roman" w:cs="Times New Roman"/>
          <w:i/>
          <w:color w:val="0000FF"/>
        </w:rPr>
        <w:t xml:space="preserve">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w:t>
      </w:r>
      <w:r w:rsidR="00795004">
        <w:rPr>
          <w:rFonts w:ascii="Times New Roman" w:hAnsi="Times New Roman" w:cs="Times New Roman"/>
          <w:i/>
          <w:color w:val="0000FF"/>
        </w:rPr>
        <w:t>augstākās izglītības institūcija</w:t>
      </w:r>
      <w:r w:rsidR="00795004" w:rsidRPr="00D514A2">
        <w:rPr>
          <w:rFonts w:ascii="Times New Roman" w:hAnsi="Times New Roman" w:cs="Times New Roman"/>
          <w:i/>
          <w:color w:val="0000FF"/>
        </w:rPr>
        <w:t xml:space="preserve"> </w:t>
      </w:r>
      <w:r w:rsidRPr="00145D85">
        <w:rPr>
          <w:rFonts w:ascii="Times New Roman" w:hAnsi="Times New Roman" w:cs="Times New Roman"/>
          <w:i/>
          <w:color w:val="0000FF"/>
        </w:rPr>
        <w:t>īsteno vairākus projektus vienlaicīgi, neat</w:t>
      </w:r>
      <w:r w:rsidR="00260A99" w:rsidRPr="00251EF8">
        <w:rPr>
          <w:rFonts w:ascii="Times New Roman" w:hAnsi="Times New Roman" w:cs="Times New Roman"/>
          <w:i/>
          <w:color w:val="0000FF"/>
        </w:rPr>
        <w:t>bilstoši veikto izdevumu riski</w:t>
      </w:r>
      <w:r w:rsidR="004029B6" w:rsidRPr="00D514A2">
        <w:rPr>
          <w:rFonts w:ascii="Times New Roman" w:hAnsi="Times New Roman" w:cs="Times New Roman"/>
          <w:i/>
          <w:color w:val="0000FF"/>
        </w:rPr>
        <w:t xml:space="preserve"> u.c.</w:t>
      </w:r>
      <w:r w:rsidR="00260A99" w:rsidRPr="00D514A2">
        <w:rPr>
          <w:rFonts w:ascii="Times New Roman" w:hAnsi="Times New Roman" w:cs="Times New Roman"/>
          <w:i/>
          <w:color w:val="0000FF"/>
        </w:rPr>
        <w:t>;</w:t>
      </w:r>
    </w:p>
    <w:p w14:paraId="03CC9234" w14:textId="28062650" w:rsidR="00986EE4" w:rsidRPr="000A79DF" w:rsidRDefault="00DD1CA0" w:rsidP="000A79DF">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īstenošanas riski – riski, kas rodas, ja procesi vai procedūras darbojas kļūdaini vai nedarbojas vispār,</w:t>
      </w:r>
      <w:r w:rsidR="00795004">
        <w:rPr>
          <w:rFonts w:ascii="Times New Roman" w:hAnsi="Times New Roman" w:cs="Times New Roman"/>
          <w:i/>
          <w:color w:val="0000FF"/>
        </w:rPr>
        <w:t xml:space="preserve"> </w:t>
      </w:r>
      <w:r w:rsidRPr="00987CC7">
        <w:rPr>
          <w:rFonts w:ascii="Times New Roman" w:hAnsi="Times New Roman" w:cs="Times New Roman"/>
          <w:i/>
          <w:color w:val="0000FF"/>
        </w:rPr>
        <w:t>kā rezultātā tiek būtiski traucēta vai kavēta projekta īstenošana, piemēram, neprecīza/neloģiska darbību plānošana,</w:t>
      </w:r>
      <w:r w:rsidR="00795004">
        <w:rPr>
          <w:rFonts w:ascii="Times New Roman" w:hAnsi="Times New Roman" w:cs="Times New Roman"/>
          <w:i/>
          <w:color w:val="0000FF"/>
        </w:rPr>
        <w:t xml:space="preserve"> </w:t>
      </w:r>
      <w:r w:rsidR="00795004" w:rsidRPr="00A8234F">
        <w:rPr>
          <w:rFonts w:ascii="Times New Roman" w:hAnsi="Times New Roman" w:cs="Times New Roman"/>
          <w:i/>
          <w:color w:val="0000FF"/>
        </w:rPr>
        <w:t xml:space="preserve">starptautiskā salīdzinošā </w:t>
      </w:r>
      <w:proofErr w:type="spellStart"/>
      <w:r w:rsidR="00795004" w:rsidRPr="00A8234F">
        <w:rPr>
          <w:rFonts w:ascii="Times New Roman" w:hAnsi="Times New Roman" w:cs="Times New Roman"/>
          <w:i/>
          <w:color w:val="0000FF"/>
        </w:rPr>
        <w:t>izvērtējuma</w:t>
      </w:r>
      <w:proofErr w:type="spellEnd"/>
      <w:r w:rsidR="00795004" w:rsidRPr="00A8234F">
        <w:rPr>
          <w:rFonts w:ascii="Times New Roman" w:hAnsi="Times New Roman" w:cs="Times New Roman"/>
          <w:i/>
          <w:color w:val="0000FF"/>
        </w:rPr>
        <w:t xml:space="preserve"> (</w:t>
      </w:r>
      <w:proofErr w:type="spellStart"/>
      <w:r w:rsidR="00795004" w:rsidRPr="00A8234F">
        <w:rPr>
          <w:rFonts w:ascii="Times New Roman" w:hAnsi="Times New Roman" w:cs="Times New Roman"/>
          <w:i/>
          <w:color w:val="0000FF"/>
        </w:rPr>
        <w:t>peer-review</w:t>
      </w:r>
      <w:proofErr w:type="spellEnd"/>
      <w:r w:rsidR="00795004" w:rsidRPr="00A8234F">
        <w:rPr>
          <w:rFonts w:ascii="Times New Roman" w:hAnsi="Times New Roman" w:cs="Times New Roman"/>
          <w:i/>
          <w:color w:val="0000FF"/>
        </w:rPr>
        <w:t>) ieteikumu ieviešana, komunikācija un sadarbība</w:t>
      </w:r>
      <w:r w:rsidR="008A5900">
        <w:rPr>
          <w:rFonts w:ascii="Times New Roman" w:hAnsi="Times New Roman" w:cs="Times New Roman"/>
          <w:i/>
          <w:color w:val="0000FF"/>
        </w:rPr>
        <w:t xml:space="preserve"> </w:t>
      </w:r>
      <w:r w:rsidR="00795004" w:rsidRPr="00A8234F">
        <w:rPr>
          <w:rFonts w:ascii="Times New Roman" w:hAnsi="Times New Roman" w:cs="Times New Roman"/>
          <w:i/>
          <w:color w:val="0000FF"/>
        </w:rPr>
        <w:t>starp iekšējām struktūrvienībām,</w:t>
      </w:r>
      <w:r w:rsidR="000A79DF" w:rsidRPr="000A79DF">
        <w:rPr>
          <w:rFonts w:ascii="Times New Roman" w:hAnsi="Times New Roman" w:cs="Times New Roman"/>
          <w:i/>
          <w:color w:val="0000FF"/>
        </w:rPr>
        <w:t xml:space="preserve"> “Pārmaiņu aģentu” sekmīga darbība</w:t>
      </w:r>
      <w:r w:rsidR="000A79DF">
        <w:rPr>
          <w:rFonts w:ascii="Times New Roman" w:hAnsi="Times New Roman" w:cs="Times New Roman"/>
          <w:i/>
          <w:color w:val="0000FF"/>
        </w:rPr>
        <w:t>, p</w:t>
      </w:r>
      <w:r w:rsidR="000A79DF" w:rsidRPr="000A79DF">
        <w:rPr>
          <w:rFonts w:ascii="Times New Roman" w:hAnsi="Times New Roman" w:cs="Times New Roman"/>
          <w:i/>
          <w:color w:val="0000FF"/>
        </w:rPr>
        <w:t>ārvaldības optimizācijas faktiskā īstenošana</w:t>
      </w:r>
      <w:r w:rsidR="000A79DF">
        <w:rPr>
          <w:rFonts w:ascii="Times New Roman" w:hAnsi="Times New Roman" w:cs="Times New Roman"/>
          <w:i/>
          <w:color w:val="0000FF"/>
        </w:rPr>
        <w:t xml:space="preserve">, </w:t>
      </w:r>
      <w:r w:rsidRPr="000A79DF">
        <w:rPr>
          <w:rFonts w:ascii="Times New Roman" w:hAnsi="Times New Roman" w:cs="Times New Roman"/>
          <w:i/>
          <w:color w:val="0000FF"/>
        </w:rPr>
        <w:t xml:space="preserve">nepilnīga/neatbilstoša organizatoriskā struktūra, īstenoto </w:t>
      </w:r>
      <w:r w:rsidR="00986EE4" w:rsidRPr="000A79DF">
        <w:rPr>
          <w:rFonts w:ascii="Times New Roman" w:hAnsi="Times New Roman" w:cs="Times New Roman"/>
          <w:i/>
          <w:color w:val="0000FF"/>
        </w:rPr>
        <w:t>da</w:t>
      </w:r>
      <w:r w:rsidR="00BB0714" w:rsidRPr="000A79DF">
        <w:rPr>
          <w:rFonts w:ascii="Times New Roman" w:hAnsi="Times New Roman" w:cs="Times New Roman"/>
          <w:i/>
          <w:color w:val="0000FF"/>
        </w:rPr>
        <w:t>rbību neatbilstība plānotajam,</w:t>
      </w:r>
      <w:r w:rsidR="00986EE4" w:rsidRPr="000A79DF">
        <w:rPr>
          <w:rFonts w:ascii="Times New Roman" w:hAnsi="Times New Roman" w:cs="Times New Roman"/>
          <w:i/>
          <w:color w:val="0000FF"/>
        </w:rPr>
        <w:t xml:space="preserve"> līgumu slēgšanas aizkavēšanās</w:t>
      </w:r>
      <w:r w:rsidR="00BB0714" w:rsidRPr="000A79DF">
        <w:rPr>
          <w:rFonts w:ascii="Times New Roman" w:hAnsi="Times New Roman" w:cs="Times New Roman"/>
          <w:i/>
          <w:color w:val="0000FF"/>
        </w:rPr>
        <w:t xml:space="preserve"> </w:t>
      </w:r>
      <w:r w:rsidR="00986EE4" w:rsidRPr="000A79DF">
        <w:rPr>
          <w:rFonts w:ascii="Times New Roman" w:hAnsi="Times New Roman" w:cs="Times New Roman"/>
          <w:i/>
          <w:color w:val="0000FF"/>
        </w:rPr>
        <w:t>u.c.</w:t>
      </w:r>
      <w:r w:rsidRPr="000A79DF">
        <w:rPr>
          <w:rFonts w:ascii="Times New Roman" w:hAnsi="Times New Roman" w:cs="Times New Roman"/>
          <w:i/>
          <w:color w:val="0000FF"/>
        </w:rPr>
        <w:t xml:space="preserve"> riski</w:t>
      </w:r>
      <w:r w:rsidR="00BB0714" w:rsidRPr="000A79DF">
        <w:rPr>
          <w:rFonts w:ascii="Times New Roman" w:hAnsi="Times New Roman" w:cs="Times New Roman"/>
          <w:i/>
          <w:color w:val="0000FF"/>
        </w:rPr>
        <w:t>;</w:t>
      </w:r>
    </w:p>
    <w:p w14:paraId="276BF7B2" w14:textId="24CDCFDE" w:rsidR="00DD1CA0" w:rsidRPr="00A8234F" w:rsidRDefault="00DD1CA0" w:rsidP="00DA49C4">
      <w:pPr>
        <w:numPr>
          <w:ilvl w:val="0"/>
          <w:numId w:val="4"/>
        </w:numPr>
        <w:spacing w:after="120" w:line="240" w:lineRule="auto"/>
        <w:jc w:val="both"/>
        <w:rPr>
          <w:rFonts w:ascii="Times New Roman" w:hAnsi="Times New Roman" w:cs="Times New Roman"/>
          <w:i/>
          <w:color w:val="0000FF"/>
        </w:rPr>
      </w:pPr>
      <w:r w:rsidRPr="00A8234F">
        <w:rPr>
          <w:rFonts w:ascii="Times New Roman" w:hAnsi="Times New Roman" w:cs="Times New Roman"/>
          <w:i/>
          <w:color w:val="0000FF"/>
        </w:rPr>
        <w:lastRenderedPageBreak/>
        <w:t>rezultātu un uzraudzības rādītāju sasniegšanas</w:t>
      </w:r>
      <w:r w:rsidR="00EA1876" w:rsidRPr="00A8234F">
        <w:rPr>
          <w:rFonts w:ascii="Times New Roman" w:hAnsi="Times New Roman" w:cs="Times New Roman"/>
          <w:i/>
          <w:color w:val="0000FF"/>
        </w:rPr>
        <w:t xml:space="preserve"> un administrēšanas</w:t>
      </w:r>
      <w:r w:rsidRPr="00A8234F">
        <w:rPr>
          <w:rFonts w:ascii="Times New Roman" w:hAnsi="Times New Roman" w:cs="Times New Roman"/>
          <w:i/>
          <w:color w:val="0000FF"/>
        </w:rPr>
        <w:t xml:space="preserve"> riski – riski, kas saistīti ar projekta darbību rezultātu un u</w:t>
      </w:r>
      <w:r w:rsidR="00260A99" w:rsidRPr="00A8234F">
        <w:rPr>
          <w:rFonts w:ascii="Times New Roman" w:hAnsi="Times New Roman" w:cs="Times New Roman"/>
          <w:i/>
          <w:color w:val="0000FF"/>
        </w:rPr>
        <w:t>zraudzības rādītāju sasniegšanu</w:t>
      </w:r>
      <w:r w:rsidR="00EA1876" w:rsidRPr="00A8234F">
        <w:rPr>
          <w:rFonts w:ascii="Times New Roman" w:hAnsi="Times New Roman" w:cs="Times New Roman"/>
          <w:i/>
          <w:color w:val="0000FF"/>
        </w:rPr>
        <w:t>, pamatots pasākumu plāns riska novēršana</w:t>
      </w:r>
      <w:r w:rsidR="001A51F2" w:rsidRPr="00A8234F">
        <w:rPr>
          <w:rFonts w:ascii="Times New Roman" w:hAnsi="Times New Roman" w:cs="Times New Roman"/>
          <w:i/>
          <w:color w:val="0000FF"/>
        </w:rPr>
        <w:t>i</w:t>
      </w:r>
      <w:r w:rsidR="00EA1876" w:rsidRPr="00A8234F">
        <w:rPr>
          <w:rFonts w:ascii="Times New Roman" w:hAnsi="Times New Roman" w:cs="Times New Roman"/>
          <w:i/>
          <w:color w:val="0000FF"/>
        </w:rPr>
        <w:t xml:space="preserve"> u.c.</w:t>
      </w:r>
      <w:r w:rsidR="00260A99" w:rsidRPr="00A8234F">
        <w:rPr>
          <w:rFonts w:ascii="Times New Roman" w:hAnsi="Times New Roman" w:cs="Times New Roman"/>
          <w:i/>
          <w:color w:val="0000FF"/>
        </w:rPr>
        <w:t>;</w:t>
      </w:r>
    </w:p>
    <w:p w14:paraId="28BC715B" w14:textId="3F7ACC5F" w:rsidR="00C668E3" w:rsidRPr="00A8234F" w:rsidRDefault="00C668E3" w:rsidP="00DA49C4">
      <w:pPr>
        <w:numPr>
          <w:ilvl w:val="0"/>
          <w:numId w:val="4"/>
        </w:numPr>
        <w:spacing w:after="120" w:line="240" w:lineRule="auto"/>
        <w:jc w:val="both"/>
        <w:rPr>
          <w:rFonts w:ascii="Times New Roman" w:hAnsi="Times New Roman" w:cs="Times New Roman"/>
          <w:i/>
          <w:color w:val="0000FF"/>
        </w:rPr>
      </w:pPr>
      <w:r w:rsidRPr="00A8234F">
        <w:rPr>
          <w:rFonts w:ascii="Times New Roman" w:hAnsi="Times New Roman" w:cs="Times New Roman"/>
          <w:i/>
          <w:color w:val="0000FF"/>
        </w:rPr>
        <w:t>juridiskais risks- kas saistīts ar normatīviem aktiem to izmaiņām vai prasību neievērošanu, darba likuma normu neievērošanu, līgumsaistību neievērošanu un citiem juridiskiem aspektiem;</w:t>
      </w:r>
    </w:p>
    <w:p w14:paraId="740A398F" w14:textId="1B0A57F5" w:rsidR="00DD1CA0" w:rsidRPr="00D514A2" w:rsidRDefault="00BB0714" w:rsidP="00DA49C4">
      <w:pPr>
        <w:numPr>
          <w:ilvl w:val="0"/>
          <w:numId w:val="4"/>
        </w:numPr>
        <w:spacing w:after="120" w:line="240" w:lineRule="auto"/>
        <w:jc w:val="both"/>
        <w:rPr>
          <w:rFonts w:ascii="Times New Roman" w:hAnsi="Times New Roman" w:cs="Times New Roman"/>
          <w:i/>
          <w:color w:val="0000FF"/>
        </w:rPr>
      </w:pPr>
      <w:r w:rsidRPr="00A8234F">
        <w:rPr>
          <w:rFonts w:ascii="Times New Roman" w:hAnsi="Times New Roman" w:cs="Times New Roman"/>
          <w:i/>
          <w:color w:val="0000FF"/>
        </w:rPr>
        <w:t>projekta vadības un personāla</w:t>
      </w:r>
      <w:r w:rsidR="00DD1CA0" w:rsidRPr="00A8234F">
        <w:rPr>
          <w:rFonts w:ascii="Times New Roman" w:hAnsi="Times New Roman" w:cs="Times New Roman"/>
          <w:i/>
          <w:color w:val="0000FF"/>
        </w:rPr>
        <w:t xml:space="preserve"> riski – riski, kas saistīti ar projekta vadību un iestādes administrācijas darbu saistībā ar projektu ieviešanu, kā arī projektā ieplānotā laika grafika izmaiņas, kas var radīt citu risku iespējamību. Piemēram, </w:t>
      </w:r>
      <w:r w:rsidR="00795004" w:rsidRPr="00A8234F">
        <w:rPr>
          <w:rFonts w:ascii="Times New Roman" w:hAnsi="Times New Roman" w:cs="Times New Roman"/>
          <w:i/>
          <w:color w:val="0000FF"/>
        </w:rPr>
        <w:t xml:space="preserve">atbilstošas kvalifikācijas cilvēkresursu pieejamības problēmas, </w:t>
      </w:r>
      <w:r w:rsidR="00DD1CA0" w:rsidRPr="00A8234F">
        <w:rPr>
          <w:rFonts w:ascii="Times New Roman" w:hAnsi="Times New Roman" w:cs="Times New Roman"/>
          <w:i/>
          <w:color w:val="0000FF"/>
        </w:rPr>
        <w:t xml:space="preserve">projekta vadības pieredzes trūkums, </w:t>
      </w:r>
      <w:r w:rsidR="00795004" w:rsidRPr="00A8234F">
        <w:rPr>
          <w:rFonts w:ascii="Times New Roman" w:hAnsi="Times New Roman" w:cs="Times New Roman"/>
          <w:i/>
          <w:color w:val="0000FF"/>
        </w:rPr>
        <w:t xml:space="preserve">komunikācija un sadarbība starp projekta vadības un īstenošanas personālu, </w:t>
      </w:r>
      <w:r w:rsidR="00DD1CA0" w:rsidRPr="00A8234F">
        <w:rPr>
          <w:rFonts w:ascii="Times New Roman" w:hAnsi="Times New Roman" w:cs="Times New Roman"/>
          <w:i/>
          <w:color w:val="0000FF"/>
        </w:rPr>
        <w:t>vadības komandas nespēja</w:t>
      </w:r>
      <w:r w:rsidR="00DD1CA0" w:rsidRPr="00D514A2">
        <w:rPr>
          <w:rFonts w:ascii="Times New Roman" w:hAnsi="Times New Roman" w:cs="Times New Roman"/>
          <w:i/>
          <w:color w:val="0000FF"/>
        </w:rPr>
        <w:t xml:space="preserve"> sast</w:t>
      </w:r>
      <w:r w:rsidR="00260A99" w:rsidRPr="00D514A2">
        <w:rPr>
          <w:rFonts w:ascii="Times New Roman" w:hAnsi="Times New Roman" w:cs="Times New Roman"/>
          <w:i/>
          <w:color w:val="0000FF"/>
        </w:rPr>
        <w:t>rādāties, iestādes vadības maiņa, projekta vadītāju maiņa u.c.;</w:t>
      </w:r>
    </w:p>
    <w:p w14:paraId="474F113E" w14:textId="333CB81A" w:rsidR="00DD1CA0"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i/>
          <w:color w:val="0000FF"/>
        </w:rPr>
        <w:t xml:space="preserve">citi riski - riski, kas attiecas uz spēkā esošo normatīvo aktu izmaiņām vai to prasību neievērošanu, t.sk. Publisko iepirkumu likuma un normu neievērošanu, līgumsaistību neievērošanu </w:t>
      </w:r>
      <w:r w:rsidR="00260A99" w:rsidRPr="00987CC7">
        <w:rPr>
          <w:rFonts w:ascii="Times New Roman" w:hAnsi="Times New Roman" w:cs="Times New Roman"/>
          <w:i/>
          <w:color w:val="0000FF"/>
        </w:rPr>
        <w:t>un citiem juridiskiem aspektiem.</w:t>
      </w:r>
    </w:p>
    <w:p w14:paraId="3F555FC0" w14:textId="77777777" w:rsidR="00DD1CA0" w:rsidRPr="00987CC7" w:rsidRDefault="00DD1CA0" w:rsidP="0093500A">
      <w:pPr>
        <w:spacing w:after="120" w:line="240" w:lineRule="auto"/>
        <w:jc w:val="both"/>
        <w:rPr>
          <w:rFonts w:ascii="Times New Roman" w:hAnsi="Times New Roman" w:cs="Times New Roman"/>
          <w:i/>
          <w:color w:val="0000FF"/>
          <w:sz w:val="8"/>
          <w:szCs w:val="8"/>
          <w:highlight w:val="yellow"/>
        </w:rPr>
      </w:pPr>
    </w:p>
    <w:p w14:paraId="471582E7" w14:textId="77777777" w:rsidR="00DD1CA0" w:rsidRPr="00987CC7" w:rsidRDefault="00DD1CA0" w:rsidP="00DA49C4">
      <w:pPr>
        <w:numPr>
          <w:ilvl w:val="0"/>
          <w:numId w:val="17"/>
        </w:numPr>
        <w:spacing w:after="120" w:line="240" w:lineRule="auto"/>
        <w:ind w:left="284" w:hanging="284"/>
        <w:jc w:val="both"/>
        <w:rPr>
          <w:rFonts w:ascii="Times New Roman" w:hAnsi="Times New Roman" w:cs="Times New Roman"/>
          <w:i/>
          <w:color w:val="0000FF"/>
        </w:rPr>
      </w:pPr>
      <w:r w:rsidRPr="00987CC7">
        <w:rPr>
          <w:rFonts w:ascii="Times New Roman" w:hAnsi="Times New Roman" w:cs="Times New Roman"/>
          <w:i/>
          <w:color w:val="0000FF"/>
        </w:rPr>
        <w:t>Kolonnā “</w:t>
      </w:r>
      <w:r w:rsidRPr="00987CC7">
        <w:rPr>
          <w:rFonts w:ascii="Times New Roman" w:hAnsi="Times New Roman" w:cs="Times New Roman"/>
          <w:b/>
          <w:i/>
          <w:color w:val="0000FF"/>
        </w:rPr>
        <w:t>Riska apraksts”</w:t>
      </w:r>
      <w:r w:rsidRPr="00987CC7">
        <w:rPr>
          <w:rFonts w:ascii="Times New Roman" w:hAnsi="Times New Roman" w:cs="Times New Roman"/>
          <w:i/>
          <w:color w:val="0000FF"/>
        </w:rPr>
        <w:t xml:space="preserve"> sniedz konkrēto risku īsu aprakstu, kas konkretizē riska būtību vai raksturo tā iestāšanās apstākļus. </w:t>
      </w:r>
    </w:p>
    <w:p w14:paraId="3379AD79" w14:textId="0A89A372" w:rsidR="00DD1CA0" w:rsidRPr="00987CC7" w:rsidRDefault="00DD1CA0" w:rsidP="00DA49C4">
      <w:pPr>
        <w:numPr>
          <w:ilvl w:val="0"/>
          <w:numId w:val="17"/>
        </w:numPr>
        <w:spacing w:after="120" w:line="240" w:lineRule="auto"/>
        <w:ind w:left="284" w:hanging="284"/>
        <w:jc w:val="both"/>
        <w:rPr>
          <w:rFonts w:ascii="Times New Roman" w:hAnsi="Times New Roman" w:cs="Times New Roman"/>
          <w:i/>
          <w:color w:val="0000FF"/>
        </w:rPr>
      </w:pPr>
      <w:r w:rsidRPr="00987CC7">
        <w:rPr>
          <w:rFonts w:ascii="Times New Roman" w:hAnsi="Times New Roman" w:cs="Times New Roman"/>
          <w:i/>
          <w:color w:val="0000FF"/>
        </w:rPr>
        <w:t>Kolonnā “</w:t>
      </w:r>
      <w:r w:rsidRPr="00987CC7">
        <w:rPr>
          <w:rFonts w:ascii="Times New Roman" w:hAnsi="Times New Roman" w:cs="Times New Roman"/>
          <w:b/>
          <w:i/>
          <w:color w:val="0000FF"/>
        </w:rPr>
        <w:t>Riska ietekme (augsta, vidēja, zema)”</w:t>
      </w:r>
      <w:r w:rsidRPr="00987CC7">
        <w:rPr>
          <w:rFonts w:ascii="Times New Roman" w:hAnsi="Times New Roman" w:cs="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w:t>
      </w:r>
      <w:r w:rsidR="0039683E" w:rsidRPr="00987CC7">
        <w:rPr>
          <w:rFonts w:ascii="Times New Roman" w:hAnsi="Times New Roman" w:cs="Times New Roman"/>
          <w:i/>
          <w:color w:val="0000FF"/>
        </w:rPr>
        <w:t>sku ietekmes novērtēšanas skalu:</w:t>
      </w:r>
    </w:p>
    <w:p w14:paraId="08700571" w14:textId="77777777" w:rsidR="0039683E"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Riska ietekme ir augsta</w:t>
      </w:r>
      <w:r w:rsidRPr="00987CC7">
        <w:rPr>
          <w:rFonts w:ascii="Times New Roman" w:hAnsi="Times New Roman" w:cs="Times New Roman"/>
          <w:i/>
          <w:color w:val="0000FF"/>
        </w:rPr>
        <w:t>, ja riska iestāšanās gadījumā tam ir ļoti būtiska ietekme un ir būtiski apdraudēta projekta ieviešana, mērķu un rādītāju sasniegšana, būtiski jāpalielina finansēju</w:t>
      </w:r>
      <w:r w:rsidR="0039683E" w:rsidRPr="00987CC7">
        <w:rPr>
          <w:rFonts w:ascii="Times New Roman" w:hAnsi="Times New Roman" w:cs="Times New Roman"/>
          <w:i/>
          <w:color w:val="0000FF"/>
        </w:rPr>
        <w:t>ms vai rodas apjomīgi zaudējumi;</w:t>
      </w:r>
    </w:p>
    <w:p w14:paraId="259B9ED8" w14:textId="77777777" w:rsidR="0039683E"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Riska ietekme ir vidēja</w:t>
      </w:r>
      <w:r w:rsidRPr="00987CC7">
        <w:rPr>
          <w:rFonts w:ascii="Times New Roman" w:hAnsi="Times New Roman" w:cs="Times New Roman"/>
          <w:i/>
          <w:color w:val="0000FF"/>
        </w:rPr>
        <w:t>, ja riska iestāšanās gadījumā, tas var ietekmēt projekta īstenošanu, kavēt projekta sekmīgu</w:t>
      </w:r>
      <w:r w:rsidR="0039683E" w:rsidRPr="00987CC7">
        <w:rPr>
          <w:rFonts w:ascii="Times New Roman" w:hAnsi="Times New Roman" w:cs="Times New Roman"/>
          <w:i/>
          <w:color w:val="0000FF"/>
        </w:rPr>
        <w:t xml:space="preserve"> ieviešanu un mērķu sasniegšanu;</w:t>
      </w:r>
    </w:p>
    <w:p w14:paraId="3F4D3E45" w14:textId="5E299B3C" w:rsidR="00DD1CA0"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Riska ietekme ir zema</w:t>
      </w:r>
      <w:r w:rsidRPr="00987CC7">
        <w:rPr>
          <w:rFonts w:ascii="Times New Roman" w:hAnsi="Times New Roman" w:cs="Times New Roman"/>
          <w:i/>
          <w:color w:val="0000FF"/>
        </w:rPr>
        <w:t>, ja riska iestāšanās gadījumā tam nav būtiskas ietekmes un tas neietekmē projekta ieviešanu.</w:t>
      </w:r>
    </w:p>
    <w:p w14:paraId="61AEA25D" w14:textId="77777777" w:rsidR="00DD1CA0" w:rsidRPr="00987CC7" w:rsidRDefault="00DD1CA0" w:rsidP="00DA49C4">
      <w:pPr>
        <w:numPr>
          <w:ilvl w:val="0"/>
          <w:numId w:val="17"/>
        </w:numPr>
        <w:spacing w:after="120" w:line="240" w:lineRule="auto"/>
        <w:ind w:left="284" w:hanging="284"/>
        <w:jc w:val="both"/>
        <w:rPr>
          <w:rFonts w:ascii="Times New Roman" w:hAnsi="Times New Roman" w:cs="Times New Roman"/>
          <w:i/>
          <w:color w:val="0000FF"/>
        </w:rPr>
      </w:pPr>
      <w:r w:rsidRPr="00987CC7">
        <w:rPr>
          <w:rFonts w:ascii="Times New Roman" w:hAnsi="Times New Roman" w:cs="Times New Roman"/>
          <w:i/>
          <w:color w:val="0000FF"/>
        </w:rPr>
        <w:t xml:space="preserve">Kolonnā </w:t>
      </w:r>
      <w:r w:rsidRPr="00987CC7">
        <w:rPr>
          <w:rFonts w:ascii="Times New Roman" w:hAnsi="Times New Roman" w:cs="Times New Roman"/>
          <w:b/>
          <w:i/>
          <w:color w:val="0000FF"/>
        </w:rPr>
        <w:t>“Iestāšanās varbūtība (augsta, vidēja, zema)”</w:t>
      </w:r>
      <w:r w:rsidRPr="00987CC7">
        <w:rPr>
          <w:rFonts w:ascii="Times New Roman" w:hAnsi="Times New Roman" w:cs="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0397B22A" w14:textId="77777777" w:rsidR="00DD1CA0"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Iestāšanās varbūtība ir augsta</w:t>
      </w:r>
      <w:r w:rsidRPr="00987CC7">
        <w:rPr>
          <w:rFonts w:ascii="Times New Roman" w:hAnsi="Times New Roman" w:cs="Times New Roman"/>
          <w:i/>
          <w:color w:val="0000FF"/>
        </w:rPr>
        <w:t>, ja ir droši vai gandrīz droši, ka risks iestāsies, piemēram, reizi gadā;</w:t>
      </w:r>
    </w:p>
    <w:p w14:paraId="6D9AA9B5" w14:textId="77777777" w:rsidR="00DD1CA0"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Iestāšanās varbūtība ir vidēja</w:t>
      </w:r>
      <w:r w:rsidRPr="00987CC7">
        <w:rPr>
          <w:rFonts w:ascii="Times New Roman" w:hAnsi="Times New Roman" w:cs="Times New Roman"/>
          <w:i/>
          <w:color w:val="0000FF"/>
        </w:rPr>
        <w:t>, ja ir iespējams (diezgan iespējams), ka risks iestāsies, piemēram, vienu reizi projekta laikā;</w:t>
      </w:r>
    </w:p>
    <w:p w14:paraId="616D6449" w14:textId="77777777" w:rsidR="00DD1CA0" w:rsidRPr="00987CC7" w:rsidRDefault="00DD1CA0" w:rsidP="00DA49C4">
      <w:pPr>
        <w:numPr>
          <w:ilvl w:val="0"/>
          <w:numId w:val="4"/>
        </w:numPr>
        <w:spacing w:after="120" w:line="240" w:lineRule="auto"/>
        <w:jc w:val="both"/>
        <w:rPr>
          <w:rFonts w:ascii="Times New Roman" w:hAnsi="Times New Roman" w:cs="Times New Roman"/>
          <w:i/>
          <w:color w:val="0000FF"/>
        </w:rPr>
      </w:pPr>
      <w:r w:rsidRPr="00987CC7">
        <w:rPr>
          <w:rFonts w:ascii="Times New Roman" w:hAnsi="Times New Roman" w:cs="Times New Roman"/>
          <w:b/>
          <w:i/>
          <w:color w:val="0000FF"/>
        </w:rPr>
        <w:t>Iestāšanās varbūtība ir zema,</w:t>
      </w:r>
      <w:r w:rsidRPr="00987CC7">
        <w:rPr>
          <w:rFonts w:ascii="Times New Roman" w:hAnsi="Times New Roman" w:cs="Times New Roman"/>
          <w:i/>
          <w:color w:val="0000FF"/>
        </w:rPr>
        <w:t xml:space="preserve"> ja mazticams, ka risks iestāsies, var notikt tikai ārkārtas gadījumos.</w:t>
      </w:r>
    </w:p>
    <w:p w14:paraId="5BDC59C7" w14:textId="77777777" w:rsidR="00DD1CA0" w:rsidRPr="00987CC7" w:rsidRDefault="00DD1CA0" w:rsidP="00DA49C4">
      <w:pPr>
        <w:numPr>
          <w:ilvl w:val="0"/>
          <w:numId w:val="17"/>
        </w:numPr>
        <w:spacing w:after="120" w:line="240" w:lineRule="auto"/>
        <w:ind w:left="284" w:hanging="284"/>
        <w:jc w:val="both"/>
        <w:rPr>
          <w:rFonts w:ascii="Times New Roman" w:hAnsi="Times New Roman" w:cs="Times New Roman"/>
          <w:i/>
          <w:color w:val="0000FF"/>
        </w:rPr>
      </w:pPr>
      <w:r w:rsidRPr="00987CC7">
        <w:rPr>
          <w:rFonts w:ascii="Times New Roman" w:hAnsi="Times New Roman" w:cs="Times New Roman"/>
          <w:i/>
          <w:color w:val="0000FF"/>
        </w:rPr>
        <w:t xml:space="preserve">Kolonnā </w:t>
      </w:r>
      <w:r w:rsidRPr="00987CC7">
        <w:rPr>
          <w:rFonts w:ascii="Times New Roman" w:hAnsi="Times New Roman" w:cs="Times New Roman"/>
          <w:b/>
          <w:i/>
          <w:color w:val="0000FF"/>
        </w:rPr>
        <w:t>“Riska novēršanas/mazināšanas pasākumi”</w:t>
      </w:r>
      <w:r w:rsidRPr="00987CC7">
        <w:rPr>
          <w:rFonts w:ascii="Times New Roman" w:hAnsi="Times New Roman" w:cs="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9D008D1" w14:textId="46C64611" w:rsidR="00BA175C" w:rsidRPr="00987CC7" w:rsidRDefault="00DD1CA0" w:rsidP="00DA49C4">
      <w:pPr>
        <w:numPr>
          <w:ilvl w:val="0"/>
          <w:numId w:val="5"/>
        </w:numPr>
        <w:spacing w:after="120" w:line="240" w:lineRule="auto"/>
        <w:ind w:left="709" w:hanging="283"/>
        <w:jc w:val="both"/>
        <w:rPr>
          <w:rFonts w:ascii="Times New Roman" w:hAnsi="Times New Roman" w:cs="Times New Roman"/>
        </w:rPr>
      </w:pPr>
      <w:r w:rsidRPr="00987CC7">
        <w:rPr>
          <w:rFonts w:ascii="Times New Roman" w:hAnsi="Times New Roman" w:cs="Times New Roman"/>
          <w:i/>
          <w:color w:val="0000FF"/>
        </w:rPr>
        <w:t>Metodikā izmantotā risku klasifikācija atbilstoši projekta iesniegumā norādītajām grupām, kā arī piedāvātās skalas riska novērtēšanai ir informatīvas, un projekta iesniedzējs pēc analoģijas var izmantot iestādē izmantoto risku ietekmes novērtēšanas skalu, ja tā ir atbilstošāka izstrādātā projekta iesnieguma vajadzībām</w:t>
      </w:r>
      <w:r w:rsidR="00B03E45" w:rsidRPr="00987CC7">
        <w:rPr>
          <w:rFonts w:ascii="Times New Roman" w:eastAsia="Calibri" w:hAnsi="Times New Roman" w:cs="Times New Roman"/>
          <w:i/>
          <w:color w:val="0000FF"/>
        </w:rPr>
        <w:t xml:space="preserve"> un aptver visas vērtēšanas kritēriju piemērošanas metodikā iekļautās uz SAM attiecinātās risku grupas</w:t>
      </w:r>
      <w:r w:rsidR="005666E7" w:rsidRPr="00987CC7">
        <w:rPr>
          <w:rFonts w:ascii="Times New Roman" w:eastAsia="Calibri" w:hAnsi="Times New Roman" w:cs="Times New Roman"/>
          <w:i/>
          <w:color w:val="0000FF"/>
        </w:rPr>
        <w:t xml:space="preserve"> un ietver visus vērtēšanas kritēriju piemērošanas metodikā norādītos riskus</w:t>
      </w:r>
      <w:r w:rsidR="00B03E45" w:rsidRPr="00987CC7">
        <w:rPr>
          <w:rFonts w:ascii="Times New Roman" w:eastAsia="Calibri" w:hAnsi="Times New Roman" w:cs="Times New Roman"/>
          <w:i/>
          <w:color w:val="0000FF"/>
        </w:rPr>
        <w:t>.</w:t>
      </w:r>
    </w:p>
    <w:p w14:paraId="6F0E538D" w14:textId="77777777" w:rsidR="00BA175C" w:rsidRPr="00987CC7" w:rsidRDefault="00BA175C" w:rsidP="003C5410">
      <w:pPr>
        <w:rPr>
          <w:rFonts w:ascii="Times New Roman" w:hAnsi="Times New Roman" w:cs="Times New Roman"/>
          <w:highlight w:val="yellow"/>
        </w:rPr>
      </w:pPr>
    </w:p>
    <w:p w14:paraId="73D4DF80" w14:textId="77777777" w:rsidR="00BA175C" w:rsidRPr="00987CC7" w:rsidRDefault="00BA175C" w:rsidP="003C5410">
      <w:pPr>
        <w:rPr>
          <w:rFonts w:ascii="Times New Roman" w:hAnsi="Times New Roman" w:cs="Times New Roman"/>
          <w:highlight w:val="yellow"/>
        </w:rPr>
        <w:sectPr w:rsidR="00BA175C" w:rsidRPr="00987CC7" w:rsidSect="003C5410">
          <w:pgSz w:w="11906" w:h="16838" w:code="9"/>
          <w:pgMar w:top="851" w:right="1276" w:bottom="1276" w:left="1134"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987CC7" w14:paraId="38CE9400" w14:textId="77777777" w:rsidTr="00C03D58">
        <w:trPr>
          <w:trHeight w:val="514"/>
        </w:trPr>
        <w:tc>
          <w:tcPr>
            <w:tcW w:w="14596" w:type="dxa"/>
            <w:gridSpan w:val="9"/>
            <w:vAlign w:val="center"/>
          </w:tcPr>
          <w:p w14:paraId="488F341A" w14:textId="045B8BA4" w:rsidR="00C03D58" w:rsidRPr="00987CC7" w:rsidRDefault="00C03D58" w:rsidP="00BA175C">
            <w:pPr>
              <w:jc w:val="center"/>
              <w:rPr>
                <w:rFonts w:ascii="Times New Roman" w:hAnsi="Times New Roman" w:cs="Times New Roman"/>
                <w:b/>
                <w:highlight w:val="yellow"/>
              </w:rPr>
            </w:pPr>
            <w:bookmarkStart w:id="30" w:name="_Toc506797500"/>
            <w:r w:rsidRPr="00987CC7">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30"/>
            <w:r w:rsidRPr="00987CC7">
              <w:rPr>
                <w:rFonts w:ascii="Times New Roman" w:hAnsi="Times New Roman" w:cs="Times New Roman"/>
                <w:b/>
              </w:rPr>
              <w:t xml:space="preserve">: </w:t>
            </w:r>
          </w:p>
        </w:tc>
      </w:tr>
      <w:tr w:rsidR="00C03D58" w:rsidRPr="00987CC7" w14:paraId="33CFA187" w14:textId="77777777" w:rsidTr="00C03D58">
        <w:trPr>
          <w:trHeight w:val="692"/>
        </w:trPr>
        <w:tc>
          <w:tcPr>
            <w:tcW w:w="760" w:type="dxa"/>
            <w:vMerge w:val="restart"/>
            <w:vAlign w:val="center"/>
          </w:tcPr>
          <w:p w14:paraId="68109392" w14:textId="77777777" w:rsidR="00C03D58" w:rsidRPr="00987CC7" w:rsidRDefault="00C03D58" w:rsidP="00BA175C">
            <w:pPr>
              <w:jc w:val="center"/>
              <w:rPr>
                <w:rFonts w:ascii="Times New Roman" w:hAnsi="Times New Roman" w:cs="Times New Roman"/>
              </w:rPr>
            </w:pPr>
            <w:proofErr w:type="spellStart"/>
            <w:r w:rsidRPr="00987CC7">
              <w:rPr>
                <w:rFonts w:ascii="Times New Roman" w:hAnsi="Times New Roman" w:cs="Times New Roman"/>
              </w:rPr>
              <w:t>N.p.k</w:t>
            </w:r>
            <w:proofErr w:type="spellEnd"/>
            <w:r w:rsidRPr="00987CC7">
              <w:rPr>
                <w:rFonts w:ascii="Times New Roman" w:hAnsi="Times New Roman" w:cs="Times New Roman"/>
              </w:rPr>
              <w:t>.</w:t>
            </w:r>
          </w:p>
        </w:tc>
        <w:tc>
          <w:tcPr>
            <w:tcW w:w="1929" w:type="dxa"/>
            <w:vMerge w:val="restart"/>
            <w:vAlign w:val="center"/>
          </w:tcPr>
          <w:p w14:paraId="5EFA447E"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Projekta nosaukums</w:t>
            </w:r>
          </w:p>
        </w:tc>
        <w:tc>
          <w:tcPr>
            <w:tcW w:w="992" w:type="dxa"/>
            <w:vMerge w:val="restart"/>
            <w:vAlign w:val="center"/>
          </w:tcPr>
          <w:p w14:paraId="42228AA9"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Projekta numurs</w:t>
            </w:r>
          </w:p>
        </w:tc>
        <w:tc>
          <w:tcPr>
            <w:tcW w:w="2693" w:type="dxa"/>
            <w:vMerge w:val="restart"/>
            <w:vAlign w:val="center"/>
          </w:tcPr>
          <w:p w14:paraId="422E5D05"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Projekta kopsavilkums, galvenās darbības</w:t>
            </w:r>
          </w:p>
        </w:tc>
        <w:tc>
          <w:tcPr>
            <w:tcW w:w="2835" w:type="dxa"/>
            <w:vMerge w:val="restart"/>
            <w:vAlign w:val="center"/>
          </w:tcPr>
          <w:p w14:paraId="07B36AAD"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Papildinātības/demarkācijas apraksts</w:t>
            </w:r>
          </w:p>
        </w:tc>
        <w:tc>
          <w:tcPr>
            <w:tcW w:w="1134" w:type="dxa"/>
            <w:vMerge w:val="restart"/>
            <w:vAlign w:val="center"/>
          </w:tcPr>
          <w:p w14:paraId="09102ADE"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Projekta kopējās izmaksas</w:t>
            </w:r>
          </w:p>
          <w:p w14:paraId="4C494D15" w14:textId="77777777" w:rsidR="00C03D58" w:rsidRPr="00987CC7" w:rsidRDefault="00C03D58" w:rsidP="00BA175C">
            <w:pPr>
              <w:jc w:val="center"/>
              <w:rPr>
                <w:rFonts w:ascii="Times New Roman" w:hAnsi="Times New Roman" w:cs="Times New Roman"/>
                <w:i/>
              </w:rPr>
            </w:pPr>
            <w:r w:rsidRPr="00987CC7">
              <w:rPr>
                <w:rFonts w:ascii="Times New Roman" w:hAnsi="Times New Roman" w:cs="Times New Roman"/>
                <w:i/>
              </w:rPr>
              <w:t>(euro)</w:t>
            </w:r>
          </w:p>
        </w:tc>
        <w:tc>
          <w:tcPr>
            <w:tcW w:w="1985" w:type="dxa"/>
            <w:vMerge w:val="restart"/>
            <w:vAlign w:val="center"/>
          </w:tcPr>
          <w:p w14:paraId="331EEE94" w14:textId="77777777" w:rsidR="00C03D58" w:rsidRPr="00987CC7" w:rsidRDefault="00C03D58" w:rsidP="00C03D58">
            <w:pPr>
              <w:jc w:val="center"/>
              <w:rPr>
                <w:rFonts w:ascii="Times New Roman" w:hAnsi="Times New Roman" w:cs="Times New Roman"/>
              </w:rPr>
            </w:pPr>
            <w:r w:rsidRPr="00987CC7">
              <w:rPr>
                <w:rFonts w:ascii="Times New Roman" w:hAnsi="Times New Roman" w:cs="Times New Roman"/>
              </w:rPr>
              <w:t>Finansējuma avots un veids (valsts/ pašvaldību budžets, ES fondi, cits)</w:t>
            </w:r>
          </w:p>
        </w:tc>
        <w:tc>
          <w:tcPr>
            <w:tcW w:w="2268" w:type="dxa"/>
            <w:gridSpan w:val="2"/>
            <w:vAlign w:val="center"/>
          </w:tcPr>
          <w:p w14:paraId="44B37656" w14:textId="77777777" w:rsidR="00C03D58" w:rsidRPr="00987CC7" w:rsidRDefault="00C03D58" w:rsidP="00BA175C">
            <w:pPr>
              <w:jc w:val="center"/>
              <w:rPr>
                <w:rFonts w:ascii="Times New Roman" w:hAnsi="Times New Roman" w:cs="Times New Roman"/>
              </w:rPr>
            </w:pPr>
            <w:r w:rsidRPr="00987CC7">
              <w:rPr>
                <w:rFonts w:ascii="Times New Roman" w:hAnsi="Times New Roman" w:cs="Times New Roman"/>
              </w:rPr>
              <w:t>Projekta īstenošanas laiks (mm/</w:t>
            </w:r>
            <w:proofErr w:type="spellStart"/>
            <w:r w:rsidRPr="00987CC7">
              <w:rPr>
                <w:rFonts w:ascii="Times New Roman" w:hAnsi="Times New Roman" w:cs="Times New Roman"/>
              </w:rPr>
              <w:t>gggg</w:t>
            </w:r>
            <w:proofErr w:type="spellEnd"/>
            <w:r w:rsidRPr="00987CC7">
              <w:rPr>
                <w:rFonts w:ascii="Times New Roman" w:hAnsi="Times New Roman" w:cs="Times New Roman"/>
              </w:rPr>
              <w:t>)</w:t>
            </w:r>
          </w:p>
        </w:tc>
      </w:tr>
      <w:tr w:rsidR="00C03D58" w:rsidRPr="00987CC7" w14:paraId="1C8CE916" w14:textId="77777777" w:rsidTr="00C03D58">
        <w:trPr>
          <w:trHeight w:val="599"/>
        </w:trPr>
        <w:tc>
          <w:tcPr>
            <w:tcW w:w="760" w:type="dxa"/>
            <w:vMerge/>
          </w:tcPr>
          <w:p w14:paraId="3F747B2E" w14:textId="77777777" w:rsidR="00C03D58" w:rsidRPr="00987CC7" w:rsidRDefault="00C03D58" w:rsidP="003C5410">
            <w:pPr>
              <w:rPr>
                <w:rFonts w:ascii="Times New Roman" w:hAnsi="Times New Roman" w:cs="Times New Roman"/>
              </w:rPr>
            </w:pPr>
          </w:p>
        </w:tc>
        <w:tc>
          <w:tcPr>
            <w:tcW w:w="1929" w:type="dxa"/>
            <w:vMerge/>
          </w:tcPr>
          <w:p w14:paraId="72A663F5" w14:textId="77777777" w:rsidR="00C03D58" w:rsidRPr="00987CC7" w:rsidRDefault="00C03D58" w:rsidP="003C5410">
            <w:pPr>
              <w:rPr>
                <w:rFonts w:ascii="Times New Roman" w:hAnsi="Times New Roman" w:cs="Times New Roman"/>
              </w:rPr>
            </w:pPr>
          </w:p>
        </w:tc>
        <w:tc>
          <w:tcPr>
            <w:tcW w:w="992" w:type="dxa"/>
            <w:vMerge/>
          </w:tcPr>
          <w:p w14:paraId="74559C72" w14:textId="77777777" w:rsidR="00C03D58" w:rsidRPr="00987CC7" w:rsidRDefault="00C03D58" w:rsidP="003C5410">
            <w:pPr>
              <w:rPr>
                <w:rFonts w:ascii="Times New Roman" w:hAnsi="Times New Roman" w:cs="Times New Roman"/>
              </w:rPr>
            </w:pPr>
          </w:p>
        </w:tc>
        <w:tc>
          <w:tcPr>
            <w:tcW w:w="2693" w:type="dxa"/>
            <w:vMerge/>
          </w:tcPr>
          <w:p w14:paraId="135FB7BB" w14:textId="77777777" w:rsidR="00C03D58" w:rsidRPr="00987CC7" w:rsidRDefault="00C03D58" w:rsidP="003C5410">
            <w:pPr>
              <w:rPr>
                <w:rFonts w:ascii="Times New Roman" w:hAnsi="Times New Roman" w:cs="Times New Roman"/>
              </w:rPr>
            </w:pPr>
          </w:p>
        </w:tc>
        <w:tc>
          <w:tcPr>
            <w:tcW w:w="2835" w:type="dxa"/>
            <w:vMerge/>
          </w:tcPr>
          <w:p w14:paraId="5A182D37" w14:textId="77777777" w:rsidR="00C03D58" w:rsidRPr="00987CC7" w:rsidRDefault="00C03D58" w:rsidP="003C5410">
            <w:pPr>
              <w:rPr>
                <w:rFonts w:ascii="Times New Roman" w:hAnsi="Times New Roman" w:cs="Times New Roman"/>
              </w:rPr>
            </w:pPr>
          </w:p>
        </w:tc>
        <w:tc>
          <w:tcPr>
            <w:tcW w:w="1134" w:type="dxa"/>
            <w:vMerge/>
          </w:tcPr>
          <w:p w14:paraId="6C8B7E3B" w14:textId="77777777" w:rsidR="00C03D58" w:rsidRPr="00987CC7" w:rsidRDefault="00C03D58" w:rsidP="003C5410">
            <w:pPr>
              <w:rPr>
                <w:rFonts w:ascii="Times New Roman" w:hAnsi="Times New Roman" w:cs="Times New Roman"/>
              </w:rPr>
            </w:pPr>
          </w:p>
        </w:tc>
        <w:tc>
          <w:tcPr>
            <w:tcW w:w="1985" w:type="dxa"/>
            <w:vMerge/>
          </w:tcPr>
          <w:p w14:paraId="3E7682D0" w14:textId="77777777" w:rsidR="00C03D58" w:rsidRPr="00987CC7" w:rsidRDefault="00C03D58" w:rsidP="003C5410">
            <w:pPr>
              <w:rPr>
                <w:rFonts w:ascii="Times New Roman" w:hAnsi="Times New Roman" w:cs="Times New Roman"/>
              </w:rPr>
            </w:pPr>
          </w:p>
        </w:tc>
        <w:tc>
          <w:tcPr>
            <w:tcW w:w="1134" w:type="dxa"/>
            <w:vAlign w:val="center"/>
          </w:tcPr>
          <w:p w14:paraId="63853642" w14:textId="77777777" w:rsidR="00C03D58" w:rsidRPr="00987CC7" w:rsidRDefault="00C03D58" w:rsidP="00C03D58">
            <w:pPr>
              <w:jc w:val="center"/>
              <w:rPr>
                <w:rFonts w:ascii="Times New Roman" w:hAnsi="Times New Roman" w:cs="Times New Roman"/>
                <w:sz w:val="20"/>
                <w:szCs w:val="20"/>
              </w:rPr>
            </w:pPr>
            <w:r w:rsidRPr="00987CC7">
              <w:rPr>
                <w:rFonts w:ascii="Times New Roman" w:hAnsi="Times New Roman" w:cs="Times New Roman"/>
                <w:sz w:val="20"/>
                <w:szCs w:val="20"/>
              </w:rPr>
              <w:t>Projekta uzsākšana</w:t>
            </w:r>
          </w:p>
        </w:tc>
        <w:tc>
          <w:tcPr>
            <w:tcW w:w="1134" w:type="dxa"/>
            <w:vAlign w:val="center"/>
          </w:tcPr>
          <w:p w14:paraId="087F73DF" w14:textId="77777777" w:rsidR="00C03D58" w:rsidRPr="00987CC7" w:rsidRDefault="00C03D58" w:rsidP="00C03D58">
            <w:pPr>
              <w:jc w:val="center"/>
              <w:rPr>
                <w:rFonts w:ascii="Times New Roman" w:hAnsi="Times New Roman" w:cs="Times New Roman"/>
                <w:sz w:val="20"/>
                <w:szCs w:val="20"/>
              </w:rPr>
            </w:pPr>
            <w:r w:rsidRPr="00987CC7">
              <w:rPr>
                <w:rFonts w:ascii="Times New Roman" w:hAnsi="Times New Roman" w:cs="Times New Roman"/>
                <w:sz w:val="20"/>
                <w:szCs w:val="20"/>
              </w:rPr>
              <w:t>Projekta pabeigšana</w:t>
            </w:r>
          </w:p>
        </w:tc>
      </w:tr>
      <w:tr w:rsidR="00D227CA" w:rsidRPr="00987CC7" w14:paraId="471BD967" w14:textId="77777777" w:rsidTr="00C03D58">
        <w:tc>
          <w:tcPr>
            <w:tcW w:w="760" w:type="dxa"/>
          </w:tcPr>
          <w:p w14:paraId="64D6B7DF" w14:textId="77777777" w:rsidR="00D227CA" w:rsidRPr="00987CC7" w:rsidRDefault="00C03D58" w:rsidP="003C5410">
            <w:pPr>
              <w:rPr>
                <w:rFonts w:ascii="Times New Roman" w:hAnsi="Times New Roman" w:cs="Times New Roman"/>
              </w:rPr>
            </w:pPr>
            <w:r w:rsidRPr="00987CC7">
              <w:rPr>
                <w:rFonts w:ascii="Times New Roman" w:hAnsi="Times New Roman" w:cs="Times New Roman"/>
              </w:rPr>
              <w:t>1.</w:t>
            </w:r>
          </w:p>
        </w:tc>
        <w:tc>
          <w:tcPr>
            <w:tcW w:w="1929" w:type="dxa"/>
          </w:tcPr>
          <w:p w14:paraId="1C58DFC6" w14:textId="77777777" w:rsidR="00D227CA" w:rsidRPr="00987CC7" w:rsidRDefault="00D227CA" w:rsidP="003C5410">
            <w:pPr>
              <w:rPr>
                <w:rFonts w:ascii="Times New Roman" w:hAnsi="Times New Roman" w:cs="Times New Roman"/>
              </w:rPr>
            </w:pPr>
          </w:p>
        </w:tc>
        <w:tc>
          <w:tcPr>
            <w:tcW w:w="992" w:type="dxa"/>
          </w:tcPr>
          <w:p w14:paraId="188D68C7" w14:textId="77777777" w:rsidR="00D227CA" w:rsidRPr="00987CC7" w:rsidRDefault="00D227CA" w:rsidP="003C5410">
            <w:pPr>
              <w:rPr>
                <w:rFonts w:ascii="Times New Roman" w:hAnsi="Times New Roman" w:cs="Times New Roman"/>
              </w:rPr>
            </w:pPr>
          </w:p>
        </w:tc>
        <w:tc>
          <w:tcPr>
            <w:tcW w:w="2693" w:type="dxa"/>
          </w:tcPr>
          <w:p w14:paraId="03F95677" w14:textId="77777777" w:rsidR="00D227CA" w:rsidRPr="00987CC7" w:rsidRDefault="00D227CA" w:rsidP="003C5410">
            <w:pPr>
              <w:rPr>
                <w:rFonts w:ascii="Times New Roman" w:hAnsi="Times New Roman" w:cs="Times New Roman"/>
              </w:rPr>
            </w:pPr>
          </w:p>
        </w:tc>
        <w:tc>
          <w:tcPr>
            <w:tcW w:w="2835" w:type="dxa"/>
          </w:tcPr>
          <w:p w14:paraId="0F76C13D" w14:textId="77777777" w:rsidR="00D227CA" w:rsidRPr="00987CC7" w:rsidRDefault="00D227CA" w:rsidP="003C5410">
            <w:pPr>
              <w:rPr>
                <w:rFonts w:ascii="Times New Roman" w:hAnsi="Times New Roman" w:cs="Times New Roman"/>
              </w:rPr>
            </w:pPr>
          </w:p>
        </w:tc>
        <w:tc>
          <w:tcPr>
            <w:tcW w:w="1134" w:type="dxa"/>
          </w:tcPr>
          <w:p w14:paraId="59E008DE" w14:textId="77777777" w:rsidR="00D227CA" w:rsidRPr="00987CC7" w:rsidRDefault="00D227CA" w:rsidP="003C5410">
            <w:pPr>
              <w:rPr>
                <w:rFonts w:ascii="Times New Roman" w:hAnsi="Times New Roman" w:cs="Times New Roman"/>
              </w:rPr>
            </w:pPr>
          </w:p>
        </w:tc>
        <w:tc>
          <w:tcPr>
            <w:tcW w:w="1985" w:type="dxa"/>
          </w:tcPr>
          <w:p w14:paraId="02C0FFF9" w14:textId="77777777" w:rsidR="00D227CA" w:rsidRPr="00987CC7" w:rsidRDefault="00D227CA" w:rsidP="003C5410">
            <w:pPr>
              <w:rPr>
                <w:rFonts w:ascii="Times New Roman" w:hAnsi="Times New Roman" w:cs="Times New Roman"/>
              </w:rPr>
            </w:pPr>
          </w:p>
        </w:tc>
        <w:tc>
          <w:tcPr>
            <w:tcW w:w="1134" w:type="dxa"/>
          </w:tcPr>
          <w:p w14:paraId="4128A655" w14:textId="77777777" w:rsidR="00D227CA" w:rsidRPr="00987CC7" w:rsidRDefault="00D227CA" w:rsidP="003C5410">
            <w:pPr>
              <w:rPr>
                <w:rFonts w:ascii="Times New Roman" w:hAnsi="Times New Roman" w:cs="Times New Roman"/>
              </w:rPr>
            </w:pPr>
          </w:p>
        </w:tc>
        <w:tc>
          <w:tcPr>
            <w:tcW w:w="1134" w:type="dxa"/>
          </w:tcPr>
          <w:p w14:paraId="4F81F188" w14:textId="77777777" w:rsidR="00D227CA" w:rsidRPr="00987CC7" w:rsidRDefault="00D227CA" w:rsidP="003C5410">
            <w:pPr>
              <w:rPr>
                <w:rFonts w:ascii="Times New Roman" w:hAnsi="Times New Roman" w:cs="Times New Roman"/>
              </w:rPr>
            </w:pPr>
          </w:p>
        </w:tc>
      </w:tr>
      <w:tr w:rsidR="00D227CA" w:rsidRPr="00987CC7" w14:paraId="521A5254" w14:textId="77777777" w:rsidTr="00C03D58">
        <w:tc>
          <w:tcPr>
            <w:tcW w:w="760" w:type="dxa"/>
          </w:tcPr>
          <w:p w14:paraId="12702CF2" w14:textId="77777777" w:rsidR="00D227CA" w:rsidRPr="00987CC7" w:rsidRDefault="00C03D58" w:rsidP="003C5410">
            <w:pPr>
              <w:rPr>
                <w:rFonts w:ascii="Times New Roman" w:hAnsi="Times New Roman" w:cs="Times New Roman"/>
              </w:rPr>
            </w:pPr>
            <w:r w:rsidRPr="00987CC7">
              <w:rPr>
                <w:rFonts w:ascii="Times New Roman" w:hAnsi="Times New Roman" w:cs="Times New Roman"/>
              </w:rPr>
              <w:t>2.</w:t>
            </w:r>
          </w:p>
        </w:tc>
        <w:tc>
          <w:tcPr>
            <w:tcW w:w="1929" w:type="dxa"/>
          </w:tcPr>
          <w:p w14:paraId="7479024C" w14:textId="77777777" w:rsidR="00D227CA" w:rsidRPr="00987CC7" w:rsidRDefault="00D227CA" w:rsidP="003C5410">
            <w:pPr>
              <w:rPr>
                <w:rFonts w:ascii="Times New Roman" w:hAnsi="Times New Roman" w:cs="Times New Roman"/>
              </w:rPr>
            </w:pPr>
          </w:p>
        </w:tc>
        <w:tc>
          <w:tcPr>
            <w:tcW w:w="992" w:type="dxa"/>
          </w:tcPr>
          <w:p w14:paraId="615A1B43" w14:textId="77777777" w:rsidR="00D227CA" w:rsidRPr="00987CC7" w:rsidRDefault="00D227CA" w:rsidP="003C5410">
            <w:pPr>
              <w:rPr>
                <w:rFonts w:ascii="Times New Roman" w:hAnsi="Times New Roman" w:cs="Times New Roman"/>
              </w:rPr>
            </w:pPr>
          </w:p>
        </w:tc>
        <w:tc>
          <w:tcPr>
            <w:tcW w:w="2693" w:type="dxa"/>
          </w:tcPr>
          <w:p w14:paraId="58D4CAB5" w14:textId="77777777" w:rsidR="00D227CA" w:rsidRPr="00987CC7" w:rsidRDefault="00D227CA" w:rsidP="003C5410">
            <w:pPr>
              <w:rPr>
                <w:rFonts w:ascii="Times New Roman" w:hAnsi="Times New Roman" w:cs="Times New Roman"/>
              </w:rPr>
            </w:pPr>
          </w:p>
        </w:tc>
        <w:tc>
          <w:tcPr>
            <w:tcW w:w="2835" w:type="dxa"/>
          </w:tcPr>
          <w:p w14:paraId="767154C5" w14:textId="77777777" w:rsidR="00D227CA" w:rsidRPr="00987CC7" w:rsidRDefault="00D227CA" w:rsidP="003C5410">
            <w:pPr>
              <w:rPr>
                <w:rFonts w:ascii="Times New Roman" w:hAnsi="Times New Roman" w:cs="Times New Roman"/>
              </w:rPr>
            </w:pPr>
          </w:p>
        </w:tc>
        <w:tc>
          <w:tcPr>
            <w:tcW w:w="1134" w:type="dxa"/>
          </w:tcPr>
          <w:p w14:paraId="74CE13A8" w14:textId="77777777" w:rsidR="00D227CA" w:rsidRPr="00987CC7" w:rsidRDefault="00D227CA" w:rsidP="003C5410">
            <w:pPr>
              <w:rPr>
                <w:rFonts w:ascii="Times New Roman" w:hAnsi="Times New Roman" w:cs="Times New Roman"/>
              </w:rPr>
            </w:pPr>
          </w:p>
        </w:tc>
        <w:tc>
          <w:tcPr>
            <w:tcW w:w="1985" w:type="dxa"/>
          </w:tcPr>
          <w:p w14:paraId="20D50B3F" w14:textId="77777777" w:rsidR="00D227CA" w:rsidRPr="00987CC7" w:rsidRDefault="00D227CA" w:rsidP="003C5410">
            <w:pPr>
              <w:rPr>
                <w:rFonts w:ascii="Times New Roman" w:hAnsi="Times New Roman" w:cs="Times New Roman"/>
              </w:rPr>
            </w:pPr>
          </w:p>
        </w:tc>
        <w:tc>
          <w:tcPr>
            <w:tcW w:w="1134" w:type="dxa"/>
          </w:tcPr>
          <w:p w14:paraId="281D2311" w14:textId="77777777" w:rsidR="00D227CA" w:rsidRPr="00987CC7" w:rsidRDefault="00D227CA" w:rsidP="003C5410">
            <w:pPr>
              <w:rPr>
                <w:rFonts w:ascii="Times New Roman" w:hAnsi="Times New Roman" w:cs="Times New Roman"/>
              </w:rPr>
            </w:pPr>
          </w:p>
        </w:tc>
        <w:tc>
          <w:tcPr>
            <w:tcW w:w="1134" w:type="dxa"/>
          </w:tcPr>
          <w:p w14:paraId="00D6F8FA" w14:textId="77777777" w:rsidR="00D227CA" w:rsidRPr="00987CC7" w:rsidRDefault="00D227CA" w:rsidP="003C5410">
            <w:pPr>
              <w:rPr>
                <w:rFonts w:ascii="Times New Roman" w:hAnsi="Times New Roman" w:cs="Times New Roman"/>
              </w:rPr>
            </w:pPr>
          </w:p>
        </w:tc>
      </w:tr>
    </w:tbl>
    <w:p w14:paraId="135FD75A" w14:textId="77777777" w:rsidR="00DC5510" w:rsidRPr="00987CC7" w:rsidRDefault="00DC5510" w:rsidP="00DC5510">
      <w:pPr>
        <w:spacing w:after="0" w:line="240" w:lineRule="auto"/>
        <w:ind w:right="110"/>
        <w:jc w:val="both"/>
        <w:rPr>
          <w:rFonts w:ascii="Times New Roman" w:hAnsi="Times New Roman" w:cs="Times New Roman"/>
          <w:i/>
          <w:color w:val="0000FF"/>
        </w:rPr>
      </w:pPr>
    </w:p>
    <w:p w14:paraId="4B5F0185" w14:textId="3247B333" w:rsidR="00785B9C" w:rsidRPr="00987CC7" w:rsidRDefault="005C5BBD" w:rsidP="00831F1B">
      <w:pPr>
        <w:spacing w:after="120" w:line="240" w:lineRule="auto"/>
        <w:ind w:right="110"/>
        <w:jc w:val="both"/>
        <w:rPr>
          <w:rFonts w:ascii="Times New Roman" w:hAnsi="Times New Roman" w:cs="Times New Roman"/>
          <w:i/>
          <w:color w:val="0000FF"/>
        </w:rPr>
      </w:pPr>
      <w:r>
        <w:rPr>
          <w:rFonts w:ascii="Times New Roman" w:hAnsi="Times New Roman" w:cs="Times New Roman"/>
          <w:i/>
          <w:color w:val="0000FF"/>
        </w:rPr>
        <w:t xml:space="preserve">Projekta iesniedzējs </w:t>
      </w:r>
      <w:r w:rsidR="00C40D57">
        <w:rPr>
          <w:rFonts w:ascii="Times New Roman" w:hAnsi="Times New Roman" w:cs="Times New Roman"/>
          <w:i/>
          <w:color w:val="0000FF"/>
        </w:rPr>
        <w:t xml:space="preserve">šajā projekta iesnieguma punktā vai projekta iesniegumam pielikumā pievienotajā Darba programmā (atbilstoši </w:t>
      </w:r>
      <w:r w:rsidR="00C40D57" w:rsidRPr="00E07F9B">
        <w:rPr>
          <w:rFonts w:ascii="Times New Roman" w:hAnsi="Times New Roman" w:cs="Times New Roman"/>
          <w:i/>
          <w:color w:val="0000FF"/>
        </w:rPr>
        <w:t>atlases nolikuma 4.pielikumā “Projektu iesnieguma vērtēšanas kritēriju piemērošanas metodika</w:t>
      </w:r>
      <w:r w:rsidR="00C40D57">
        <w:rPr>
          <w:rFonts w:ascii="Times New Roman" w:hAnsi="Times New Roman" w:cs="Times New Roman"/>
          <w:i/>
          <w:color w:val="0000FF"/>
        </w:rPr>
        <w:t xml:space="preserve">” </w:t>
      </w:r>
      <w:r w:rsidR="00C40D57">
        <w:rPr>
          <w:rFonts w:ascii="Times New Roman" w:eastAsia="Calibri" w:hAnsi="Times New Roman"/>
          <w:i/>
          <w:color w:val="0000FF"/>
        </w:rPr>
        <w:t>3.1</w:t>
      </w:r>
      <w:r w:rsidR="00C40D57" w:rsidRPr="00193F5D">
        <w:rPr>
          <w:rFonts w:ascii="Times New Roman" w:eastAsia="Calibri" w:hAnsi="Times New Roman"/>
          <w:i/>
          <w:color w:val="0000FF"/>
        </w:rPr>
        <w:t xml:space="preserve">.kritērija </w:t>
      </w:r>
      <w:r w:rsidR="00C40D57" w:rsidRPr="00E07F9B">
        <w:rPr>
          <w:rFonts w:ascii="Times New Roman" w:hAnsi="Times New Roman" w:cs="Times New Roman"/>
          <w:i/>
          <w:color w:val="0000FF"/>
        </w:rPr>
        <w:t>skaidrojum</w:t>
      </w:r>
      <w:r w:rsidR="00C40D57">
        <w:rPr>
          <w:rFonts w:ascii="Times New Roman" w:hAnsi="Times New Roman"/>
          <w:i/>
          <w:color w:val="0000FF"/>
        </w:rPr>
        <w:t>am</w:t>
      </w:r>
      <w:r w:rsidR="00C40D57" w:rsidRPr="00E07F9B">
        <w:rPr>
          <w:rFonts w:ascii="Times New Roman" w:hAnsi="Times New Roman" w:cs="Times New Roman"/>
          <w:i/>
          <w:color w:val="0000FF"/>
        </w:rPr>
        <w:t xml:space="preserve"> par atbilstības noteikšanu</w:t>
      </w:r>
      <w:r w:rsidR="00C40D57">
        <w:rPr>
          <w:rFonts w:ascii="Times New Roman" w:hAnsi="Times New Roman" w:cs="Times New Roman"/>
          <w:i/>
          <w:color w:val="0000FF"/>
        </w:rPr>
        <w:t xml:space="preserve">), </w:t>
      </w:r>
      <w:r>
        <w:rPr>
          <w:rFonts w:ascii="Times New Roman" w:hAnsi="Times New Roman" w:cs="Times New Roman"/>
          <w:i/>
          <w:color w:val="0000FF"/>
        </w:rPr>
        <w:t>sniedz i</w:t>
      </w:r>
      <w:r w:rsidR="00785B9C" w:rsidRPr="00987CC7">
        <w:rPr>
          <w:rFonts w:ascii="Times New Roman" w:hAnsi="Times New Roman" w:cs="Times New Roman"/>
          <w:i/>
          <w:color w:val="0000FF"/>
        </w:rPr>
        <w:t>nformācij</w:t>
      </w:r>
      <w:r>
        <w:rPr>
          <w:rFonts w:ascii="Times New Roman" w:hAnsi="Times New Roman" w:cs="Times New Roman"/>
          <w:i/>
          <w:color w:val="0000FF"/>
        </w:rPr>
        <w:t>u</w:t>
      </w:r>
      <w:r w:rsidR="00785B9C" w:rsidRPr="00987CC7">
        <w:rPr>
          <w:rFonts w:ascii="Times New Roman" w:hAnsi="Times New Roman" w:cs="Times New Roman"/>
          <w:i/>
          <w:color w:val="0000FF"/>
        </w:rPr>
        <w:t xml:space="preserve"> par </w:t>
      </w:r>
      <w:r>
        <w:rPr>
          <w:rFonts w:ascii="Times New Roman" w:hAnsi="Times New Roman" w:cs="Times New Roman"/>
          <w:i/>
          <w:color w:val="0000FF"/>
        </w:rPr>
        <w:t>sai</w:t>
      </w:r>
      <w:r w:rsidR="008646BD">
        <w:rPr>
          <w:rFonts w:ascii="Times New Roman" w:hAnsi="Times New Roman" w:cs="Times New Roman"/>
          <w:i/>
          <w:color w:val="0000FF"/>
        </w:rPr>
        <w:t>stīt</w:t>
      </w:r>
      <w:r>
        <w:rPr>
          <w:rFonts w:ascii="Times New Roman" w:hAnsi="Times New Roman" w:cs="Times New Roman"/>
          <w:i/>
          <w:color w:val="0000FF"/>
        </w:rPr>
        <w:t>ajiem projektie</w:t>
      </w:r>
      <w:r w:rsidR="008646BD">
        <w:rPr>
          <w:rFonts w:ascii="Times New Roman" w:hAnsi="Times New Roman" w:cs="Times New Roman"/>
          <w:i/>
          <w:color w:val="0000FF"/>
        </w:rPr>
        <w:t>m, ja tādi ir (norādot to informāciju, kas pieejama projekta iesnieguma aizpildīšanas brīdī), norādot informāciju par citiem 2014.-2020.gada plānošanas perioda specifisko atbalsta mērķa projektiem, finanšu instrumentiem un atbalsta programmām,</w:t>
      </w:r>
      <w:r>
        <w:rPr>
          <w:rFonts w:ascii="Times New Roman" w:hAnsi="Times New Roman" w:cs="Times New Roman"/>
          <w:i/>
          <w:color w:val="0000FF"/>
        </w:rPr>
        <w:t xml:space="preserve"> </w:t>
      </w:r>
      <w:r w:rsidR="00DC5510" w:rsidRPr="00987CC7">
        <w:rPr>
          <w:rFonts w:ascii="Times New Roman" w:hAnsi="Times New Roman" w:cs="Times New Roman"/>
          <w:i/>
          <w:color w:val="0000FF"/>
        </w:rPr>
        <w:t xml:space="preserve">ar kuriem </w:t>
      </w:r>
      <w:r w:rsidR="00DC5510" w:rsidRPr="00987CC7">
        <w:rPr>
          <w:rFonts w:ascii="Times New Roman" w:hAnsi="Times New Roman" w:cs="Times New Roman"/>
          <w:b/>
          <w:i/>
          <w:color w:val="0000FF"/>
        </w:rPr>
        <w:t>ir vai varētu būt papildinātība/demarkācija:</w:t>
      </w:r>
    </w:p>
    <w:p w14:paraId="24FA2A41" w14:textId="153FBCF0" w:rsidR="0009537D" w:rsidRPr="00987CC7" w:rsidRDefault="0009537D" w:rsidP="00831F1B">
      <w:pPr>
        <w:spacing w:after="120" w:line="240" w:lineRule="auto"/>
        <w:jc w:val="both"/>
        <w:rPr>
          <w:rFonts w:ascii="Times New Roman" w:hAnsi="Times New Roman" w:cs="Times New Roman"/>
          <w:i/>
          <w:iCs/>
          <w:color w:val="0000FF"/>
        </w:rPr>
      </w:pPr>
      <w:r w:rsidRPr="00987CC7">
        <w:rPr>
          <w:rFonts w:ascii="Times New Roman" w:hAnsi="Times New Roman" w:cs="Times New Roman"/>
          <w:i/>
          <w:color w:val="0000FF"/>
        </w:rPr>
        <w:t>Piemēram:</w:t>
      </w:r>
    </w:p>
    <w:p w14:paraId="39829BEE" w14:textId="5AEB13A1" w:rsidR="008646BD" w:rsidRPr="005D71D1" w:rsidRDefault="008646BD"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Pr>
          <w:rFonts w:ascii="Times New Roman" w:hAnsi="Times New Roman" w:cs="Times New Roman"/>
          <w:i/>
          <w:color w:val="0000FF"/>
        </w:rPr>
        <w:t xml:space="preserve">Eiropas Savienības fondu 2007.-2013.gada plānošanas perioda </w:t>
      </w:r>
      <w:r w:rsidRPr="00693072">
        <w:rPr>
          <w:rFonts w:ascii="Times New Roman" w:hAnsi="Times New Roman" w:cs="Times New Roman"/>
          <w:i/>
          <w:color w:val="0000FF"/>
        </w:rPr>
        <w:t xml:space="preserve">2.1.1.3.3. </w:t>
      </w:r>
      <w:proofErr w:type="spellStart"/>
      <w:r w:rsidRPr="00693072">
        <w:rPr>
          <w:rFonts w:ascii="Times New Roman" w:hAnsi="Times New Roman" w:cs="Times New Roman"/>
          <w:i/>
          <w:color w:val="0000FF"/>
        </w:rPr>
        <w:t>apakšaktivitāti</w:t>
      </w:r>
      <w:proofErr w:type="spellEnd"/>
      <w:r w:rsidRPr="00693072">
        <w:rPr>
          <w:rFonts w:ascii="Times New Roman" w:hAnsi="Times New Roman" w:cs="Times New Roman"/>
          <w:i/>
          <w:color w:val="0000FF"/>
        </w:rPr>
        <w:t xml:space="preserve"> “Zinātnisko institūciju institucionālās kapacitātes attīstība”;</w:t>
      </w:r>
    </w:p>
    <w:p w14:paraId="467C0941" w14:textId="30BA43F6" w:rsidR="002C663C" w:rsidRPr="00B9450E" w:rsidRDefault="002C663C"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B9450E">
        <w:rPr>
          <w:rFonts w:ascii="Times New Roman" w:hAnsi="Times New Roman" w:cs="Times New Roman"/>
          <w:i/>
          <w:color w:val="0000FF"/>
        </w:rPr>
        <w:t xml:space="preserve">8.2.1. SAM </w:t>
      </w:r>
      <w:r w:rsidR="00761E08" w:rsidRPr="00B9450E">
        <w:rPr>
          <w:rFonts w:ascii="Times New Roman" w:hAnsi="Times New Roman" w:cs="Times New Roman"/>
          <w:i/>
          <w:color w:val="0000FF"/>
        </w:rPr>
        <w:t>"Samazināt studiju programmu fragmentāciju un stiprināt resursu koplietošanu”</w:t>
      </w:r>
      <w:r w:rsidR="000766CD" w:rsidRPr="00B9450E">
        <w:rPr>
          <w:rFonts w:ascii="Times New Roman" w:hAnsi="Times New Roman" w:cs="Times New Roman"/>
          <w:i/>
          <w:color w:val="0000FF"/>
        </w:rPr>
        <w:t>;</w:t>
      </w:r>
    </w:p>
    <w:p w14:paraId="6CF06961" w14:textId="3721DB84" w:rsidR="002C663C" w:rsidRPr="00AA7DD6" w:rsidRDefault="002C663C"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2D5109">
        <w:rPr>
          <w:rFonts w:ascii="Times New Roman" w:hAnsi="Times New Roman" w:cs="Times New Roman"/>
          <w:i/>
          <w:color w:val="0000FF"/>
        </w:rPr>
        <w:t>8.2.2. SAM</w:t>
      </w:r>
      <w:r w:rsidR="00761E08" w:rsidRPr="00F369C3">
        <w:rPr>
          <w:rFonts w:ascii="Times New Roman" w:hAnsi="Times New Roman" w:cs="Times New Roman"/>
          <w:i/>
          <w:color w:val="0000FF"/>
        </w:rPr>
        <w:t xml:space="preserve"> “Stiprināt augstākās izglītības institūciju akadēmisko personālu stratēģiskās specializācijas jomās</w:t>
      </w:r>
      <w:r w:rsidR="00630093" w:rsidRPr="00F369C3">
        <w:rPr>
          <w:rFonts w:ascii="Times New Roman" w:hAnsi="Times New Roman" w:cs="Times New Roman"/>
          <w:i/>
          <w:color w:val="0000FF"/>
        </w:rPr>
        <w:t>”</w:t>
      </w:r>
      <w:r w:rsidR="000766CD" w:rsidRPr="00F369C3">
        <w:rPr>
          <w:rFonts w:ascii="Times New Roman" w:hAnsi="Times New Roman" w:cs="Times New Roman"/>
          <w:i/>
          <w:color w:val="0000FF"/>
        </w:rPr>
        <w:t>;</w:t>
      </w:r>
    </w:p>
    <w:p w14:paraId="28EF24A8" w14:textId="5244A67D" w:rsidR="00630093" w:rsidRDefault="00630093"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BC698D">
        <w:rPr>
          <w:rFonts w:ascii="Times New Roman" w:hAnsi="Times New Roman" w:cs="Times New Roman"/>
          <w:i/>
          <w:color w:val="0000FF"/>
        </w:rPr>
        <w:t>1.1.1.4.</w:t>
      </w:r>
      <w:r w:rsidRPr="00B9450E">
        <w:rPr>
          <w:rFonts w:ascii="Times New Roman" w:hAnsi="Times New Roman" w:cs="Times New Roman"/>
          <w:i/>
          <w:color w:val="0000FF"/>
        </w:rPr>
        <w:t>pasākumu “P&amp;A infrastruktūras attīstīšana Viedās specializācijas jomās un zinātnisko institūciju institucionālās kapacitātes stiprināšana”;</w:t>
      </w:r>
    </w:p>
    <w:p w14:paraId="24DF9E90" w14:textId="77777777" w:rsidR="00630093" w:rsidRPr="00B9450E" w:rsidRDefault="00630093"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B9450E">
        <w:rPr>
          <w:rFonts w:ascii="Times New Roman" w:hAnsi="Times New Roman" w:cs="Times New Roman"/>
          <w:i/>
          <w:color w:val="0000FF"/>
        </w:rPr>
        <w:t xml:space="preserve">Eiropas Savienības izglītības, mācību, jaunatnes un sporta programma </w:t>
      </w:r>
      <w:proofErr w:type="spellStart"/>
      <w:r w:rsidRPr="00B9450E">
        <w:rPr>
          <w:rFonts w:ascii="Times New Roman" w:hAnsi="Times New Roman" w:cs="Times New Roman"/>
          <w:i/>
          <w:color w:val="0000FF"/>
        </w:rPr>
        <w:t>Erasmus</w:t>
      </w:r>
      <w:proofErr w:type="spellEnd"/>
      <w:r w:rsidRPr="00B9450E">
        <w:rPr>
          <w:rFonts w:ascii="Times New Roman" w:hAnsi="Times New Roman" w:cs="Times New Roman"/>
          <w:i/>
          <w:color w:val="0000FF"/>
        </w:rPr>
        <w:t>+ 2014.- 2020. gadam;</w:t>
      </w:r>
    </w:p>
    <w:p w14:paraId="31D2CF22" w14:textId="77777777" w:rsidR="00630093" w:rsidRPr="00B9450E" w:rsidRDefault="00630093"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B9450E">
        <w:rPr>
          <w:rFonts w:ascii="Times New Roman" w:hAnsi="Times New Roman" w:cs="Times New Roman"/>
          <w:i/>
          <w:color w:val="0000FF"/>
        </w:rPr>
        <w:t>Eiropas Savienības pētniecības un inovācijas atbalsta programma “Apvārsnis 2020”;</w:t>
      </w:r>
    </w:p>
    <w:p w14:paraId="6DE8581F" w14:textId="29AA8C28" w:rsidR="00B817DA" w:rsidRPr="00B9450E" w:rsidRDefault="00630093" w:rsidP="00DA49C4">
      <w:pPr>
        <w:pStyle w:val="ListParagraph"/>
        <w:numPr>
          <w:ilvl w:val="0"/>
          <w:numId w:val="35"/>
        </w:numPr>
        <w:tabs>
          <w:tab w:val="left" w:pos="567"/>
        </w:tabs>
        <w:spacing w:after="120" w:line="240" w:lineRule="auto"/>
        <w:jc w:val="both"/>
        <w:rPr>
          <w:rFonts w:ascii="Times New Roman" w:hAnsi="Times New Roman" w:cs="Times New Roman"/>
          <w:i/>
          <w:color w:val="0000FF"/>
        </w:rPr>
      </w:pPr>
      <w:r w:rsidRPr="00B9450E">
        <w:rPr>
          <w:rFonts w:ascii="Times New Roman" w:hAnsi="Times New Roman" w:cs="Times New Roman"/>
          <w:i/>
          <w:color w:val="0000FF"/>
        </w:rPr>
        <w:t>u.c. iniciatīvām un programmām.</w:t>
      </w:r>
    </w:p>
    <w:p w14:paraId="77C586C7" w14:textId="77777777" w:rsidR="00DB209E" w:rsidRPr="00987CC7" w:rsidRDefault="00DB209E" w:rsidP="00DB209E">
      <w:pPr>
        <w:pStyle w:val="ListParagraph"/>
        <w:spacing w:after="120" w:line="240" w:lineRule="auto"/>
        <w:ind w:left="360" w:right="110"/>
        <w:jc w:val="both"/>
        <w:rPr>
          <w:rFonts w:ascii="Times New Roman" w:hAnsi="Times New Roman" w:cs="Times New Roman"/>
          <w:i/>
          <w:color w:val="0000FF"/>
        </w:rPr>
      </w:pPr>
    </w:p>
    <w:p w14:paraId="6ABE3D61" w14:textId="53CDA37A" w:rsidR="00C40D57" w:rsidRDefault="00B16BD7" w:rsidP="00C40D57">
      <w:pPr>
        <w:pStyle w:val="ListParagraph"/>
        <w:numPr>
          <w:ilvl w:val="0"/>
          <w:numId w:val="53"/>
        </w:numPr>
        <w:spacing w:after="120" w:line="240" w:lineRule="auto"/>
        <w:ind w:right="110"/>
        <w:jc w:val="both"/>
        <w:rPr>
          <w:rFonts w:ascii="Times New Roman" w:hAnsi="Times New Roman" w:cs="Times New Roman"/>
          <w:i/>
          <w:color w:val="0000FF"/>
        </w:rPr>
      </w:pPr>
      <w:r w:rsidRPr="00987CC7">
        <w:rPr>
          <w:rFonts w:ascii="Times New Roman" w:hAnsi="Times New Roman" w:cs="Times New Roman"/>
          <w:i/>
          <w:color w:val="0000FF"/>
        </w:rPr>
        <w:t>Ja projekt</w:t>
      </w:r>
      <w:r w:rsidR="008646BD">
        <w:rPr>
          <w:rFonts w:ascii="Times New Roman" w:hAnsi="Times New Roman" w:cs="Times New Roman"/>
          <w:i/>
          <w:color w:val="0000FF"/>
        </w:rPr>
        <w:t xml:space="preserve">a iesniegums </w:t>
      </w:r>
      <w:r w:rsidRPr="00987CC7">
        <w:rPr>
          <w:rFonts w:ascii="Times New Roman" w:hAnsi="Times New Roman" w:cs="Times New Roman"/>
          <w:i/>
          <w:color w:val="0000FF"/>
        </w:rPr>
        <w:t>vēl tikai tiek plānots, ailē “projekta numurs” raksta vārdu “plānots”, un citu informāciju tabulas ailēs norāda atbilstoši prognozētajam, galveno uzsvaru liekot uz papildinātības/demarkācijas aprakstu, kas ļautu pārliecināties, ka projektos plānotās darbības un finansējums nepārklājas.</w:t>
      </w:r>
      <w:r w:rsidR="00965BE9" w:rsidRPr="00987CC7">
        <w:rPr>
          <w:rFonts w:ascii="Times New Roman" w:hAnsi="Times New Roman" w:cs="Times New Roman"/>
          <w:i/>
          <w:color w:val="0000FF"/>
        </w:rPr>
        <w:t xml:space="preserve"> Jānorāda arī, kurā specifiskā atbalsta mērķa pasākumā</w:t>
      </w:r>
      <w:r w:rsidR="008646BD">
        <w:rPr>
          <w:rFonts w:ascii="Times New Roman" w:hAnsi="Times New Roman" w:cs="Times New Roman"/>
          <w:i/>
          <w:color w:val="0000FF"/>
        </w:rPr>
        <w:t>, finanšu instrumentu</w:t>
      </w:r>
      <w:r w:rsidR="00965BE9" w:rsidRPr="00987CC7">
        <w:rPr>
          <w:rFonts w:ascii="Times New Roman" w:hAnsi="Times New Roman" w:cs="Times New Roman"/>
          <w:i/>
          <w:color w:val="0000FF"/>
        </w:rPr>
        <w:t xml:space="preserve"> vai </w:t>
      </w:r>
      <w:r w:rsidR="008646BD">
        <w:rPr>
          <w:rFonts w:ascii="Times New Roman" w:hAnsi="Times New Roman" w:cs="Times New Roman"/>
          <w:i/>
          <w:color w:val="0000FF"/>
        </w:rPr>
        <w:t xml:space="preserve">atbalsta programmā </w:t>
      </w:r>
      <w:r w:rsidR="00965BE9" w:rsidRPr="00987CC7">
        <w:rPr>
          <w:rFonts w:ascii="Times New Roman" w:hAnsi="Times New Roman" w:cs="Times New Roman"/>
          <w:i/>
          <w:color w:val="0000FF"/>
        </w:rPr>
        <w:t xml:space="preserve">ir paredzēta projekta iesniegšana. </w:t>
      </w:r>
    </w:p>
    <w:p w14:paraId="6AE4ED05" w14:textId="01695100" w:rsidR="00C40D57" w:rsidRDefault="00C40D57" w:rsidP="00C40D57">
      <w:pPr>
        <w:pStyle w:val="NoSpacing"/>
        <w:jc w:val="both"/>
        <w:rPr>
          <w:rFonts w:ascii="Times New Roman" w:eastAsia="Calibri" w:hAnsi="Times New Roman"/>
          <w:i/>
          <w:color w:val="0000FF"/>
        </w:rPr>
      </w:pPr>
      <w:r w:rsidRPr="00CC721C">
        <w:rPr>
          <w:rFonts w:ascii="Times New Roman" w:eastAsia="Calibri" w:hAnsi="Times New Roman"/>
          <w:i/>
          <w:color w:val="0000FF"/>
        </w:rPr>
        <w:t xml:space="preserve">! Ja </w:t>
      </w:r>
      <w:r>
        <w:rPr>
          <w:rFonts w:ascii="Times New Roman" w:eastAsia="Calibri" w:hAnsi="Times New Roman"/>
          <w:i/>
          <w:color w:val="0000FF"/>
        </w:rPr>
        <w:t xml:space="preserve">šajā projekta iesniegumu punktā </w:t>
      </w:r>
      <w:r w:rsidRPr="00CC721C">
        <w:rPr>
          <w:rFonts w:ascii="Times New Roman" w:eastAsia="Calibri" w:hAnsi="Times New Roman"/>
          <w:i/>
          <w:color w:val="0000FF"/>
        </w:rPr>
        <w:t xml:space="preserve">minētā informācija ir iekļauta Darba programmā, </w:t>
      </w:r>
      <w:r>
        <w:rPr>
          <w:rFonts w:ascii="Times New Roman" w:eastAsia="Calibri" w:hAnsi="Times New Roman"/>
          <w:i/>
          <w:color w:val="0000FF"/>
        </w:rPr>
        <w:t xml:space="preserve">tad projekta iesniegumā </w:t>
      </w:r>
      <w:r w:rsidRPr="00CC721C">
        <w:rPr>
          <w:rFonts w:ascii="Times New Roman" w:eastAsia="Calibri" w:hAnsi="Times New Roman"/>
          <w:i/>
          <w:color w:val="0000FF"/>
        </w:rPr>
        <w:t xml:space="preserve">šajā </w:t>
      </w:r>
      <w:r>
        <w:rPr>
          <w:rFonts w:ascii="Times New Roman" w:eastAsia="Calibri" w:hAnsi="Times New Roman"/>
          <w:i/>
          <w:color w:val="0000FF"/>
        </w:rPr>
        <w:t>punktā</w:t>
      </w:r>
      <w:r w:rsidRPr="00CC721C">
        <w:rPr>
          <w:rFonts w:ascii="Times New Roman" w:eastAsia="Calibri" w:hAnsi="Times New Roman"/>
          <w:i/>
          <w:color w:val="0000FF"/>
        </w:rPr>
        <w:t xml:space="preserve"> var norādīt koncentrētu informācijas kopsavilkumu, ieliekot atsauci uz attiecīgo Darba programmas sadaļu.</w:t>
      </w:r>
    </w:p>
    <w:p w14:paraId="0EB566CE" w14:textId="6B65BD71" w:rsidR="00C40D57" w:rsidRPr="00C40D57" w:rsidRDefault="00C40D57" w:rsidP="00C40D57">
      <w:pPr>
        <w:spacing w:after="120" w:line="240" w:lineRule="auto"/>
        <w:ind w:right="110"/>
        <w:jc w:val="both"/>
        <w:rPr>
          <w:rFonts w:ascii="Times New Roman" w:hAnsi="Times New Roman" w:cs="Times New Roman"/>
          <w:i/>
          <w:color w:val="0000FF"/>
        </w:rPr>
        <w:sectPr w:rsidR="00C40D57" w:rsidRPr="00C40D57" w:rsidSect="00BA175C">
          <w:pgSz w:w="16838" w:h="11906" w:orient="landscape" w:code="9"/>
          <w:pgMar w:top="1134" w:right="851" w:bottom="1276" w:left="1276" w:header="709" w:footer="709" w:gutter="0"/>
          <w:cols w:space="708"/>
          <w:titlePg/>
          <w:docGrid w:linePitch="360"/>
        </w:sectPr>
      </w:pPr>
      <w:r w:rsidRPr="00C40D57">
        <w:rPr>
          <w:rFonts w:ascii="Times New Roman" w:eastAsia="Calibri" w:hAnsi="Times New Roman"/>
          <w:i/>
          <w:color w:val="0000FF"/>
        </w:rPr>
        <w:t>! Projekta iesniedzējs nodrošina informācijas atbilstību ar projekta iesniegumam pielikumā pievienotajā Darba programmā norādīto informāciju.</w:t>
      </w:r>
    </w:p>
    <w:p w14:paraId="50F5469C" w14:textId="77777777" w:rsidR="00D227CA" w:rsidRPr="00987CC7" w:rsidRDefault="00D227C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C1570A" w:rsidRPr="00987CC7" w14:paraId="3A7A54FB" w14:textId="77777777" w:rsidTr="00C1570A">
        <w:trPr>
          <w:trHeight w:val="547"/>
        </w:trPr>
        <w:tc>
          <w:tcPr>
            <w:tcW w:w="9486" w:type="dxa"/>
            <w:shd w:val="clear" w:color="auto" w:fill="D9D9D9" w:themeFill="background1" w:themeFillShade="D9"/>
            <w:vAlign w:val="center"/>
          </w:tcPr>
          <w:p w14:paraId="6CA2BEB0" w14:textId="49613957" w:rsidR="00C1570A" w:rsidRPr="00987CC7" w:rsidRDefault="007F2287" w:rsidP="00FB52CB">
            <w:pPr>
              <w:pStyle w:val="Heading1"/>
              <w:spacing w:before="0"/>
              <w:jc w:val="center"/>
              <w:outlineLvl w:val="0"/>
              <w:rPr>
                <w:rFonts w:ascii="Times New Roman" w:hAnsi="Times New Roman" w:cs="Times New Roman"/>
                <w:b/>
                <w:sz w:val="24"/>
                <w:szCs w:val="24"/>
                <w:highlight w:val="yellow"/>
              </w:rPr>
            </w:pPr>
            <w:bookmarkStart w:id="31" w:name="_Toc506797501"/>
            <w:r w:rsidRPr="00987CC7">
              <w:rPr>
                <w:rFonts w:ascii="Times New Roman" w:hAnsi="Times New Roman" w:cs="Times New Roman"/>
                <w:b/>
                <w:color w:val="auto"/>
                <w:sz w:val="24"/>
                <w:szCs w:val="24"/>
              </w:rPr>
              <w:t>3.SADAĻA – SASKAŅA AR HORIZONTĀLAJIEM PRINCIPIEM</w:t>
            </w:r>
            <w:bookmarkEnd w:id="31"/>
          </w:p>
        </w:tc>
      </w:tr>
    </w:tbl>
    <w:p w14:paraId="021B0285" w14:textId="77777777" w:rsidR="00C1570A" w:rsidRPr="00987CC7" w:rsidRDefault="00C1570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7F2287" w:rsidRPr="00987CC7" w14:paraId="63526FA7" w14:textId="77777777" w:rsidTr="007F2287">
        <w:tc>
          <w:tcPr>
            <w:tcW w:w="9486" w:type="dxa"/>
            <w:vAlign w:val="center"/>
          </w:tcPr>
          <w:p w14:paraId="613C59EB" w14:textId="2E7CD5A6" w:rsidR="007F2287" w:rsidRPr="00987CC7" w:rsidRDefault="007F2287" w:rsidP="00FB52CB">
            <w:pPr>
              <w:rPr>
                <w:rFonts w:ascii="Times New Roman" w:hAnsi="Times New Roman" w:cs="Times New Roman"/>
                <w:b/>
              </w:rPr>
            </w:pPr>
            <w:bookmarkStart w:id="32" w:name="_Toc506797502"/>
            <w:r w:rsidRPr="00987CC7">
              <w:rPr>
                <w:rStyle w:val="Heading2Char"/>
                <w:rFonts w:ascii="Times New Roman" w:hAnsi="Times New Roman" w:cs="Times New Roman"/>
                <w:b/>
                <w:color w:val="auto"/>
                <w:sz w:val="22"/>
                <w:szCs w:val="22"/>
              </w:rPr>
              <w:t>3.1. Saskaņa ar horizontālo principu “Vienlīdzīgas iespējas” apraksts</w:t>
            </w:r>
            <w:bookmarkEnd w:id="32"/>
            <w:r w:rsidRPr="00987CC7">
              <w:rPr>
                <w:rFonts w:ascii="Times New Roman" w:hAnsi="Times New Roman" w:cs="Times New Roman"/>
                <w:b/>
              </w:rPr>
              <w:t xml:space="preserve"> (&lt; </w:t>
            </w:r>
            <w:r w:rsidR="00785B9C" w:rsidRPr="00987CC7">
              <w:rPr>
                <w:rFonts w:ascii="Times New Roman" w:hAnsi="Times New Roman" w:cs="Times New Roman"/>
                <w:b/>
              </w:rPr>
              <w:t xml:space="preserve">3000 </w:t>
            </w:r>
            <w:r w:rsidRPr="00987CC7">
              <w:rPr>
                <w:rFonts w:ascii="Times New Roman" w:hAnsi="Times New Roman" w:cs="Times New Roman"/>
                <w:b/>
              </w:rPr>
              <w:t>zīmes &gt;)</w:t>
            </w:r>
          </w:p>
        </w:tc>
      </w:tr>
      <w:tr w:rsidR="007F2287" w:rsidRPr="00987CC7" w14:paraId="416141CB" w14:textId="77777777" w:rsidTr="003D0215">
        <w:trPr>
          <w:trHeight w:val="1084"/>
        </w:trPr>
        <w:tc>
          <w:tcPr>
            <w:tcW w:w="9486" w:type="dxa"/>
          </w:tcPr>
          <w:p w14:paraId="50DDDB9A" w14:textId="77777777" w:rsidR="000701CF" w:rsidRPr="00987CC7" w:rsidRDefault="000701CF" w:rsidP="00C768DF">
            <w:pPr>
              <w:tabs>
                <w:tab w:val="left" w:pos="29"/>
              </w:tabs>
              <w:spacing w:after="120"/>
              <w:ind w:left="284"/>
              <w:contextualSpacing/>
              <w:jc w:val="both"/>
              <w:rPr>
                <w:rFonts w:ascii="Times New Roman" w:hAnsi="Times New Roman" w:cs="Times New Roman"/>
                <w:i/>
                <w:color w:val="0000FF"/>
              </w:rPr>
            </w:pPr>
          </w:p>
          <w:p w14:paraId="4D29A67C" w14:textId="785AC588" w:rsidR="00D6637C" w:rsidRPr="006D0BAF" w:rsidRDefault="00D6637C" w:rsidP="00DA49C4">
            <w:pPr>
              <w:numPr>
                <w:ilvl w:val="0"/>
                <w:numId w:val="18"/>
              </w:numPr>
              <w:tabs>
                <w:tab w:val="left" w:pos="29"/>
              </w:tabs>
              <w:spacing w:after="120"/>
              <w:ind w:left="284" w:hanging="284"/>
              <w:jc w:val="both"/>
              <w:rPr>
                <w:rFonts w:ascii="Times New Roman" w:hAnsi="Times New Roman" w:cs="Times New Roman"/>
                <w:i/>
                <w:color w:val="0000FF"/>
              </w:rPr>
            </w:pPr>
            <w:r w:rsidRPr="006D0BAF">
              <w:rPr>
                <w:rFonts w:ascii="Times New Roman" w:hAnsi="Times New Roman" w:cs="Times New Roman"/>
                <w:i/>
                <w:color w:val="0000FF"/>
              </w:rPr>
              <w:t>SAM 8.2.3. projektiem ir netieša pozitīva ietekme uz horizontālo principu “Vienlīdzīgas iespējas”.</w:t>
            </w:r>
          </w:p>
          <w:p w14:paraId="52FB4C6C" w14:textId="4D58F2E8" w:rsidR="00785B9C" w:rsidRPr="006D0BAF" w:rsidRDefault="00785B9C" w:rsidP="00DA49C4">
            <w:pPr>
              <w:numPr>
                <w:ilvl w:val="0"/>
                <w:numId w:val="18"/>
              </w:numPr>
              <w:tabs>
                <w:tab w:val="left" w:pos="29"/>
              </w:tabs>
              <w:spacing w:after="120"/>
              <w:ind w:left="284" w:hanging="284"/>
              <w:jc w:val="both"/>
              <w:rPr>
                <w:rFonts w:ascii="Times New Roman" w:hAnsi="Times New Roman" w:cs="Times New Roman"/>
                <w:i/>
                <w:color w:val="0000FF"/>
              </w:rPr>
            </w:pPr>
            <w:r w:rsidRPr="006D0BAF">
              <w:rPr>
                <w:rFonts w:ascii="Times New Roman" w:hAnsi="Times New Roman" w:cs="Times New Roman"/>
                <w:i/>
                <w:color w:val="0000FF"/>
              </w:rPr>
              <w:t xml:space="preserve">Projekta iesniedzējs sniedz informāciju: </w:t>
            </w:r>
          </w:p>
          <w:p w14:paraId="0DAFA1A1" w14:textId="0348BCCC" w:rsidR="00785B9C" w:rsidRPr="006D0BAF" w:rsidRDefault="00785B9C" w:rsidP="00DA49C4">
            <w:pPr>
              <w:numPr>
                <w:ilvl w:val="0"/>
                <w:numId w:val="19"/>
              </w:numPr>
              <w:tabs>
                <w:tab w:val="left" w:pos="29"/>
              </w:tabs>
              <w:spacing w:after="120"/>
              <w:jc w:val="both"/>
              <w:rPr>
                <w:rFonts w:ascii="Times New Roman" w:hAnsi="Times New Roman" w:cs="Times New Roman"/>
                <w:i/>
                <w:color w:val="0000FF"/>
              </w:rPr>
            </w:pPr>
            <w:r w:rsidRPr="006D0BAF">
              <w:rPr>
                <w:rFonts w:ascii="Times New Roman" w:hAnsi="Times New Roman" w:cs="Times New Roman"/>
                <w:i/>
                <w:color w:val="0000FF"/>
              </w:rPr>
              <w:t xml:space="preserve">kā projekta mērķis un projektā plānotās darbības vērstas uz horizontālā principa „Vienlīdzīgas iespējas” ievērošanu neatkarīgi no dzimuma, vecuma, etniskās piederības un jo īpaši no invaliditātes veida. </w:t>
            </w:r>
          </w:p>
          <w:p w14:paraId="142A2778" w14:textId="6EDED1BC" w:rsidR="002314BC" w:rsidRDefault="00785B9C" w:rsidP="00DA49C4">
            <w:pPr>
              <w:numPr>
                <w:ilvl w:val="0"/>
                <w:numId w:val="19"/>
              </w:numPr>
              <w:tabs>
                <w:tab w:val="left" w:pos="29"/>
              </w:tabs>
              <w:spacing w:after="120"/>
              <w:jc w:val="both"/>
              <w:rPr>
                <w:rFonts w:ascii="Times New Roman" w:hAnsi="Times New Roman" w:cs="Times New Roman"/>
                <w:i/>
                <w:color w:val="0000FF"/>
              </w:rPr>
            </w:pPr>
            <w:r w:rsidRPr="006D0BAF">
              <w:rPr>
                <w:rFonts w:ascii="Times New Roman" w:hAnsi="Times New Roman" w:cs="Times New Roman"/>
                <w:i/>
                <w:color w:val="0000FF"/>
              </w:rPr>
              <w:t>par mērķa grupu, raksturo to pēc vecuma, dzimuma, invaliditātes veida, piederības etniskajai minoritātei vai migrantiem.</w:t>
            </w:r>
          </w:p>
          <w:p w14:paraId="3B2DC29A" w14:textId="585346D7" w:rsidR="00C768DF" w:rsidRPr="006D0BAF" w:rsidRDefault="00284B00" w:rsidP="004536A3">
            <w:pPr>
              <w:tabs>
                <w:tab w:val="left" w:pos="29"/>
              </w:tabs>
              <w:spacing w:after="120"/>
              <w:jc w:val="both"/>
              <w:rPr>
                <w:rFonts w:ascii="Times New Roman" w:hAnsi="Times New Roman" w:cs="Times New Roman"/>
                <w:i/>
                <w:color w:val="0000FF"/>
              </w:rPr>
            </w:pPr>
            <w:r>
              <w:rPr>
                <w:rFonts w:ascii="Times New Roman" w:hAnsi="Times New Roman" w:cs="Times New Roman"/>
                <w:i/>
                <w:color w:val="0000FF"/>
              </w:rPr>
              <w:t xml:space="preserve">vai arī </w:t>
            </w:r>
            <w:r w:rsidR="00C768DF">
              <w:rPr>
                <w:rFonts w:ascii="Times New Roman" w:hAnsi="Times New Roman" w:cs="Times New Roman"/>
                <w:i/>
                <w:color w:val="0000FF"/>
              </w:rPr>
              <w:t>norād</w:t>
            </w:r>
            <w:r>
              <w:rPr>
                <w:rFonts w:ascii="Times New Roman" w:hAnsi="Times New Roman" w:cs="Times New Roman"/>
                <w:i/>
                <w:color w:val="0000FF"/>
              </w:rPr>
              <w:t>a</w:t>
            </w:r>
            <w:r w:rsidR="00C768DF">
              <w:rPr>
                <w:rFonts w:ascii="Times New Roman" w:hAnsi="Times New Roman" w:cs="Times New Roman"/>
                <w:i/>
                <w:color w:val="0000FF"/>
              </w:rPr>
              <w:t xml:space="preserve">, ka  projektā </w:t>
            </w:r>
            <w:r w:rsidR="00C768DF" w:rsidRPr="004536A3">
              <w:rPr>
                <w:rFonts w:ascii="Times New Roman" w:hAnsi="Times New Roman" w:cs="Times New Roman"/>
                <w:b/>
                <w:i/>
                <w:color w:val="0000FF"/>
              </w:rPr>
              <w:t xml:space="preserve">netiek </w:t>
            </w:r>
            <w:r w:rsidR="00C768DF" w:rsidRPr="00284B00">
              <w:rPr>
                <w:rFonts w:ascii="Times New Roman" w:hAnsi="Times New Roman" w:cs="Times New Roman"/>
                <w:b/>
                <w:i/>
                <w:color w:val="0000FF"/>
              </w:rPr>
              <w:t>paredzētas konkrētas specifiskas darbības</w:t>
            </w:r>
            <w:r w:rsidR="00C768DF" w:rsidRPr="004536A3">
              <w:rPr>
                <w:rFonts w:ascii="Times New Roman" w:hAnsi="Times New Roman" w:cs="Times New Roman"/>
                <w:b/>
                <w:i/>
                <w:color w:val="0000FF"/>
              </w:rPr>
              <w:t>,</w:t>
            </w:r>
            <w:r w:rsidR="00C768DF" w:rsidRPr="00987CC7">
              <w:rPr>
                <w:rFonts w:ascii="Times New Roman" w:hAnsi="Times New Roman" w:cs="Times New Roman"/>
                <w:i/>
                <w:color w:val="0000FF"/>
              </w:rPr>
              <w:t xml:space="preserve"> kas veicina dzimumu līdztiesību, personu ar invaliditāti tiesību ievērošanu un iekļaušanu, </w:t>
            </w:r>
            <w:proofErr w:type="spellStart"/>
            <w:r w:rsidR="00C768DF" w:rsidRPr="00987CC7">
              <w:rPr>
                <w:rFonts w:ascii="Times New Roman" w:hAnsi="Times New Roman" w:cs="Times New Roman"/>
                <w:i/>
                <w:color w:val="0000FF"/>
              </w:rPr>
              <w:t>nediskrimināciju</w:t>
            </w:r>
            <w:proofErr w:type="spellEnd"/>
            <w:r w:rsidR="00C768DF" w:rsidRPr="00987CC7">
              <w:rPr>
                <w:rFonts w:ascii="Times New Roman" w:hAnsi="Times New Roman" w:cs="Times New Roman"/>
                <w:i/>
                <w:color w:val="0000FF"/>
              </w:rPr>
              <w:t xml:space="preserve"> etniskās piederības un vecuma dēļ</w:t>
            </w:r>
            <w:r>
              <w:rPr>
                <w:rFonts w:ascii="Times New Roman" w:hAnsi="Times New Roman" w:cs="Times New Roman"/>
                <w:i/>
                <w:color w:val="0000FF"/>
              </w:rPr>
              <w:t xml:space="preserve"> (šādā gadījumā papildu 0,5 punkti kvalitātes kritērijā Nr.4.1.1 netiek piešķirt</w:t>
            </w:r>
            <w:r w:rsidR="00091D49">
              <w:rPr>
                <w:rFonts w:ascii="Times New Roman" w:hAnsi="Times New Roman" w:cs="Times New Roman"/>
                <w:i/>
                <w:color w:val="0000FF"/>
              </w:rPr>
              <w:t>i</w:t>
            </w:r>
            <w:r>
              <w:rPr>
                <w:rFonts w:ascii="Times New Roman" w:hAnsi="Times New Roman" w:cs="Times New Roman"/>
                <w:i/>
                <w:color w:val="0000FF"/>
              </w:rPr>
              <w:t>).</w:t>
            </w:r>
          </w:p>
          <w:p w14:paraId="0474ACA8" w14:textId="4CCDE957" w:rsidR="00253E8D" w:rsidRPr="005D71D1" w:rsidRDefault="00284B00" w:rsidP="00DA49C4">
            <w:pPr>
              <w:pStyle w:val="ListParagraph"/>
              <w:numPr>
                <w:ilvl w:val="0"/>
                <w:numId w:val="5"/>
              </w:numPr>
              <w:tabs>
                <w:tab w:val="left" w:pos="29"/>
              </w:tabs>
              <w:spacing w:after="120"/>
              <w:contextualSpacing w:val="0"/>
              <w:jc w:val="both"/>
              <w:rPr>
                <w:rFonts w:ascii="Times New Roman" w:hAnsi="Times New Roman" w:cs="Times New Roman"/>
                <w:i/>
                <w:color w:val="0000FF"/>
              </w:rPr>
            </w:pPr>
            <w:r>
              <w:rPr>
                <w:rFonts w:ascii="Times New Roman" w:hAnsi="Times New Roman" w:cs="Times New Roman"/>
                <w:i/>
                <w:color w:val="0000FF"/>
              </w:rPr>
              <w:t>L</w:t>
            </w:r>
            <w:r w:rsidR="001D61F2" w:rsidRPr="00987CC7">
              <w:rPr>
                <w:rFonts w:ascii="Times New Roman" w:hAnsi="Times New Roman" w:cs="Times New Roman"/>
                <w:i/>
                <w:color w:val="0000FF"/>
              </w:rPr>
              <w:t xml:space="preserve">ai </w:t>
            </w:r>
            <w:r w:rsidR="00746CFE">
              <w:rPr>
                <w:rFonts w:ascii="Times New Roman" w:hAnsi="Times New Roman" w:cs="Times New Roman"/>
                <w:i/>
                <w:color w:val="0000FF"/>
              </w:rPr>
              <w:t xml:space="preserve">atbilstoši </w:t>
            </w:r>
            <w:r w:rsidR="00746CFE" w:rsidRPr="00E07F9B">
              <w:rPr>
                <w:rFonts w:ascii="Times New Roman" w:hAnsi="Times New Roman" w:cs="Times New Roman"/>
                <w:i/>
                <w:color w:val="0000FF"/>
              </w:rPr>
              <w:t>atlases nolikuma 4.pielikumā “Projektu iesnieguma vērtēšanas kritēriju piemērošanas metodika</w:t>
            </w:r>
            <w:r w:rsidR="00746CFE">
              <w:rPr>
                <w:rFonts w:ascii="Times New Roman" w:hAnsi="Times New Roman" w:cs="Times New Roman"/>
                <w:i/>
                <w:color w:val="0000FF"/>
              </w:rPr>
              <w:t xml:space="preserve">” </w:t>
            </w:r>
            <w:r w:rsidR="00746CFE">
              <w:rPr>
                <w:rFonts w:ascii="Times New Roman" w:eastAsia="Calibri" w:hAnsi="Times New Roman"/>
                <w:i/>
                <w:color w:val="0000FF"/>
              </w:rPr>
              <w:t>4.1.</w:t>
            </w:r>
            <w:r w:rsidR="00746CFE" w:rsidRPr="00193F5D">
              <w:rPr>
                <w:rFonts w:ascii="Times New Roman" w:eastAsia="Calibri" w:hAnsi="Times New Roman"/>
                <w:i/>
                <w:color w:val="0000FF"/>
              </w:rPr>
              <w:t xml:space="preserve">kritērija </w:t>
            </w:r>
            <w:r w:rsidR="00746CFE" w:rsidRPr="00E07F9B">
              <w:rPr>
                <w:rFonts w:ascii="Times New Roman" w:hAnsi="Times New Roman" w:cs="Times New Roman"/>
                <w:i/>
                <w:color w:val="0000FF"/>
              </w:rPr>
              <w:t>skaidrojum</w:t>
            </w:r>
            <w:r w:rsidR="00746CFE">
              <w:rPr>
                <w:rFonts w:ascii="Times New Roman" w:hAnsi="Times New Roman"/>
                <w:i/>
                <w:color w:val="0000FF"/>
              </w:rPr>
              <w:t>am</w:t>
            </w:r>
            <w:r w:rsidR="00746CFE" w:rsidRPr="00E07F9B">
              <w:rPr>
                <w:rFonts w:ascii="Times New Roman" w:hAnsi="Times New Roman" w:cs="Times New Roman"/>
                <w:i/>
                <w:color w:val="0000FF"/>
              </w:rPr>
              <w:t xml:space="preserve"> par atbilstības noteikšanu</w:t>
            </w:r>
            <w:r w:rsidR="000A79DF">
              <w:rPr>
                <w:rFonts w:ascii="Times New Roman" w:hAnsi="Times New Roman" w:cs="Times New Roman"/>
                <w:i/>
                <w:color w:val="0000FF"/>
              </w:rPr>
              <w:t>,</w:t>
            </w:r>
            <w:r w:rsidR="00746CFE">
              <w:rPr>
                <w:rFonts w:ascii="Times New Roman" w:hAnsi="Times New Roman" w:cs="Times New Roman"/>
                <w:i/>
                <w:color w:val="0000FF"/>
              </w:rPr>
              <w:t xml:space="preserve"> </w:t>
            </w:r>
            <w:r w:rsidR="00C768DF">
              <w:rPr>
                <w:rFonts w:ascii="Times New Roman" w:hAnsi="Times New Roman" w:cs="Times New Roman"/>
                <w:i/>
                <w:color w:val="0000FF"/>
              </w:rPr>
              <w:t xml:space="preserve">projekta iesniegumam </w:t>
            </w:r>
            <w:r w:rsidR="001D61F2" w:rsidRPr="00987CC7">
              <w:rPr>
                <w:rFonts w:ascii="Times New Roman" w:hAnsi="Times New Roman" w:cs="Times New Roman"/>
                <w:i/>
                <w:color w:val="0000FF"/>
              </w:rPr>
              <w:t>piešķirtu papildu 0.5 punktus</w:t>
            </w:r>
            <w:r w:rsidR="00D6637C" w:rsidRPr="00987CC7">
              <w:rPr>
                <w:rFonts w:ascii="Times New Roman" w:hAnsi="Times New Roman" w:cs="Times New Roman"/>
                <w:i/>
                <w:color w:val="0000FF"/>
              </w:rPr>
              <w:t>,</w:t>
            </w:r>
            <w:r w:rsidR="00785B9C" w:rsidRPr="00987CC7">
              <w:rPr>
                <w:rFonts w:ascii="Times New Roman" w:hAnsi="Times New Roman" w:cs="Times New Roman"/>
                <w:i/>
                <w:color w:val="0000FF"/>
              </w:rPr>
              <w:t xml:space="preserve"> šajā sadaļā jāsniedz informācija par to, kā</w:t>
            </w:r>
            <w:r w:rsidR="002314BC" w:rsidRPr="00987CC7">
              <w:rPr>
                <w:rFonts w:ascii="Times New Roman" w:hAnsi="Times New Roman" w:cs="Times New Roman"/>
                <w:i/>
                <w:color w:val="0000FF"/>
              </w:rPr>
              <w:t xml:space="preserve"> projektā plānotās darbības būs</w:t>
            </w:r>
            <w:r w:rsidR="00785B9C" w:rsidRPr="00987CC7">
              <w:rPr>
                <w:rFonts w:ascii="Times New Roman" w:hAnsi="Times New Roman" w:cs="Times New Roman"/>
                <w:i/>
                <w:color w:val="0000FF"/>
              </w:rPr>
              <w:t xml:space="preserve"> vērstas uz horizontālā principa „Vienlīdzīgas iespējas” ievērošanu - t.i., </w:t>
            </w:r>
            <w:r>
              <w:rPr>
                <w:rFonts w:ascii="Times New Roman" w:hAnsi="Times New Roman" w:cs="Times New Roman"/>
                <w:i/>
                <w:color w:val="0000FF"/>
              </w:rPr>
              <w:t xml:space="preserve">norāda </w:t>
            </w:r>
            <w:r w:rsidR="0098348B" w:rsidRPr="004536A3">
              <w:rPr>
                <w:rFonts w:ascii="Times New Roman" w:hAnsi="Times New Roman" w:cs="Times New Roman"/>
                <w:b/>
                <w:i/>
                <w:color w:val="0000FF"/>
              </w:rPr>
              <w:t xml:space="preserve">projektā </w:t>
            </w:r>
            <w:r w:rsidR="002314BC" w:rsidRPr="004536A3">
              <w:rPr>
                <w:rFonts w:ascii="Times New Roman" w:hAnsi="Times New Roman" w:cs="Times New Roman"/>
                <w:b/>
                <w:i/>
                <w:color w:val="0000FF"/>
              </w:rPr>
              <w:t>paredzēt</w:t>
            </w:r>
            <w:r>
              <w:rPr>
                <w:rFonts w:ascii="Times New Roman" w:hAnsi="Times New Roman" w:cs="Times New Roman"/>
                <w:b/>
                <w:i/>
                <w:color w:val="0000FF"/>
              </w:rPr>
              <w:t>ās</w:t>
            </w:r>
            <w:r w:rsidR="002314BC" w:rsidRPr="004536A3">
              <w:rPr>
                <w:rFonts w:ascii="Times New Roman" w:hAnsi="Times New Roman" w:cs="Times New Roman"/>
                <w:b/>
                <w:i/>
                <w:color w:val="0000FF"/>
              </w:rPr>
              <w:t xml:space="preserve"> konkrēt</w:t>
            </w:r>
            <w:r>
              <w:rPr>
                <w:rFonts w:ascii="Times New Roman" w:hAnsi="Times New Roman" w:cs="Times New Roman"/>
                <w:b/>
                <w:i/>
                <w:color w:val="0000FF"/>
              </w:rPr>
              <w:t>ā</w:t>
            </w:r>
            <w:r w:rsidR="002314BC" w:rsidRPr="004536A3">
              <w:rPr>
                <w:rFonts w:ascii="Times New Roman" w:hAnsi="Times New Roman" w:cs="Times New Roman"/>
                <w:b/>
                <w:i/>
                <w:color w:val="0000FF"/>
              </w:rPr>
              <w:t>s specifisk</w:t>
            </w:r>
            <w:r>
              <w:rPr>
                <w:rFonts w:ascii="Times New Roman" w:hAnsi="Times New Roman" w:cs="Times New Roman"/>
                <w:b/>
                <w:i/>
                <w:color w:val="0000FF"/>
              </w:rPr>
              <w:t>ās</w:t>
            </w:r>
            <w:r w:rsidR="002314BC" w:rsidRPr="004536A3">
              <w:rPr>
                <w:rFonts w:ascii="Times New Roman" w:hAnsi="Times New Roman" w:cs="Times New Roman"/>
                <w:b/>
                <w:i/>
                <w:color w:val="0000FF"/>
              </w:rPr>
              <w:t xml:space="preserve"> darbības</w:t>
            </w:r>
            <w:r w:rsidR="002314BC" w:rsidRPr="00987CC7">
              <w:rPr>
                <w:rFonts w:ascii="Times New Roman" w:hAnsi="Times New Roman" w:cs="Times New Roman"/>
                <w:i/>
                <w:color w:val="0000FF"/>
              </w:rPr>
              <w:t xml:space="preserve">, kas veicina dzimumu līdztiesību, personu ar invaliditāti tiesību ievērošanu un iekļaušanu, </w:t>
            </w:r>
            <w:proofErr w:type="spellStart"/>
            <w:r w:rsidR="002314BC" w:rsidRPr="00987CC7">
              <w:rPr>
                <w:rFonts w:ascii="Times New Roman" w:hAnsi="Times New Roman" w:cs="Times New Roman"/>
                <w:i/>
                <w:color w:val="0000FF"/>
              </w:rPr>
              <w:t>nediskrimināciju</w:t>
            </w:r>
            <w:proofErr w:type="spellEnd"/>
            <w:r w:rsidR="002314BC" w:rsidRPr="00987CC7">
              <w:rPr>
                <w:rFonts w:ascii="Times New Roman" w:hAnsi="Times New Roman" w:cs="Times New Roman"/>
                <w:i/>
                <w:color w:val="0000FF"/>
              </w:rPr>
              <w:t xml:space="preserve"> etniskās piederības </w:t>
            </w:r>
            <w:r w:rsidR="00A7068C" w:rsidRPr="00987CC7">
              <w:rPr>
                <w:rFonts w:ascii="Times New Roman" w:hAnsi="Times New Roman" w:cs="Times New Roman"/>
                <w:i/>
                <w:color w:val="0000FF"/>
              </w:rPr>
              <w:t xml:space="preserve">un vecuma </w:t>
            </w:r>
            <w:r w:rsidR="002314BC" w:rsidRPr="00987CC7">
              <w:rPr>
                <w:rFonts w:ascii="Times New Roman" w:hAnsi="Times New Roman" w:cs="Times New Roman"/>
                <w:i/>
                <w:color w:val="0000FF"/>
              </w:rPr>
              <w:t>dēļ</w:t>
            </w:r>
            <w:r w:rsidR="005C5BBD">
              <w:rPr>
                <w:rFonts w:ascii="Times New Roman" w:hAnsi="Times New Roman" w:cs="Times New Roman"/>
                <w:i/>
                <w:color w:val="0000FF"/>
              </w:rPr>
              <w:t>.</w:t>
            </w:r>
          </w:p>
          <w:p w14:paraId="6C923DFF" w14:textId="0F5D67C1" w:rsidR="007F2287" w:rsidRPr="00987CC7" w:rsidRDefault="00785B9C" w:rsidP="004536A3">
            <w:pPr>
              <w:spacing w:after="120"/>
              <w:jc w:val="both"/>
              <w:rPr>
                <w:rFonts w:ascii="Times New Roman" w:hAnsi="Times New Roman" w:cs="Times New Roman"/>
              </w:rPr>
            </w:pPr>
            <w:r w:rsidRPr="00987CC7">
              <w:rPr>
                <w:rFonts w:ascii="Times New Roman" w:hAnsi="Times New Roman" w:cs="Times New Roman"/>
                <w:i/>
                <w:color w:val="0000FF"/>
              </w:rPr>
              <w:t xml:space="preserve">Vairāk informācijas par </w:t>
            </w:r>
            <w:r w:rsidR="00A02826" w:rsidRPr="00987CC7">
              <w:rPr>
                <w:rFonts w:ascii="Times New Roman" w:hAnsi="Times New Roman" w:cs="Times New Roman"/>
                <w:i/>
                <w:color w:val="0000FF"/>
              </w:rPr>
              <w:t>Labklājības ministrijas izstrādāto metodiku horizontālā principa “Vienlīdzīgas iespējas” īstenošanas uzraudzībai 2014.-2020.gada plānošanas periodā LM</w:t>
            </w:r>
            <w:r w:rsidRPr="00987CC7">
              <w:rPr>
                <w:rFonts w:ascii="Times New Roman" w:hAnsi="Times New Roman" w:cs="Times New Roman"/>
                <w:i/>
                <w:color w:val="0000FF"/>
              </w:rPr>
              <w:t xml:space="preserve"> tīmekļa vietnē </w:t>
            </w:r>
            <w:hyperlink r:id="rId15" w:history="1">
              <w:r w:rsidRPr="00987CC7">
                <w:rPr>
                  <w:rFonts w:ascii="Times New Roman" w:hAnsi="Times New Roman" w:cs="Times New Roman"/>
                  <w:i/>
                  <w:color w:val="0563C1"/>
                  <w:u w:val="single"/>
                </w:rPr>
                <w:t>http://sf.lm.gov.lv/lv/vienlidzigas-iespejas/2014-2020/</w:t>
              </w:r>
            </w:hyperlink>
            <w:r w:rsidRPr="00987CC7">
              <w:rPr>
                <w:rFonts w:ascii="Times New Roman" w:hAnsi="Times New Roman" w:cs="Times New Roman"/>
                <w:i/>
                <w:color w:val="0000FF"/>
              </w:rPr>
              <w:t>.</w:t>
            </w:r>
          </w:p>
        </w:tc>
      </w:tr>
    </w:tbl>
    <w:p w14:paraId="66E427F2" w14:textId="2BC5F64D" w:rsidR="0014261F" w:rsidRPr="00987CC7" w:rsidRDefault="0014261F" w:rsidP="00087D5D">
      <w:pPr>
        <w:spacing w:after="120" w:line="240" w:lineRule="auto"/>
        <w:ind w:right="142"/>
        <w:jc w:val="both"/>
        <w:rPr>
          <w:rFonts w:ascii="Times New Roman" w:hAnsi="Times New Roman" w:cs="Times New Roman"/>
          <w:i/>
          <w:color w:val="0000FF"/>
          <w:highlight w:val="yellow"/>
        </w:rPr>
      </w:pPr>
    </w:p>
    <w:tbl>
      <w:tblPr>
        <w:tblStyle w:val="TableGrid"/>
        <w:tblW w:w="0" w:type="auto"/>
        <w:tblLook w:val="04A0" w:firstRow="1" w:lastRow="0" w:firstColumn="1" w:lastColumn="0" w:noHBand="0" w:noVBand="1"/>
      </w:tblPr>
      <w:tblGrid>
        <w:gridCol w:w="9486"/>
      </w:tblGrid>
      <w:tr w:rsidR="00684025" w:rsidRPr="00987CC7" w14:paraId="16022067" w14:textId="77777777" w:rsidTr="00684025">
        <w:trPr>
          <w:trHeight w:val="506"/>
        </w:trPr>
        <w:tc>
          <w:tcPr>
            <w:tcW w:w="9486" w:type="dxa"/>
            <w:vAlign w:val="center"/>
          </w:tcPr>
          <w:p w14:paraId="3E386EDE" w14:textId="67A4B763" w:rsidR="00684025" w:rsidRPr="00987CC7" w:rsidRDefault="00684025" w:rsidP="00B551D2">
            <w:pPr>
              <w:keepNext/>
              <w:rPr>
                <w:rFonts w:ascii="Times New Roman" w:hAnsi="Times New Roman" w:cs="Times New Roman"/>
                <w:b/>
              </w:rPr>
            </w:pPr>
            <w:bookmarkStart w:id="33" w:name="_Toc506797503"/>
            <w:r w:rsidRPr="00987CC7">
              <w:rPr>
                <w:rStyle w:val="Heading2Char"/>
                <w:rFonts w:ascii="Times New Roman" w:hAnsi="Times New Roman" w:cs="Times New Roman"/>
                <w:b/>
                <w:color w:val="auto"/>
                <w:sz w:val="22"/>
                <w:szCs w:val="22"/>
              </w:rPr>
              <w:t xml:space="preserve">3.3. Saskaņa ar horizontālo principu “Ilgtspējīga attīstība” </w:t>
            </w:r>
            <w:r w:rsidR="008D332E" w:rsidRPr="00987CC7">
              <w:rPr>
                <w:rStyle w:val="Heading2Char"/>
                <w:rFonts w:ascii="Times New Roman" w:hAnsi="Times New Roman" w:cs="Times New Roman"/>
                <w:b/>
                <w:color w:val="auto"/>
                <w:sz w:val="22"/>
                <w:szCs w:val="22"/>
              </w:rPr>
              <w:t>apraksts</w:t>
            </w:r>
            <w:bookmarkEnd w:id="33"/>
            <w:r w:rsidR="008D332E" w:rsidRPr="00987CC7">
              <w:rPr>
                <w:rFonts w:ascii="Times New Roman" w:hAnsi="Times New Roman" w:cs="Times New Roman"/>
                <w:b/>
              </w:rPr>
              <w:t xml:space="preserve"> (&lt; </w:t>
            </w:r>
            <w:r w:rsidR="00B3594E" w:rsidRPr="00987CC7">
              <w:rPr>
                <w:rFonts w:ascii="Times New Roman" w:hAnsi="Times New Roman" w:cs="Times New Roman"/>
                <w:b/>
              </w:rPr>
              <w:t xml:space="preserve">3000 </w:t>
            </w:r>
            <w:r w:rsidR="008D332E" w:rsidRPr="00987CC7">
              <w:rPr>
                <w:rFonts w:ascii="Times New Roman" w:hAnsi="Times New Roman" w:cs="Times New Roman"/>
                <w:b/>
              </w:rPr>
              <w:t>zīmju skaits &gt;)</w:t>
            </w:r>
          </w:p>
        </w:tc>
      </w:tr>
      <w:tr w:rsidR="00684025" w:rsidRPr="00987CC7" w14:paraId="5E95B0A2" w14:textId="77777777" w:rsidTr="00A1173D">
        <w:trPr>
          <w:trHeight w:val="933"/>
        </w:trPr>
        <w:tc>
          <w:tcPr>
            <w:tcW w:w="9486" w:type="dxa"/>
          </w:tcPr>
          <w:p w14:paraId="1419E5E5" w14:textId="0EF899BE" w:rsidR="000701CF" w:rsidRPr="00D938E1" w:rsidRDefault="007C36A6" w:rsidP="00DA49C4">
            <w:pPr>
              <w:pStyle w:val="ListParagraph"/>
              <w:numPr>
                <w:ilvl w:val="0"/>
                <w:numId w:val="62"/>
              </w:numPr>
              <w:spacing w:before="120" w:after="120"/>
              <w:ind w:left="454"/>
              <w:contextualSpacing w:val="0"/>
              <w:jc w:val="both"/>
              <w:rPr>
                <w:rFonts w:ascii="Times New Roman" w:hAnsi="Times New Roman" w:cs="Times New Roman"/>
                <w:i/>
                <w:color w:val="0000FF"/>
              </w:rPr>
            </w:pPr>
            <w:r w:rsidRPr="00D938E1">
              <w:rPr>
                <w:rFonts w:ascii="Times New Roman" w:hAnsi="Times New Roman" w:cs="Times New Roman"/>
                <w:i/>
                <w:color w:val="0000FF"/>
              </w:rPr>
              <w:t xml:space="preserve">Atbilstoši </w:t>
            </w:r>
            <w:r w:rsidR="00746CFE" w:rsidRPr="00E07F9B">
              <w:rPr>
                <w:rFonts w:ascii="Times New Roman" w:hAnsi="Times New Roman" w:cs="Times New Roman"/>
                <w:i/>
                <w:color w:val="0000FF"/>
              </w:rPr>
              <w:t>atlases nolikuma 4.pielikumā “Projektu iesnieguma vērtēšanas kritēriju piemērošanas metodika</w:t>
            </w:r>
            <w:r w:rsidR="00746CFE">
              <w:rPr>
                <w:rFonts w:ascii="Times New Roman" w:hAnsi="Times New Roman" w:cs="Times New Roman"/>
                <w:i/>
                <w:color w:val="0000FF"/>
              </w:rPr>
              <w:t xml:space="preserve">” </w:t>
            </w:r>
            <w:r w:rsidR="00746CFE">
              <w:rPr>
                <w:rFonts w:ascii="Times New Roman" w:eastAsia="Calibri" w:hAnsi="Times New Roman"/>
                <w:i/>
                <w:color w:val="0000FF"/>
              </w:rPr>
              <w:t>4.2</w:t>
            </w:r>
            <w:r w:rsidR="00746CFE" w:rsidRPr="00193F5D">
              <w:rPr>
                <w:rFonts w:ascii="Times New Roman" w:eastAsia="Calibri" w:hAnsi="Times New Roman"/>
                <w:i/>
                <w:color w:val="0000FF"/>
              </w:rPr>
              <w:t xml:space="preserve">.kritērija </w:t>
            </w:r>
            <w:r w:rsidR="00746CFE" w:rsidRPr="00E07F9B">
              <w:rPr>
                <w:rFonts w:ascii="Times New Roman" w:hAnsi="Times New Roman" w:cs="Times New Roman"/>
                <w:i/>
                <w:color w:val="0000FF"/>
              </w:rPr>
              <w:t>skaidrojum</w:t>
            </w:r>
            <w:r w:rsidR="00746CFE">
              <w:rPr>
                <w:rFonts w:ascii="Times New Roman" w:hAnsi="Times New Roman"/>
                <w:i/>
                <w:color w:val="0000FF"/>
              </w:rPr>
              <w:t>am</w:t>
            </w:r>
            <w:r w:rsidR="00746CFE" w:rsidRPr="00E07F9B">
              <w:rPr>
                <w:rFonts w:ascii="Times New Roman" w:hAnsi="Times New Roman" w:cs="Times New Roman"/>
                <w:i/>
                <w:color w:val="0000FF"/>
              </w:rPr>
              <w:t xml:space="preserve"> par atbilstības noteikšanu</w:t>
            </w:r>
            <w:r w:rsidR="004D6742" w:rsidRPr="00D938E1">
              <w:rPr>
                <w:rFonts w:ascii="Times New Roman" w:hAnsi="Times New Roman" w:cs="Times New Roman"/>
                <w:i/>
                <w:color w:val="0000FF"/>
              </w:rPr>
              <w:t>,</w:t>
            </w:r>
            <w:r w:rsidRPr="00D938E1">
              <w:rPr>
                <w:rFonts w:ascii="Times New Roman" w:hAnsi="Times New Roman" w:cs="Times New Roman"/>
                <w:i/>
                <w:color w:val="0000FF"/>
              </w:rPr>
              <w:t xml:space="preserve"> lai piešķirtu papildu 0.5 punktus</w:t>
            </w:r>
            <w:r w:rsidR="00D6637C" w:rsidRPr="00D938E1">
              <w:rPr>
                <w:rFonts w:ascii="Times New Roman" w:hAnsi="Times New Roman" w:cs="Times New Roman"/>
                <w:i/>
                <w:color w:val="0000FF"/>
              </w:rPr>
              <w:t>,</w:t>
            </w:r>
            <w:r w:rsidRPr="00D938E1">
              <w:rPr>
                <w:rFonts w:ascii="Times New Roman" w:hAnsi="Times New Roman" w:cs="Times New Roman"/>
                <w:i/>
                <w:color w:val="0000FF"/>
              </w:rPr>
              <w:t xml:space="preserve"> </w:t>
            </w:r>
            <w:r w:rsidR="002C3387" w:rsidRPr="00D938E1">
              <w:rPr>
                <w:rFonts w:ascii="Times New Roman" w:hAnsi="Times New Roman" w:cs="Times New Roman"/>
                <w:i/>
                <w:color w:val="0000FF"/>
              </w:rPr>
              <w:t>p</w:t>
            </w:r>
            <w:r w:rsidR="00A7068C" w:rsidRPr="00D938E1">
              <w:rPr>
                <w:rFonts w:ascii="Times New Roman" w:hAnsi="Times New Roman" w:cs="Times New Roman"/>
                <w:i/>
                <w:color w:val="0000FF"/>
              </w:rPr>
              <w:t>rojekta iesniedzējs sniedz informāciju, ka ir</w:t>
            </w:r>
            <w:r w:rsidR="000701CF" w:rsidRPr="00D938E1">
              <w:rPr>
                <w:rFonts w:ascii="Times New Roman" w:hAnsi="Times New Roman" w:cs="Times New Roman"/>
                <w:i/>
                <w:color w:val="0000FF"/>
              </w:rPr>
              <w:t xml:space="preserve"> paredzētas īstenot mācības augstākās izglītības institūcijas vadības personālam </w:t>
            </w:r>
            <w:proofErr w:type="spellStart"/>
            <w:r w:rsidR="000701CF" w:rsidRPr="00D938E1">
              <w:rPr>
                <w:rFonts w:ascii="Times New Roman" w:hAnsi="Times New Roman" w:cs="Times New Roman"/>
                <w:i/>
                <w:color w:val="0000FF"/>
              </w:rPr>
              <w:t>ekoinovāciju</w:t>
            </w:r>
            <w:proofErr w:type="spellEnd"/>
            <w:r w:rsidR="000701CF" w:rsidRPr="00D938E1">
              <w:rPr>
                <w:rFonts w:ascii="Times New Roman" w:hAnsi="Times New Roman" w:cs="Times New Roman"/>
                <w:i/>
                <w:color w:val="0000FF"/>
              </w:rPr>
              <w:t>, zaļo darba vietu vai zaļā publiskā iepirkuma piemērošanas jomā.</w:t>
            </w:r>
          </w:p>
          <w:p w14:paraId="3AAB2B17" w14:textId="7A39AA42" w:rsidR="000701CF" w:rsidRPr="00987CC7" w:rsidRDefault="000701CF" w:rsidP="00DA49C4">
            <w:pPr>
              <w:pStyle w:val="ListParagraph"/>
              <w:numPr>
                <w:ilvl w:val="0"/>
                <w:numId w:val="45"/>
              </w:numPr>
              <w:spacing w:before="120" w:after="120"/>
              <w:ind w:left="880"/>
              <w:contextualSpacing w:val="0"/>
              <w:jc w:val="both"/>
              <w:rPr>
                <w:rFonts w:ascii="Times New Roman" w:hAnsi="Times New Roman" w:cs="Times New Roman"/>
                <w:i/>
                <w:color w:val="0000FF"/>
              </w:rPr>
            </w:pPr>
            <w:proofErr w:type="spellStart"/>
            <w:r w:rsidRPr="00987CC7">
              <w:rPr>
                <w:rFonts w:ascii="Times New Roman" w:hAnsi="Times New Roman" w:cs="Times New Roman"/>
                <w:i/>
                <w:color w:val="0000FF"/>
                <w:u w:val="single"/>
              </w:rPr>
              <w:t>Ekoinovācijas</w:t>
            </w:r>
            <w:proofErr w:type="spellEnd"/>
            <w:r w:rsidRPr="00987CC7">
              <w:rPr>
                <w:rFonts w:ascii="Times New Roman" w:hAnsi="Times New Roman" w:cs="Times New Roman"/>
                <w:i/>
                <w:color w:val="0000FF"/>
              </w:rPr>
              <w:t xml:space="preserve"> ir jebkuru jaunu vai būtiski uzlabotu produktu (preces vai pakalpojuma) ieviešana, procesa, organizatorisko pārmaiņu vai mārketinga risinājumu ieviešana, kas samazina dabas resursu (tai skaitā materiālu, enerģijas, ūdens un zemes) lietošanu un samazina kaitīgu vielu </w:t>
            </w:r>
            <w:proofErr w:type="spellStart"/>
            <w:r w:rsidRPr="00987CC7">
              <w:rPr>
                <w:rFonts w:ascii="Times New Roman" w:hAnsi="Times New Roman" w:cs="Times New Roman"/>
                <w:i/>
                <w:color w:val="0000FF"/>
              </w:rPr>
              <w:t>izmešus</w:t>
            </w:r>
            <w:proofErr w:type="spellEnd"/>
            <w:r w:rsidRPr="00987CC7">
              <w:rPr>
                <w:rFonts w:ascii="Times New Roman" w:hAnsi="Times New Roman" w:cs="Times New Roman"/>
                <w:i/>
                <w:color w:val="0000FF"/>
              </w:rPr>
              <w:t xml:space="preserve"> visā aprites ciklā.</w:t>
            </w:r>
          </w:p>
          <w:p w14:paraId="687F3295" w14:textId="422BB527" w:rsidR="000701CF" w:rsidRPr="00D938E1" w:rsidRDefault="000701CF" w:rsidP="00DA49C4">
            <w:pPr>
              <w:pStyle w:val="ListParagraph"/>
              <w:numPr>
                <w:ilvl w:val="0"/>
                <w:numId w:val="45"/>
              </w:numPr>
              <w:spacing w:before="120" w:after="120"/>
              <w:ind w:left="880"/>
              <w:contextualSpacing w:val="0"/>
              <w:jc w:val="both"/>
              <w:rPr>
                <w:rFonts w:ascii="Times New Roman" w:hAnsi="Times New Roman" w:cs="Times New Roman"/>
                <w:i/>
                <w:color w:val="0000FF"/>
              </w:rPr>
            </w:pPr>
            <w:r w:rsidRPr="00987CC7">
              <w:rPr>
                <w:rFonts w:ascii="Times New Roman" w:hAnsi="Times New Roman" w:cs="Times New Roman"/>
                <w:i/>
                <w:color w:val="0000FF"/>
                <w:u w:val="single"/>
              </w:rPr>
              <w:t>Zaļās darbvietas</w:t>
            </w:r>
            <w:r w:rsidRPr="00987CC7">
              <w:rPr>
                <w:rFonts w:ascii="Times New Roman" w:hAnsi="Times New Roman" w:cs="Times New Roman"/>
                <w:i/>
                <w:color w:val="0000FF"/>
              </w:rPr>
              <w:t xml:space="preserve"> (turpmāk – ZDV) ir darba vietas, kas veicina ilgtspējīgas vides saglabāšanu vai atjaunošanu, vai tās būtu tradicionālajās nozarēs, piemēram, apstrādes rūpniecībā un būvniecībā, vai jaunās zaļās nozarēs, piemēram, atjaunojamās enerģijas un energoefektivitātes jomā. (ANO Starptautiskā darba organizācija: </w:t>
            </w:r>
            <w:hyperlink r:id="rId16" w:history="1">
              <w:r w:rsidR="00C96669" w:rsidRPr="00947547">
                <w:rPr>
                  <w:rStyle w:val="Hyperlink"/>
                  <w:rFonts w:ascii="Times New Roman" w:hAnsi="Times New Roman" w:cs="Times New Roman"/>
                  <w:i/>
                </w:rPr>
                <w:t>http://www.ilo.org/global/topics/green-jobs/news/WCMS_220248/lang--en/index.htm</w:t>
              </w:r>
            </w:hyperlink>
            <w:r w:rsidRPr="00D938E1">
              <w:rPr>
                <w:rFonts w:ascii="Times New Roman" w:hAnsi="Times New Roman" w:cs="Times New Roman"/>
                <w:i/>
                <w:color w:val="0000FF"/>
              </w:rPr>
              <w:t>). Uzņēmuma līmenī, zaļās darbavietas var ražot preces vai sniegt pakalpojumus, kas dod labumu videi, bet ne vienmēr zaļās darbavietas rada vides preces vai pakalpojumus.</w:t>
            </w:r>
            <w:r w:rsidR="001D61F2" w:rsidRPr="00D938E1">
              <w:rPr>
                <w:rFonts w:ascii="Times New Roman" w:hAnsi="Times New Roman" w:cs="Times New Roman"/>
                <w:i/>
                <w:color w:val="0000FF"/>
              </w:rPr>
              <w:t xml:space="preserve"> </w:t>
            </w:r>
            <w:r w:rsidRPr="00D938E1">
              <w:rPr>
                <w:rFonts w:ascii="Times New Roman" w:hAnsi="Times New Roman" w:cs="Times New Roman"/>
                <w:i/>
                <w:color w:val="0000FF"/>
              </w:rPr>
              <w:t>ZDV ir tās, kas mazina uzņēmumu un ekonomikas nozaru ietekmi uz vidi līdz sasniegts ilgtspējīgs līmenis un palīdz samazināt enerģijas, izejvielu un ūdens patēriņu, sekmēt oglekļa mazietilpīgu ekonomiku un samazināt siltumnīcefekta gāzu emisijas. ZDV nav tikai darba vietas kādā no jaunajām nozarēm, bet gan visas darba vietas, kuras radītas, visās nozarēs mazinot ražošanas procesu un produktu ietekmi uz vidi.</w:t>
            </w:r>
          </w:p>
          <w:p w14:paraId="70916C9F" w14:textId="210D8AF3" w:rsidR="004D6742" w:rsidRDefault="000701CF" w:rsidP="00DA49C4">
            <w:pPr>
              <w:pStyle w:val="ListParagraph"/>
              <w:numPr>
                <w:ilvl w:val="0"/>
                <w:numId w:val="45"/>
              </w:numPr>
              <w:spacing w:before="120" w:after="120"/>
              <w:ind w:left="880"/>
              <w:contextualSpacing w:val="0"/>
              <w:jc w:val="both"/>
              <w:rPr>
                <w:rFonts w:ascii="Times New Roman" w:hAnsi="Times New Roman" w:cs="Times New Roman"/>
                <w:i/>
                <w:color w:val="0000FF"/>
              </w:rPr>
            </w:pPr>
            <w:r w:rsidRPr="00987CC7">
              <w:rPr>
                <w:rFonts w:ascii="Times New Roman" w:hAnsi="Times New Roman" w:cs="Times New Roman"/>
                <w:i/>
                <w:color w:val="0000FF"/>
                <w:u w:val="single"/>
              </w:rPr>
              <w:lastRenderedPageBreak/>
              <w:t>Zaļais iepirkums</w:t>
            </w:r>
            <w:r w:rsidRPr="00987CC7">
              <w:rPr>
                <w:rFonts w:ascii="Times New Roman" w:hAnsi="Times New Roman" w:cs="Times New Roman"/>
                <w:i/>
                <w:color w:val="0000FF"/>
              </w:rPr>
              <w:t>, ir viens no vides politikas instrumentiem līdztekus videi draudzīgām tehnoloģijām, videi draudzīgu preču ražošanai un vides pārvaldības sistēmu ieviešanai. ZI ir sistemātiska vides nosacījumu integrēšana, aplūkojot preces vai pakalpojuma izmaksas visā to aprites laikā – sākotnējo cenu, ekspluatācijas izmaksas (piemēram, elektroenerģijas un ūdens patēriņš, apkope), radīto atkritumu apsaimniekošanas izmaksas, utilizācijas izmaksas, kalpošanas ilgumu u.c.</w:t>
            </w:r>
          </w:p>
          <w:p w14:paraId="5D39CD8B" w14:textId="3B1875F7" w:rsidR="001D61F2" w:rsidRDefault="000701CF" w:rsidP="00DA49C4">
            <w:pPr>
              <w:pStyle w:val="ListParagraph"/>
              <w:numPr>
                <w:ilvl w:val="0"/>
                <w:numId w:val="45"/>
              </w:numPr>
              <w:spacing w:before="120" w:after="120"/>
              <w:ind w:left="880"/>
              <w:contextualSpacing w:val="0"/>
              <w:jc w:val="both"/>
              <w:rPr>
                <w:rFonts w:ascii="Times New Roman" w:hAnsi="Times New Roman" w:cs="Times New Roman"/>
                <w:i/>
                <w:color w:val="0000FF"/>
              </w:rPr>
            </w:pPr>
            <w:r w:rsidRPr="00D938E1">
              <w:rPr>
                <w:rFonts w:ascii="Times New Roman" w:hAnsi="Times New Roman" w:cs="Times New Roman"/>
                <w:i/>
                <w:color w:val="0000FF"/>
                <w:u w:val="single"/>
              </w:rPr>
              <w:t>Zaļais publiskais iepirkums</w:t>
            </w:r>
            <w:r w:rsidRPr="00987CC7">
              <w:rPr>
                <w:rFonts w:ascii="Times New Roman" w:hAnsi="Times New Roman" w:cs="Times New Roman"/>
                <w:i/>
                <w:color w:val="0000FF"/>
              </w:rPr>
              <w:t xml:space="preserve"> ir process, kura ietvaros valsts un pašvaldības iestādes cenšas iepirkt preces, pakalpojumus un būvdarbus, kuru ietekme uz vidi visā to dzīves ciklā būs mazāka nekā precēm, pakalpojumiem, kam raksturīgas pašas primārās funkcijas, bet, kas būtu iegādāti, piemērojot citādus iepirkuma principus.</w:t>
            </w:r>
          </w:p>
          <w:p w14:paraId="37B11C71" w14:textId="545AC5B3" w:rsidR="004536A3" w:rsidRPr="004536A3" w:rsidRDefault="004536A3" w:rsidP="00DA49C4">
            <w:pPr>
              <w:pStyle w:val="ListParagraph"/>
              <w:numPr>
                <w:ilvl w:val="0"/>
                <w:numId w:val="5"/>
              </w:numPr>
              <w:spacing w:before="120" w:after="120"/>
              <w:contextualSpacing w:val="0"/>
              <w:jc w:val="both"/>
              <w:rPr>
                <w:rFonts w:ascii="Times New Roman" w:hAnsi="Times New Roman" w:cs="Times New Roman"/>
                <w:i/>
                <w:color w:val="0000FF"/>
              </w:rPr>
            </w:pPr>
            <w:r>
              <w:rPr>
                <w:rFonts w:ascii="Times New Roman" w:hAnsi="Times New Roman" w:cs="Times New Roman"/>
                <w:i/>
                <w:color w:val="0000FF"/>
              </w:rPr>
              <w:t xml:space="preserve">Ja projekta iesniedzējs ir plānojis projekta ietvaros veikt mācības par </w:t>
            </w:r>
            <w:proofErr w:type="spellStart"/>
            <w:r>
              <w:rPr>
                <w:rFonts w:ascii="Times New Roman" w:hAnsi="Times New Roman" w:cs="Times New Roman"/>
                <w:i/>
                <w:color w:val="0000FF"/>
              </w:rPr>
              <w:t>ekoinovācijām</w:t>
            </w:r>
            <w:proofErr w:type="spellEnd"/>
            <w:r>
              <w:rPr>
                <w:rFonts w:ascii="Times New Roman" w:hAnsi="Times New Roman" w:cs="Times New Roman"/>
                <w:i/>
                <w:color w:val="0000FF"/>
              </w:rPr>
              <w:t xml:space="preserve">, zaļajām darbavietām,  zaļo iepirkumu vai zaļo publisko iepirkumu, tad projekta iesnieguma 3.4.punktā no pieejamo rādītāju klāsta jāizvēlas rādītājs </w:t>
            </w:r>
            <w:r w:rsidRPr="004536A3">
              <w:rPr>
                <w:rFonts w:ascii="Times New Roman" w:hAnsi="Times New Roman" w:cs="Times New Roman"/>
                <w:b/>
                <w:i/>
                <w:color w:val="0000FF"/>
              </w:rPr>
              <w:t>“Apmācīto skaits vides un klimata pārmaiņu jomās”.</w:t>
            </w:r>
            <w:r>
              <w:rPr>
                <w:rFonts w:ascii="Times New Roman" w:hAnsi="Times New Roman" w:cs="Times New Roman"/>
                <w:i/>
                <w:color w:val="0000FF"/>
              </w:rPr>
              <w:t xml:space="preserve"> </w:t>
            </w:r>
          </w:p>
          <w:p w14:paraId="28CCF4DC" w14:textId="2AA37E87" w:rsidR="00B3594E" w:rsidRPr="00987CC7" w:rsidRDefault="00B3594E" w:rsidP="00DA49C4">
            <w:pPr>
              <w:pStyle w:val="ListParagraph"/>
              <w:numPr>
                <w:ilvl w:val="0"/>
                <w:numId w:val="5"/>
              </w:numPr>
              <w:spacing w:before="120" w:after="120"/>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Papildu informācija par horizontālo principu “Ilgtspējīga attīstība” un zaļā publiskā iepirkuma piemērošanu pieejama: </w:t>
            </w:r>
          </w:p>
          <w:p w14:paraId="762AB7BD" w14:textId="0FDA50FF" w:rsidR="00D938E1" w:rsidRPr="00D938E1" w:rsidRDefault="006A48F2" w:rsidP="00DA49C4">
            <w:pPr>
              <w:pStyle w:val="ListParagraph"/>
              <w:numPr>
                <w:ilvl w:val="0"/>
                <w:numId w:val="63"/>
              </w:numPr>
              <w:spacing w:after="120"/>
              <w:ind w:left="880" w:hanging="284"/>
              <w:contextualSpacing w:val="0"/>
              <w:jc w:val="both"/>
              <w:rPr>
                <w:rFonts w:ascii="Times New Roman" w:hAnsi="Times New Roman" w:cs="Times New Roman"/>
                <w:i/>
                <w:color w:val="0000FF"/>
              </w:rPr>
            </w:pPr>
            <w:r w:rsidRPr="00D938E1">
              <w:rPr>
                <w:rFonts w:ascii="Times New Roman" w:hAnsi="Times New Roman" w:cs="Times New Roman"/>
                <w:i/>
                <w:color w:val="0000FF"/>
              </w:rPr>
              <w:t>Vides aizsardzības un reģionālās attīstības ministrijas (turpmāk – VARAM)</w:t>
            </w:r>
            <w:r w:rsidR="00B3594E" w:rsidRPr="00D938E1">
              <w:rPr>
                <w:rFonts w:ascii="Times New Roman" w:hAnsi="Times New Roman" w:cs="Times New Roman"/>
                <w:i/>
                <w:color w:val="0000FF"/>
              </w:rPr>
              <w:t xml:space="preserve"> izstrādātajā „Metodikā 2014. – 2020.gada Eiropas Reģionālās attīstības fonda, Eiropas Sociālā fonda un Kohēzijas fonda ieviešanā iesaistītajiem horizontālās principa „Ilgtspējīga attīstība” īstenošanas uzraudzībai” vietnē: </w:t>
            </w:r>
            <w:hyperlink r:id="rId17" w:history="1">
              <w:r w:rsidR="00B3594E" w:rsidRPr="00D938E1">
                <w:rPr>
                  <w:rStyle w:val="Hyperlink"/>
                  <w:rFonts w:ascii="Times New Roman" w:hAnsi="Times New Roman" w:cs="Times New Roman"/>
                  <w:i/>
                </w:rPr>
                <w:t>http://www.varam.gov.lv/in_site/tools/download.php?file=files/text/Finansu_instrumenti/koh_f/nac_prog_2014_2020//metodika_HP_IA_DP_2015_2.zip</w:t>
              </w:r>
            </w:hyperlink>
          </w:p>
          <w:p w14:paraId="560B0B0E" w14:textId="5C785824" w:rsidR="00D938E1" w:rsidRPr="00D938E1" w:rsidRDefault="00B3594E" w:rsidP="00DA49C4">
            <w:pPr>
              <w:pStyle w:val="ListParagraph"/>
              <w:numPr>
                <w:ilvl w:val="0"/>
                <w:numId w:val="63"/>
              </w:numPr>
              <w:spacing w:after="120"/>
              <w:ind w:left="880" w:hanging="284"/>
              <w:contextualSpacing w:val="0"/>
              <w:jc w:val="both"/>
              <w:rPr>
                <w:rFonts w:ascii="Times New Roman" w:hAnsi="Times New Roman" w:cs="Times New Roman"/>
                <w:i/>
                <w:color w:val="0000FF"/>
              </w:rPr>
            </w:pPr>
            <w:r w:rsidRPr="00D938E1">
              <w:rPr>
                <w:rFonts w:ascii="Times New Roman" w:hAnsi="Times New Roman" w:cs="Times New Roman"/>
                <w:i/>
                <w:color w:val="0000FF"/>
              </w:rPr>
              <w:t xml:space="preserve">VARAM vietnē </w:t>
            </w:r>
            <w:hyperlink r:id="rId18" w:history="1">
              <w:r w:rsidRPr="00D938E1">
                <w:rPr>
                  <w:rFonts w:ascii="Times New Roman" w:hAnsi="Times New Roman" w:cs="Times New Roman"/>
                  <w:i/>
                  <w:color w:val="0000FF"/>
                  <w:u w:val="single"/>
                </w:rPr>
                <w:t>http://www.varam.gov.lv/lat/darbibas_veidi/zalais_publiskais_iepirkums/</w:t>
              </w:r>
            </w:hyperlink>
            <w:r w:rsidRPr="00D938E1">
              <w:rPr>
                <w:rFonts w:ascii="Times New Roman" w:hAnsi="Times New Roman" w:cs="Times New Roman"/>
                <w:i/>
                <w:color w:val="0000FF"/>
              </w:rPr>
              <w:t xml:space="preserve">. </w:t>
            </w:r>
          </w:p>
          <w:p w14:paraId="6AA1DC84" w14:textId="703B2F8F" w:rsidR="00684025" w:rsidRPr="00D938E1" w:rsidRDefault="00B3594E" w:rsidP="00DA49C4">
            <w:pPr>
              <w:pStyle w:val="ListParagraph"/>
              <w:numPr>
                <w:ilvl w:val="0"/>
                <w:numId w:val="63"/>
              </w:numPr>
              <w:spacing w:after="120"/>
              <w:ind w:left="880" w:hanging="284"/>
              <w:contextualSpacing w:val="0"/>
              <w:jc w:val="both"/>
              <w:rPr>
                <w:rFonts w:ascii="Times New Roman" w:hAnsi="Times New Roman" w:cs="Times New Roman"/>
                <w:i/>
                <w:color w:val="0000FF"/>
              </w:rPr>
            </w:pPr>
            <w:r w:rsidRPr="00D938E1">
              <w:rPr>
                <w:rFonts w:ascii="Times New Roman" w:hAnsi="Times New Roman" w:cs="Times New Roman"/>
                <w:i/>
                <w:color w:val="0000FF"/>
              </w:rPr>
              <w:t xml:space="preserve">zaļā publiskā iepirkuma rokasgrāmatā, kas pieejama vietnē: </w:t>
            </w:r>
            <w:hyperlink r:id="rId19" w:history="1">
              <w:r w:rsidRPr="00D938E1">
                <w:rPr>
                  <w:rFonts w:ascii="Times New Roman" w:hAnsi="Times New Roman" w:cs="Times New Roman"/>
                  <w:i/>
                  <w:color w:val="0000FF"/>
                  <w:u w:val="single"/>
                </w:rPr>
                <w:t>http://ec.europa.eu/environment/gpp/pdf/handbook_lv.pdf</w:t>
              </w:r>
            </w:hyperlink>
          </w:p>
        </w:tc>
      </w:tr>
    </w:tbl>
    <w:p w14:paraId="2FA61A48" w14:textId="77777777" w:rsidR="00C1570A" w:rsidRPr="00987CC7" w:rsidRDefault="00C1570A" w:rsidP="003C5410">
      <w:pPr>
        <w:rPr>
          <w:rFonts w:ascii="Times New Roman" w:hAnsi="Times New Roman" w:cs="Times New Roman"/>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0"/>
        <w:gridCol w:w="1407"/>
        <w:gridCol w:w="1503"/>
        <w:gridCol w:w="1304"/>
        <w:gridCol w:w="1694"/>
      </w:tblGrid>
      <w:tr w:rsidR="00011348" w:rsidRPr="00987CC7" w14:paraId="0583AFDD" w14:textId="77777777" w:rsidTr="00E57130">
        <w:trPr>
          <w:trHeight w:val="544"/>
        </w:trPr>
        <w:tc>
          <w:tcPr>
            <w:tcW w:w="9599" w:type="dxa"/>
            <w:gridSpan w:val="7"/>
            <w:shd w:val="clear" w:color="auto" w:fill="auto"/>
            <w:vAlign w:val="center"/>
          </w:tcPr>
          <w:p w14:paraId="0EFFC70B" w14:textId="77777777" w:rsidR="00011348" w:rsidRPr="00987CC7" w:rsidRDefault="00011348" w:rsidP="00E57130">
            <w:pPr>
              <w:spacing w:after="0" w:line="240" w:lineRule="auto"/>
              <w:rPr>
                <w:rFonts w:ascii="Times New Roman" w:hAnsi="Times New Roman" w:cs="Times New Roman"/>
              </w:rPr>
            </w:pPr>
            <w:bookmarkStart w:id="34" w:name="_Toc469655242"/>
            <w:bookmarkStart w:id="35" w:name="_Toc503428365"/>
            <w:bookmarkStart w:id="36" w:name="_Toc506797504"/>
            <w:r w:rsidRPr="00987CC7">
              <w:rPr>
                <w:rStyle w:val="Heading2Char"/>
                <w:rFonts w:ascii="Times New Roman" w:eastAsia="Calibri" w:hAnsi="Times New Roman" w:cs="Times New Roman"/>
                <w:b/>
                <w:color w:val="auto"/>
                <w:sz w:val="22"/>
                <w:szCs w:val="22"/>
              </w:rPr>
              <w:t>3.4. Projektā plānotie horizontālā principa “Ilgtspējīga attīstība” ieviešanai sasniedzamie rādītāji</w:t>
            </w:r>
            <w:bookmarkEnd w:id="34"/>
            <w:bookmarkEnd w:id="35"/>
            <w:bookmarkEnd w:id="36"/>
            <w:r w:rsidRPr="00987CC7">
              <w:rPr>
                <w:rFonts w:ascii="Times New Roman" w:hAnsi="Times New Roman" w:cs="Times New Roman"/>
                <w:b/>
              </w:rPr>
              <w:t>:</w:t>
            </w:r>
          </w:p>
        </w:tc>
      </w:tr>
      <w:tr w:rsidR="00011348" w:rsidRPr="00987CC7" w14:paraId="0A93188A" w14:textId="77777777" w:rsidTr="00E57130">
        <w:tc>
          <w:tcPr>
            <w:tcW w:w="562" w:type="dxa"/>
            <w:shd w:val="clear" w:color="auto" w:fill="auto"/>
            <w:vAlign w:val="center"/>
          </w:tcPr>
          <w:p w14:paraId="27FE73F9"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Nr.</w:t>
            </w:r>
          </w:p>
        </w:tc>
        <w:tc>
          <w:tcPr>
            <w:tcW w:w="3119" w:type="dxa"/>
            <w:shd w:val="clear" w:color="auto" w:fill="auto"/>
            <w:vAlign w:val="center"/>
          </w:tcPr>
          <w:p w14:paraId="67B3E442"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Rādītāja nosaukums</w:t>
            </w:r>
          </w:p>
        </w:tc>
        <w:tc>
          <w:tcPr>
            <w:tcW w:w="1417" w:type="dxa"/>
            <w:gridSpan w:val="2"/>
            <w:shd w:val="clear" w:color="auto" w:fill="auto"/>
            <w:vAlign w:val="center"/>
          </w:tcPr>
          <w:p w14:paraId="7B4898C8"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Sākotnējā vērtība</w:t>
            </w:r>
          </w:p>
        </w:tc>
        <w:tc>
          <w:tcPr>
            <w:tcW w:w="1503" w:type="dxa"/>
            <w:shd w:val="clear" w:color="auto" w:fill="auto"/>
            <w:vAlign w:val="center"/>
          </w:tcPr>
          <w:p w14:paraId="2B1A2492"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Sasniedzamā vērtība</w:t>
            </w:r>
          </w:p>
        </w:tc>
        <w:tc>
          <w:tcPr>
            <w:tcW w:w="1304" w:type="dxa"/>
            <w:shd w:val="clear" w:color="auto" w:fill="auto"/>
            <w:vAlign w:val="center"/>
          </w:tcPr>
          <w:p w14:paraId="24F9CEE1"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Mērvienība</w:t>
            </w:r>
          </w:p>
        </w:tc>
        <w:tc>
          <w:tcPr>
            <w:tcW w:w="1694" w:type="dxa"/>
            <w:shd w:val="clear" w:color="auto" w:fill="auto"/>
            <w:vAlign w:val="center"/>
          </w:tcPr>
          <w:p w14:paraId="1E825F6A" w14:textId="77777777" w:rsidR="00011348" w:rsidRPr="00987CC7" w:rsidRDefault="00011348" w:rsidP="00E57130">
            <w:pPr>
              <w:spacing w:after="0" w:line="240" w:lineRule="auto"/>
              <w:jc w:val="center"/>
              <w:rPr>
                <w:rFonts w:ascii="Times New Roman" w:hAnsi="Times New Roman" w:cs="Times New Roman"/>
                <w:b/>
              </w:rPr>
            </w:pPr>
            <w:r w:rsidRPr="00987CC7">
              <w:rPr>
                <w:rFonts w:ascii="Times New Roman" w:hAnsi="Times New Roman" w:cs="Times New Roman"/>
                <w:b/>
              </w:rPr>
              <w:t>Piezīmes</w:t>
            </w:r>
          </w:p>
        </w:tc>
      </w:tr>
      <w:tr w:rsidR="00011348" w:rsidRPr="00987CC7" w14:paraId="531397FE" w14:textId="77777777" w:rsidTr="00E57130">
        <w:tc>
          <w:tcPr>
            <w:tcW w:w="562" w:type="dxa"/>
            <w:shd w:val="clear" w:color="auto" w:fill="auto"/>
          </w:tcPr>
          <w:p w14:paraId="48210DFF" w14:textId="77777777" w:rsidR="00011348" w:rsidRPr="00987CC7" w:rsidRDefault="00011348" w:rsidP="00E57130">
            <w:pPr>
              <w:spacing w:after="0" w:line="240" w:lineRule="auto"/>
              <w:rPr>
                <w:rFonts w:ascii="Times New Roman" w:hAnsi="Times New Roman" w:cs="Times New Roman"/>
                <w:i/>
                <w:color w:val="0000FF"/>
              </w:rPr>
            </w:pPr>
            <w:r w:rsidRPr="00987CC7">
              <w:rPr>
                <w:rFonts w:ascii="Times New Roman" w:hAnsi="Times New Roman" w:cs="Times New Roman"/>
                <w:i/>
                <w:color w:val="0000FF"/>
              </w:rPr>
              <w:t>1.</w:t>
            </w:r>
          </w:p>
        </w:tc>
        <w:tc>
          <w:tcPr>
            <w:tcW w:w="3129" w:type="dxa"/>
            <w:gridSpan w:val="2"/>
            <w:shd w:val="clear" w:color="auto" w:fill="auto"/>
          </w:tcPr>
          <w:p w14:paraId="3722BB64" w14:textId="54F8A49F" w:rsidR="00011348" w:rsidRPr="00987CC7" w:rsidRDefault="00D25B8F" w:rsidP="00E57130">
            <w:pPr>
              <w:spacing w:after="0" w:line="240" w:lineRule="auto"/>
              <w:rPr>
                <w:rFonts w:ascii="Times New Roman" w:hAnsi="Times New Roman" w:cs="Times New Roman"/>
                <w:i/>
                <w:color w:val="0000FF"/>
              </w:rPr>
            </w:pPr>
            <w:r>
              <w:rPr>
                <w:rFonts w:ascii="Times New Roman" w:hAnsi="Times New Roman" w:cs="Times New Roman"/>
                <w:i/>
                <w:color w:val="0000FF"/>
              </w:rPr>
              <w:t xml:space="preserve">Apmācīto </w:t>
            </w:r>
            <w:r w:rsidR="00011348" w:rsidRPr="00987CC7">
              <w:rPr>
                <w:rFonts w:ascii="Times New Roman" w:hAnsi="Times New Roman" w:cs="Times New Roman"/>
                <w:i/>
                <w:color w:val="0000FF"/>
              </w:rPr>
              <w:t>skaits</w:t>
            </w:r>
            <w:r>
              <w:rPr>
                <w:rFonts w:ascii="Times New Roman" w:hAnsi="Times New Roman" w:cs="Times New Roman"/>
                <w:i/>
                <w:color w:val="0000FF"/>
              </w:rPr>
              <w:t xml:space="preserve"> vides un klimata pārmaiņu jomās</w:t>
            </w:r>
          </w:p>
        </w:tc>
        <w:tc>
          <w:tcPr>
            <w:tcW w:w="1407" w:type="dxa"/>
            <w:shd w:val="clear" w:color="auto" w:fill="auto"/>
          </w:tcPr>
          <w:p w14:paraId="4A7BB74E" w14:textId="7BCB2798" w:rsidR="00011348" w:rsidRPr="00987CC7" w:rsidRDefault="00DD2825" w:rsidP="00E57130">
            <w:pPr>
              <w:spacing w:after="0" w:line="240" w:lineRule="auto"/>
              <w:rPr>
                <w:rFonts w:ascii="Times New Roman" w:hAnsi="Times New Roman" w:cs="Times New Roman"/>
                <w:i/>
                <w:color w:val="0000FF"/>
              </w:rPr>
            </w:pPr>
            <w:r w:rsidRPr="00987CC7">
              <w:rPr>
                <w:rFonts w:ascii="Times New Roman" w:hAnsi="Times New Roman" w:cs="Times New Roman"/>
                <w:i/>
                <w:color w:val="0000FF"/>
              </w:rPr>
              <w:t>n/a</w:t>
            </w:r>
          </w:p>
        </w:tc>
        <w:tc>
          <w:tcPr>
            <w:tcW w:w="1503" w:type="dxa"/>
            <w:shd w:val="clear" w:color="auto" w:fill="auto"/>
          </w:tcPr>
          <w:p w14:paraId="07340C39" w14:textId="3BBAE768" w:rsidR="00011348" w:rsidRPr="00987CC7" w:rsidRDefault="00DD2825" w:rsidP="00E57130">
            <w:pPr>
              <w:spacing w:after="0" w:line="240" w:lineRule="auto"/>
              <w:rPr>
                <w:rFonts w:ascii="Times New Roman" w:hAnsi="Times New Roman" w:cs="Times New Roman"/>
                <w:i/>
                <w:color w:val="0000FF"/>
              </w:rPr>
            </w:pPr>
            <w:r w:rsidRPr="00987CC7">
              <w:rPr>
                <w:rFonts w:ascii="Times New Roman" w:hAnsi="Times New Roman" w:cs="Times New Roman"/>
                <w:i/>
                <w:color w:val="0000FF"/>
              </w:rPr>
              <w:t>n/a</w:t>
            </w:r>
          </w:p>
        </w:tc>
        <w:tc>
          <w:tcPr>
            <w:tcW w:w="1304" w:type="dxa"/>
            <w:shd w:val="clear" w:color="auto" w:fill="auto"/>
          </w:tcPr>
          <w:p w14:paraId="72C594DC" w14:textId="64892130" w:rsidR="00011348" w:rsidRPr="00987CC7" w:rsidRDefault="00DD2825" w:rsidP="00E57130">
            <w:pPr>
              <w:spacing w:after="0" w:line="240" w:lineRule="auto"/>
              <w:rPr>
                <w:rFonts w:ascii="Times New Roman" w:hAnsi="Times New Roman" w:cs="Times New Roman"/>
                <w:i/>
                <w:color w:val="0000FF"/>
              </w:rPr>
            </w:pPr>
            <w:r w:rsidRPr="00987CC7">
              <w:rPr>
                <w:rFonts w:ascii="Times New Roman" w:hAnsi="Times New Roman" w:cs="Times New Roman"/>
                <w:i/>
                <w:color w:val="0000FF"/>
              </w:rPr>
              <w:t xml:space="preserve">Personu </w:t>
            </w:r>
            <w:r w:rsidR="00011348" w:rsidRPr="00987CC7">
              <w:rPr>
                <w:rFonts w:ascii="Times New Roman" w:hAnsi="Times New Roman" w:cs="Times New Roman"/>
                <w:i/>
                <w:color w:val="0000FF"/>
              </w:rPr>
              <w:t>skaits</w:t>
            </w:r>
          </w:p>
        </w:tc>
        <w:tc>
          <w:tcPr>
            <w:tcW w:w="1694" w:type="dxa"/>
            <w:shd w:val="clear" w:color="auto" w:fill="auto"/>
          </w:tcPr>
          <w:p w14:paraId="20ECB7EE" w14:textId="77777777" w:rsidR="00011348" w:rsidRPr="00987CC7" w:rsidRDefault="00011348" w:rsidP="00E57130">
            <w:pPr>
              <w:spacing w:after="0" w:line="240" w:lineRule="auto"/>
              <w:rPr>
                <w:rFonts w:ascii="Times New Roman" w:eastAsia="Times New Roman" w:hAnsi="Times New Roman" w:cs="Times New Roman"/>
                <w:i/>
                <w:color w:val="0000FF"/>
                <w:lang w:eastAsia="lv-LV"/>
              </w:rPr>
            </w:pPr>
            <w:r w:rsidRPr="00987CC7">
              <w:rPr>
                <w:rFonts w:ascii="Times New Roman" w:eastAsia="Times New Roman" w:hAnsi="Times New Roman" w:cs="Times New Roman"/>
                <w:i/>
                <w:color w:val="0000FF"/>
                <w:lang w:eastAsia="lv-LV"/>
              </w:rPr>
              <w:t xml:space="preserve">Piemēram: </w:t>
            </w:r>
          </w:p>
          <w:p w14:paraId="3458F09D" w14:textId="7AD3720A" w:rsidR="00011348" w:rsidRPr="00987CC7" w:rsidRDefault="00011348" w:rsidP="00D01EAA">
            <w:pPr>
              <w:spacing w:after="0" w:line="240" w:lineRule="auto"/>
              <w:rPr>
                <w:rFonts w:ascii="Times New Roman" w:eastAsia="Times New Roman" w:hAnsi="Times New Roman" w:cs="Times New Roman"/>
                <w:i/>
                <w:color w:val="0000FF"/>
                <w:lang w:eastAsia="lv-LV"/>
              </w:rPr>
            </w:pPr>
            <w:r w:rsidRPr="00987CC7">
              <w:rPr>
                <w:rFonts w:ascii="Times New Roman" w:eastAsia="Times New Roman" w:hAnsi="Times New Roman" w:cs="Times New Roman"/>
                <w:i/>
                <w:color w:val="0000FF"/>
                <w:lang w:eastAsia="lv-LV"/>
              </w:rPr>
              <w:t xml:space="preserve">Dati par sasniegto vērtību tiks sniegti </w:t>
            </w:r>
            <w:r w:rsidR="00D01EAA" w:rsidRPr="00987CC7">
              <w:rPr>
                <w:rFonts w:ascii="Times New Roman" w:eastAsia="Times New Roman" w:hAnsi="Times New Roman" w:cs="Times New Roman"/>
                <w:i/>
                <w:color w:val="0000FF"/>
                <w:lang w:eastAsia="lv-LV"/>
              </w:rPr>
              <w:t>reizi gadā pēc fakta</w:t>
            </w:r>
          </w:p>
        </w:tc>
      </w:tr>
    </w:tbl>
    <w:p w14:paraId="5AF0B266" w14:textId="77777777" w:rsidR="00684025" w:rsidRPr="00987CC7" w:rsidRDefault="00684025"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C1570A" w:rsidRPr="00987CC7" w14:paraId="0F3EA2F1" w14:textId="77777777" w:rsidTr="00C1570A">
        <w:trPr>
          <w:trHeight w:val="547"/>
        </w:trPr>
        <w:tc>
          <w:tcPr>
            <w:tcW w:w="9486" w:type="dxa"/>
            <w:shd w:val="clear" w:color="auto" w:fill="D9D9D9" w:themeFill="background1" w:themeFillShade="D9"/>
            <w:vAlign w:val="center"/>
          </w:tcPr>
          <w:p w14:paraId="7311DC55" w14:textId="67F50319" w:rsidR="00C1570A" w:rsidRPr="00987CC7" w:rsidRDefault="00304F48" w:rsidP="00FB52CB">
            <w:pPr>
              <w:pStyle w:val="Heading1"/>
              <w:spacing w:before="0"/>
              <w:jc w:val="center"/>
              <w:outlineLvl w:val="0"/>
              <w:rPr>
                <w:rFonts w:ascii="Times New Roman" w:hAnsi="Times New Roman" w:cs="Times New Roman"/>
                <w:b/>
                <w:sz w:val="24"/>
                <w:szCs w:val="24"/>
              </w:rPr>
            </w:pPr>
            <w:bookmarkStart w:id="37" w:name="_Toc506797505"/>
            <w:r w:rsidRPr="00987CC7">
              <w:rPr>
                <w:rFonts w:ascii="Times New Roman" w:hAnsi="Times New Roman" w:cs="Times New Roman"/>
                <w:b/>
                <w:color w:val="auto"/>
                <w:sz w:val="24"/>
                <w:szCs w:val="24"/>
              </w:rPr>
              <w:t>5.SADAĻA - PUBLICITĀTE</w:t>
            </w:r>
            <w:bookmarkEnd w:id="37"/>
          </w:p>
        </w:tc>
      </w:tr>
    </w:tbl>
    <w:p w14:paraId="70FDA6FA" w14:textId="77777777" w:rsidR="00C1570A" w:rsidRPr="00987CC7"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122"/>
        <w:gridCol w:w="4394"/>
        <w:gridCol w:w="2126"/>
        <w:gridCol w:w="844"/>
      </w:tblGrid>
      <w:tr w:rsidR="0021616F" w:rsidRPr="00987CC7" w14:paraId="4EA2AA46" w14:textId="77777777" w:rsidTr="00155FCC">
        <w:tc>
          <w:tcPr>
            <w:tcW w:w="9486" w:type="dxa"/>
            <w:gridSpan w:val="4"/>
            <w:vAlign w:val="center"/>
          </w:tcPr>
          <w:p w14:paraId="4DFBC433" w14:textId="77777777" w:rsidR="0021616F" w:rsidRPr="00987CC7" w:rsidRDefault="0021616F" w:rsidP="0021616F">
            <w:pPr>
              <w:jc w:val="center"/>
              <w:rPr>
                <w:rFonts w:ascii="Times New Roman" w:hAnsi="Times New Roman" w:cs="Times New Roman"/>
                <w:b/>
              </w:rPr>
            </w:pPr>
            <w:r w:rsidRPr="00987CC7">
              <w:rPr>
                <w:rFonts w:ascii="Times New Roman" w:hAnsi="Times New Roman" w:cs="Times New Roman"/>
                <w:b/>
              </w:rPr>
              <w:t>Projekta informatīvie un publicitātes pasākumi</w:t>
            </w:r>
          </w:p>
        </w:tc>
      </w:tr>
      <w:tr w:rsidR="0021616F" w:rsidRPr="00987CC7" w14:paraId="33B7E423" w14:textId="77777777" w:rsidTr="0021616F">
        <w:tc>
          <w:tcPr>
            <w:tcW w:w="2122" w:type="dxa"/>
            <w:vAlign w:val="center"/>
          </w:tcPr>
          <w:p w14:paraId="516B1FC9" w14:textId="77777777" w:rsidR="0021616F" w:rsidRPr="00987CC7" w:rsidRDefault="0021616F" w:rsidP="0021616F">
            <w:pPr>
              <w:jc w:val="center"/>
              <w:rPr>
                <w:rFonts w:ascii="Times New Roman" w:hAnsi="Times New Roman" w:cs="Times New Roman"/>
                <w:b/>
              </w:rPr>
            </w:pPr>
            <w:r w:rsidRPr="00987CC7">
              <w:rPr>
                <w:rFonts w:ascii="Times New Roman" w:hAnsi="Times New Roman" w:cs="Times New Roman"/>
                <w:b/>
              </w:rPr>
              <w:t>Pasākuma veids</w:t>
            </w:r>
          </w:p>
        </w:tc>
        <w:tc>
          <w:tcPr>
            <w:tcW w:w="4394" w:type="dxa"/>
            <w:vAlign w:val="center"/>
          </w:tcPr>
          <w:p w14:paraId="15AF527D" w14:textId="77777777" w:rsidR="0021616F" w:rsidRPr="00987CC7" w:rsidRDefault="0021616F" w:rsidP="0021616F">
            <w:pPr>
              <w:jc w:val="center"/>
              <w:rPr>
                <w:rFonts w:ascii="Times New Roman" w:hAnsi="Times New Roman" w:cs="Times New Roman"/>
                <w:b/>
              </w:rPr>
            </w:pPr>
            <w:r w:rsidRPr="00987CC7">
              <w:rPr>
                <w:rFonts w:ascii="Times New Roman" w:hAnsi="Times New Roman" w:cs="Times New Roman"/>
                <w:b/>
              </w:rPr>
              <w:t>Pasākuma apraksts</w:t>
            </w:r>
          </w:p>
        </w:tc>
        <w:tc>
          <w:tcPr>
            <w:tcW w:w="2126" w:type="dxa"/>
            <w:vAlign w:val="center"/>
          </w:tcPr>
          <w:p w14:paraId="01FC518B" w14:textId="77777777" w:rsidR="0021616F" w:rsidRPr="00987CC7" w:rsidRDefault="0021616F" w:rsidP="0021616F">
            <w:pPr>
              <w:jc w:val="center"/>
              <w:rPr>
                <w:rFonts w:ascii="Times New Roman" w:hAnsi="Times New Roman" w:cs="Times New Roman"/>
                <w:b/>
              </w:rPr>
            </w:pPr>
            <w:r w:rsidRPr="00987CC7">
              <w:rPr>
                <w:rFonts w:ascii="Times New Roman" w:hAnsi="Times New Roman" w:cs="Times New Roman"/>
                <w:b/>
              </w:rPr>
              <w:t>Īstenošanas periods</w:t>
            </w:r>
          </w:p>
        </w:tc>
        <w:tc>
          <w:tcPr>
            <w:tcW w:w="844" w:type="dxa"/>
            <w:vAlign w:val="center"/>
          </w:tcPr>
          <w:p w14:paraId="47D0E397" w14:textId="77777777" w:rsidR="0021616F" w:rsidRPr="00987CC7" w:rsidRDefault="0021616F" w:rsidP="0021616F">
            <w:pPr>
              <w:jc w:val="center"/>
              <w:rPr>
                <w:rFonts w:ascii="Times New Roman" w:hAnsi="Times New Roman" w:cs="Times New Roman"/>
                <w:b/>
              </w:rPr>
            </w:pPr>
            <w:r w:rsidRPr="00987CC7">
              <w:rPr>
                <w:rFonts w:ascii="Times New Roman" w:hAnsi="Times New Roman" w:cs="Times New Roman"/>
                <w:b/>
              </w:rPr>
              <w:t>Skaits</w:t>
            </w:r>
          </w:p>
        </w:tc>
      </w:tr>
      <w:tr w:rsidR="009E2FEA" w:rsidRPr="00987CC7" w14:paraId="0FB66703" w14:textId="77777777" w:rsidTr="009E2FEA">
        <w:tc>
          <w:tcPr>
            <w:tcW w:w="2122" w:type="dxa"/>
          </w:tcPr>
          <w:p w14:paraId="30B7D9C0" w14:textId="249A9EE4" w:rsidR="009E2FEA" w:rsidRPr="00987CC7" w:rsidRDefault="008A4BDA" w:rsidP="009E2FEA">
            <w:pPr>
              <w:rPr>
                <w:rFonts w:ascii="Times New Roman" w:hAnsi="Times New Roman" w:cs="Times New Roman"/>
                <w:highlight w:val="yellow"/>
              </w:rPr>
            </w:pPr>
            <w:r w:rsidRPr="00987CC7">
              <w:rPr>
                <w:rFonts w:ascii="Times New Roman" w:hAnsi="Times New Roman" w:cs="Times New Roman"/>
              </w:rPr>
              <w:t>I</w:t>
            </w:r>
            <w:r w:rsidR="00315CEB" w:rsidRPr="00987CC7">
              <w:rPr>
                <w:rFonts w:ascii="Times New Roman" w:hAnsi="Times New Roman" w:cs="Times New Roman"/>
              </w:rPr>
              <w:t xml:space="preserve">nformatīvais plakāts </w:t>
            </w:r>
          </w:p>
        </w:tc>
        <w:tc>
          <w:tcPr>
            <w:tcW w:w="4394" w:type="dxa"/>
            <w:shd w:val="clear" w:color="auto" w:fill="auto"/>
          </w:tcPr>
          <w:p w14:paraId="5D3C6CAF" w14:textId="79E1B912" w:rsidR="009E2FEA" w:rsidRPr="00987CC7" w:rsidRDefault="009E2FEA" w:rsidP="009E2FEA">
            <w:pPr>
              <w:rPr>
                <w:rFonts w:ascii="Times New Roman" w:hAnsi="Times New Roman" w:cs="Times New Roman"/>
                <w:i/>
                <w:color w:val="0000FF"/>
                <w:sz w:val="20"/>
                <w:szCs w:val="20"/>
                <w:highlight w:val="yellow"/>
              </w:rPr>
            </w:pPr>
          </w:p>
          <w:p w14:paraId="182955B9" w14:textId="2670548B" w:rsidR="009E2FEA" w:rsidRPr="00987CC7" w:rsidRDefault="009E2FEA" w:rsidP="009E2FEA">
            <w:pPr>
              <w:rPr>
                <w:rFonts w:ascii="Times New Roman" w:hAnsi="Times New Roman" w:cs="Times New Roman"/>
                <w:highlight w:val="yellow"/>
              </w:rPr>
            </w:pPr>
          </w:p>
        </w:tc>
        <w:tc>
          <w:tcPr>
            <w:tcW w:w="2126" w:type="dxa"/>
            <w:shd w:val="clear" w:color="auto" w:fill="auto"/>
          </w:tcPr>
          <w:p w14:paraId="04CA4BD0" w14:textId="24CD221D" w:rsidR="009E2FEA" w:rsidRPr="00987CC7" w:rsidRDefault="009E2FEA" w:rsidP="009E2FEA">
            <w:pPr>
              <w:rPr>
                <w:rFonts w:ascii="Times New Roman" w:hAnsi="Times New Roman" w:cs="Times New Roman"/>
                <w:highlight w:val="yellow"/>
              </w:rPr>
            </w:pPr>
          </w:p>
        </w:tc>
        <w:tc>
          <w:tcPr>
            <w:tcW w:w="844" w:type="dxa"/>
            <w:shd w:val="clear" w:color="auto" w:fill="auto"/>
          </w:tcPr>
          <w:p w14:paraId="5FCB277A" w14:textId="6385F321" w:rsidR="009E2FEA" w:rsidRPr="00987CC7" w:rsidRDefault="009E2FEA" w:rsidP="009E2FEA">
            <w:pPr>
              <w:rPr>
                <w:rFonts w:ascii="Times New Roman" w:hAnsi="Times New Roman" w:cs="Times New Roman"/>
                <w:highlight w:val="yellow"/>
              </w:rPr>
            </w:pPr>
          </w:p>
        </w:tc>
      </w:tr>
      <w:tr w:rsidR="009E2FEA" w:rsidRPr="00987CC7" w14:paraId="3B7838AA" w14:textId="77777777" w:rsidTr="00BA544A">
        <w:tc>
          <w:tcPr>
            <w:tcW w:w="2122" w:type="dxa"/>
            <w:shd w:val="clear" w:color="auto" w:fill="auto"/>
          </w:tcPr>
          <w:p w14:paraId="7495D689" w14:textId="77777777" w:rsidR="009E2FEA" w:rsidRPr="00987CC7" w:rsidRDefault="009E2FEA" w:rsidP="009E2FEA">
            <w:pPr>
              <w:rPr>
                <w:rFonts w:ascii="Times New Roman" w:hAnsi="Times New Roman" w:cs="Times New Roman"/>
                <w:highlight w:val="yellow"/>
              </w:rPr>
            </w:pPr>
            <w:r w:rsidRPr="00987CC7">
              <w:rPr>
                <w:rFonts w:ascii="Times New Roman" w:hAnsi="Times New Roman" w:cs="Times New Roman"/>
              </w:rPr>
              <w:t>Informācija tīmekļa vietnē</w:t>
            </w:r>
          </w:p>
        </w:tc>
        <w:tc>
          <w:tcPr>
            <w:tcW w:w="4394" w:type="dxa"/>
          </w:tcPr>
          <w:p w14:paraId="3354333E" w14:textId="77777777" w:rsidR="009E2FEA" w:rsidRPr="00987CC7" w:rsidRDefault="009E2FEA" w:rsidP="009E2FEA">
            <w:pPr>
              <w:rPr>
                <w:rFonts w:ascii="Times New Roman" w:hAnsi="Times New Roman" w:cs="Times New Roman"/>
                <w:highlight w:val="yellow"/>
              </w:rPr>
            </w:pPr>
          </w:p>
        </w:tc>
        <w:tc>
          <w:tcPr>
            <w:tcW w:w="2126" w:type="dxa"/>
          </w:tcPr>
          <w:p w14:paraId="403E9389" w14:textId="3E681843" w:rsidR="009E2FEA" w:rsidRPr="00987CC7" w:rsidRDefault="009E2FEA" w:rsidP="009E2FEA">
            <w:pPr>
              <w:rPr>
                <w:rFonts w:ascii="Times New Roman" w:hAnsi="Times New Roman" w:cs="Times New Roman"/>
                <w:highlight w:val="yellow"/>
              </w:rPr>
            </w:pPr>
          </w:p>
        </w:tc>
        <w:tc>
          <w:tcPr>
            <w:tcW w:w="844" w:type="dxa"/>
          </w:tcPr>
          <w:p w14:paraId="3BAEC995" w14:textId="77777777" w:rsidR="009E2FEA" w:rsidRPr="00987CC7" w:rsidRDefault="009E2FEA" w:rsidP="009E2FEA">
            <w:pPr>
              <w:rPr>
                <w:rFonts w:ascii="Times New Roman" w:hAnsi="Times New Roman" w:cs="Times New Roman"/>
                <w:highlight w:val="yellow"/>
              </w:rPr>
            </w:pPr>
          </w:p>
        </w:tc>
      </w:tr>
      <w:tr w:rsidR="009E2FEA" w:rsidRPr="00987CC7" w14:paraId="4BFD217D" w14:textId="77777777" w:rsidTr="0021616F">
        <w:tc>
          <w:tcPr>
            <w:tcW w:w="2122" w:type="dxa"/>
          </w:tcPr>
          <w:p w14:paraId="0E229BF1" w14:textId="77777777" w:rsidR="009E2FEA" w:rsidRPr="00987CC7" w:rsidRDefault="009E2FEA" w:rsidP="009E2FEA">
            <w:pPr>
              <w:rPr>
                <w:rFonts w:ascii="Times New Roman" w:hAnsi="Times New Roman" w:cs="Times New Roman"/>
                <w:highlight w:val="yellow"/>
              </w:rPr>
            </w:pPr>
            <w:r w:rsidRPr="00987CC7">
              <w:rPr>
                <w:rFonts w:ascii="Times New Roman" w:hAnsi="Times New Roman" w:cs="Times New Roman"/>
              </w:rPr>
              <w:t>Citi (lūdzu norādīt)</w:t>
            </w:r>
          </w:p>
        </w:tc>
        <w:tc>
          <w:tcPr>
            <w:tcW w:w="4394" w:type="dxa"/>
          </w:tcPr>
          <w:p w14:paraId="60C51948" w14:textId="77777777" w:rsidR="009E2FEA" w:rsidRPr="00987CC7" w:rsidRDefault="009E2FEA" w:rsidP="009E2FEA">
            <w:pPr>
              <w:rPr>
                <w:rFonts w:ascii="Times New Roman" w:hAnsi="Times New Roman" w:cs="Times New Roman"/>
                <w:highlight w:val="yellow"/>
              </w:rPr>
            </w:pPr>
          </w:p>
        </w:tc>
        <w:tc>
          <w:tcPr>
            <w:tcW w:w="2126" w:type="dxa"/>
          </w:tcPr>
          <w:p w14:paraId="0467C9DC" w14:textId="77777777" w:rsidR="009E2FEA" w:rsidRPr="00987CC7" w:rsidRDefault="009E2FEA" w:rsidP="009E2FEA">
            <w:pPr>
              <w:rPr>
                <w:rFonts w:ascii="Times New Roman" w:hAnsi="Times New Roman" w:cs="Times New Roman"/>
                <w:highlight w:val="yellow"/>
              </w:rPr>
            </w:pPr>
          </w:p>
        </w:tc>
        <w:tc>
          <w:tcPr>
            <w:tcW w:w="844" w:type="dxa"/>
          </w:tcPr>
          <w:p w14:paraId="1CB7A336" w14:textId="77777777" w:rsidR="009E2FEA" w:rsidRPr="00987CC7" w:rsidRDefault="009E2FEA" w:rsidP="009E2FEA">
            <w:pPr>
              <w:rPr>
                <w:rFonts w:ascii="Times New Roman" w:hAnsi="Times New Roman" w:cs="Times New Roman"/>
                <w:highlight w:val="yellow"/>
              </w:rPr>
            </w:pPr>
          </w:p>
        </w:tc>
      </w:tr>
    </w:tbl>
    <w:p w14:paraId="2ABACE72" w14:textId="77777777" w:rsidR="00B551D2" w:rsidRPr="00987CC7" w:rsidRDefault="00B551D2" w:rsidP="00B551D2">
      <w:pPr>
        <w:spacing w:after="0" w:line="254" w:lineRule="auto"/>
        <w:ind w:left="284" w:right="-2"/>
        <w:contextualSpacing/>
        <w:jc w:val="both"/>
        <w:rPr>
          <w:rFonts w:ascii="Times New Roman" w:hAnsi="Times New Roman" w:cs="Times New Roman"/>
          <w:color w:val="0000FF"/>
          <w:highlight w:val="yellow"/>
        </w:rPr>
      </w:pPr>
    </w:p>
    <w:p w14:paraId="3B6A699D" w14:textId="615B1D3A" w:rsidR="009E2FEA" w:rsidRPr="00987CC7" w:rsidRDefault="009E2FEA" w:rsidP="00DA49C4">
      <w:pPr>
        <w:numPr>
          <w:ilvl w:val="0"/>
          <w:numId w:val="20"/>
        </w:numPr>
        <w:spacing w:after="120" w:line="240" w:lineRule="auto"/>
        <w:ind w:left="284" w:right="-2"/>
        <w:jc w:val="both"/>
        <w:rPr>
          <w:rFonts w:ascii="Times New Roman" w:hAnsi="Times New Roman" w:cs="Times New Roman"/>
          <w:color w:val="0000FF"/>
        </w:rPr>
      </w:pPr>
      <w:r w:rsidRPr="00987CC7">
        <w:rPr>
          <w:rFonts w:ascii="Times New Roman" w:hAnsi="Times New Roman" w:cs="Times New Roman"/>
          <w:i/>
          <w:color w:val="0000FF"/>
        </w:rPr>
        <w:lastRenderedPageBreak/>
        <w:t>Šajā projekta iesnieguma sadaļā detalizēti apraksta plānotos publicitātes pasākumus, kurus projekta iesniedzējs paredz veikt atbilstoši normatīvajos aktos</w:t>
      </w:r>
      <w:r w:rsidRPr="00987CC7">
        <w:rPr>
          <w:rFonts w:ascii="Times New Roman" w:hAnsi="Times New Roman" w:cs="Times New Roman"/>
          <w:color w:val="0000FF"/>
          <w:vertAlign w:val="superscript"/>
        </w:rPr>
        <w:footnoteReference w:id="4"/>
      </w:r>
      <w:r w:rsidRPr="00987CC7">
        <w:rPr>
          <w:rFonts w:ascii="Times New Roman" w:hAnsi="Times New Roman" w:cs="Times New Roman"/>
          <w:i/>
          <w:color w:val="0000FF"/>
        </w:rPr>
        <w:t xml:space="preserve"> noteiktajām prasībām un saskaņā ar Vadošās iestādes </w:t>
      </w:r>
      <w:r w:rsidR="0013010F" w:rsidRPr="00987CC7">
        <w:rPr>
          <w:rFonts w:ascii="Times New Roman" w:hAnsi="Times New Roman" w:cs="Times New Roman"/>
          <w:i/>
          <w:color w:val="0000FF"/>
        </w:rPr>
        <w:t>2016</w:t>
      </w:r>
      <w:r w:rsidRPr="00987CC7">
        <w:rPr>
          <w:rFonts w:ascii="Times New Roman" w:hAnsi="Times New Roman" w:cs="Times New Roman"/>
          <w:i/>
          <w:color w:val="0000FF"/>
        </w:rPr>
        <w:t xml:space="preserve">.gada </w:t>
      </w:r>
      <w:r w:rsidR="0013010F" w:rsidRPr="00987CC7">
        <w:rPr>
          <w:rFonts w:ascii="Times New Roman" w:hAnsi="Times New Roman" w:cs="Times New Roman"/>
          <w:i/>
          <w:color w:val="0000FF"/>
        </w:rPr>
        <w:t>30</w:t>
      </w:r>
      <w:r w:rsidRPr="00987CC7">
        <w:rPr>
          <w:rFonts w:ascii="Times New Roman" w:hAnsi="Times New Roman" w:cs="Times New Roman"/>
          <w:i/>
          <w:color w:val="0000FF"/>
        </w:rPr>
        <w:t>.</w:t>
      </w:r>
      <w:r w:rsidR="0013010F" w:rsidRPr="00987CC7">
        <w:rPr>
          <w:rFonts w:ascii="Times New Roman" w:hAnsi="Times New Roman" w:cs="Times New Roman"/>
          <w:i/>
          <w:color w:val="0000FF"/>
        </w:rPr>
        <w:t xml:space="preserve">decembrī </w:t>
      </w:r>
      <w:r w:rsidRPr="00987CC7">
        <w:rPr>
          <w:rFonts w:ascii="Times New Roman" w:hAnsi="Times New Roman" w:cs="Times New Roman"/>
          <w:i/>
          <w:color w:val="0000FF"/>
        </w:rPr>
        <w:t>apstiprinātajām E</w:t>
      </w:r>
      <w:r w:rsidR="00102786">
        <w:rPr>
          <w:rFonts w:ascii="Times New Roman" w:hAnsi="Times New Roman" w:cs="Times New Roman"/>
          <w:i/>
          <w:color w:val="0000FF"/>
        </w:rPr>
        <w:t>iropas Savienības</w:t>
      </w:r>
      <w:r w:rsidRPr="00987CC7">
        <w:rPr>
          <w:rFonts w:ascii="Times New Roman" w:hAnsi="Times New Roman" w:cs="Times New Roman"/>
          <w:i/>
          <w:color w:val="0000FF"/>
        </w:rPr>
        <w:t xml:space="preserve"> fondu 2014. – 2020.gada plānošanas perioda publicitātes vadlīnijām E</w:t>
      </w:r>
      <w:r w:rsidR="00EE6204">
        <w:rPr>
          <w:rFonts w:ascii="Times New Roman" w:hAnsi="Times New Roman" w:cs="Times New Roman"/>
          <w:i/>
          <w:color w:val="0000FF"/>
        </w:rPr>
        <w:t xml:space="preserve">iropas </w:t>
      </w:r>
      <w:r w:rsidRPr="00987CC7">
        <w:rPr>
          <w:rFonts w:ascii="Times New Roman" w:hAnsi="Times New Roman" w:cs="Times New Roman"/>
          <w:i/>
          <w:color w:val="0000FF"/>
        </w:rPr>
        <w:t>S</w:t>
      </w:r>
      <w:r w:rsidR="00EE6204">
        <w:rPr>
          <w:rFonts w:ascii="Times New Roman" w:hAnsi="Times New Roman" w:cs="Times New Roman"/>
          <w:i/>
          <w:color w:val="0000FF"/>
        </w:rPr>
        <w:t>avienības</w:t>
      </w:r>
      <w:r w:rsidRPr="00987CC7">
        <w:rPr>
          <w:rFonts w:ascii="Times New Roman" w:hAnsi="Times New Roman" w:cs="Times New Roman"/>
          <w:i/>
          <w:color w:val="0000FF"/>
        </w:rPr>
        <w:t xml:space="preserve"> fondu finansējuma saņēmējiem, kas pieejamas Eiropas Savienības fondu tīmekļa vietnē </w:t>
      </w:r>
      <w:hyperlink r:id="rId20" w:history="1">
        <w:r w:rsidR="0013010F" w:rsidRPr="00987CC7">
          <w:rPr>
            <w:rStyle w:val="Hyperlink"/>
            <w:rFonts w:ascii="Times New Roman" w:hAnsi="Times New Roman" w:cs="Times New Roman"/>
            <w:i/>
          </w:rPr>
          <w:t>http://www.esfondi.lv/upload/00-vadlinijas/vadlinijas_2016/es_fondu_publicitates_vadlinijas_30122016.pdf</w:t>
        </w:r>
      </w:hyperlink>
      <w:r w:rsidR="0013010F" w:rsidRPr="00987CC7">
        <w:rPr>
          <w:rFonts w:ascii="Times New Roman" w:hAnsi="Times New Roman" w:cs="Times New Roman"/>
        </w:rPr>
        <w:t xml:space="preserve"> </w:t>
      </w:r>
    </w:p>
    <w:p w14:paraId="68AE6B74" w14:textId="331F8EA9" w:rsidR="009E2FEA" w:rsidRPr="00987CC7" w:rsidRDefault="009E2FEA" w:rsidP="00DA49C4">
      <w:pPr>
        <w:numPr>
          <w:ilvl w:val="0"/>
          <w:numId w:val="9"/>
        </w:numPr>
        <w:spacing w:after="120" w:line="240" w:lineRule="auto"/>
        <w:ind w:right="-2" w:hanging="720"/>
        <w:jc w:val="both"/>
        <w:rPr>
          <w:rFonts w:ascii="Times New Roman" w:hAnsi="Times New Roman" w:cs="Times New Roman"/>
          <w:color w:val="0000FF"/>
        </w:rPr>
      </w:pPr>
      <w:r w:rsidRPr="00987CC7">
        <w:rPr>
          <w:rFonts w:ascii="Times New Roman" w:hAnsi="Times New Roman" w:cs="Times New Roman"/>
          <w:b/>
          <w:i/>
          <w:color w:val="0000FF"/>
        </w:rPr>
        <w:t>Publicitātes pasākumu aprakstiem ir nepārprotami jāliecina, ka projekta iesniedzējs ir paredzējis nodrošināt visu obligāto publicitātes prasību ievērošanu, t.sk. atbilstošu vizuālo elementu ansambļa lietošanu.</w:t>
      </w:r>
    </w:p>
    <w:p w14:paraId="4E7E5E43" w14:textId="7F238446" w:rsidR="00ED13DA" w:rsidRPr="00987CC7" w:rsidRDefault="00ED13DA" w:rsidP="00DA49C4">
      <w:pPr>
        <w:pStyle w:val="ListParagraph"/>
        <w:numPr>
          <w:ilvl w:val="0"/>
          <w:numId w:val="5"/>
        </w:num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 xml:space="preserve">Saskaņā ar Eiropas </w:t>
      </w:r>
      <w:r w:rsidR="00A96406">
        <w:rPr>
          <w:rFonts w:ascii="Times New Roman" w:hAnsi="Times New Roman" w:cs="Times New Roman"/>
          <w:i/>
          <w:color w:val="0000FF"/>
        </w:rPr>
        <w:t>S</w:t>
      </w:r>
      <w:r w:rsidRPr="00987CC7">
        <w:rPr>
          <w:rFonts w:ascii="Times New Roman" w:hAnsi="Times New Roman" w:cs="Times New Roman"/>
          <w:i/>
          <w:color w:val="0000FF"/>
        </w:rPr>
        <w:t>avienības fond</w:t>
      </w:r>
      <w:r w:rsidR="00EE6204">
        <w:rPr>
          <w:rFonts w:ascii="Times New Roman" w:hAnsi="Times New Roman" w:cs="Times New Roman"/>
          <w:i/>
          <w:color w:val="0000FF"/>
        </w:rPr>
        <w:t>u</w:t>
      </w:r>
      <w:r w:rsidRPr="00987CC7">
        <w:rPr>
          <w:rFonts w:ascii="Times New Roman" w:hAnsi="Times New Roman" w:cs="Times New Roman"/>
          <w:i/>
          <w:color w:val="0000FF"/>
        </w:rPr>
        <w:t xml:space="preserve"> 2014-2020. gada plānošanas perioda publicitātes vadlīnijām </w:t>
      </w:r>
    </w:p>
    <w:p w14:paraId="3B592944" w14:textId="5A488D23" w:rsidR="00524166" w:rsidRPr="00987CC7" w:rsidRDefault="008A4BDA" w:rsidP="00ED13DA">
      <w:pPr>
        <w:pStyle w:val="ListParagraph"/>
        <w:spacing w:after="120" w:line="240" w:lineRule="auto"/>
        <w:ind w:left="502" w:right="-2"/>
        <w:jc w:val="both"/>
        <w:rPr>
          <w:rFonts w:ascii="Times New Roman" w:hAnsi="Times New Roman" w:cs="Times New Roman"/>
          <w:b/>
          <w:i/>
          <w:color w:val="0000FF"/>
        </w:rPr>
      </w:pPr>
      <w:r w:rsidRPr="00987CC7">
        <w:rPr>
          <w:rFonts w:ascii="Times New Roman" w:hAnsi="Times New Roman" w:cs="Times New Roman"/>
          <w:b/>
          <w:i/>
          <w:color w:val="0000FF"/>
        </w:rPr>
        <w:t>Informatīvais plakāts</w:t>
      </w:r>
      <w:r w:rsidRPr="00987CC7">
        <w:rPr>
          <w:rFonts w:ascii="Times New Roman" w:hAnsi="Times New Roman" w:cs="Times New Roman"/>
          <w:i/>
          <w:color w:val="0000FF"/>
        </w:rPr>
        <w:t xml:space="preserve"> projekta īstenošanas laikā ir obligāts</w:t>
      </w:r>
      <w:r w:rsidR="00ED13DA" w:rsidRPr="00987CC7">
        <w:rPr>
          <w:rFonts w:ascii="Times New Roman" w:hAnsi="Times New Roman" w:cs="Times New Roman"/>
          <w:i/>
          <w:color w:val="0000FF"/>
        </w:rPr>
        <w:t>.</w:t>
      </w:r>
    </w:p>
    <w:p w14:paraId="0A8C4732" w14:textId="77777777" w:rsidR="00524166" w:rsidRPr="00987CC7" w:rsidRDefault="00524166" w:rsidP="00524166">
      <w:pPr>
        <w:spacing w:after="0" w:line="240" w:lineRule="auto"/>
        <w:ind w:left="142" w:right="-2"/>
        <w:jc w:val="both"/>
        <w:rPr>
          <w:rFonts w:ascii="Times New Roman" w:hAnsi="Times New Roman" w:cs="Times New Roman"/>
          <w:i/>
          <w:color w:val="0000FF"/>
        </w:rPr>
      </w:pPr>
      <w:r w:rsidRPr="00987CC7">
        <w:rPr>
          <w:rFonts w:ascii="Times New Roman" w:hAnsi="Times New Roman" w:cs="Times New Roman"/>
          <w:b/>
          <w:i/>
          <w:color w:val="0000FF"/>
        </w:rPr>
        <w:t xml:space="preserve">Informatīvā plakāta </w:t>
      </w:r>
      <w:r w:rsidRPr="00987CC7">
        <w:rPr>
          <w:rFonts w:ascii="Times New Roman" w:hAnsi="Times New Roman" w:cs="Times New Roman"/>
          <w:i/>
          <w:color w:val="0000FF"/>
        </w:rPr>
        <w:t>noformējums:</w:t>
      </w:r>
    </w:p>
    <w:p w14:paraId="7AEB3EFE" w14:textId="77777777" w:rsidR="00524166" w:rsidRPr="00987CC7" w:rsidRDefault="00524166" w:rsidP="00DA49C4">
      <w:pPr>
        <w:pStyle w:val="ListParagraph"/>
        <w:numPr>
          <w:ilvl w:val="0"/>
          <w:numId w:val="46"/>
        </w:numPr>
        <w:spacing w:after="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 xml:space="preserve">Plakāta minimālais izmērs ir A3 jeb 297x420 mm; </w:t>
      </w:r>
    </w:p>
    <w:p w14:paraId="23C5ED37" w14:textId="77C897A1" w:rsidR="00524166" w:rsidRPr="005D71D1" w:rsidRDefault="00524166" w:rsidP="00DA49C4">
      <w:pPr>
        <w:pStyle w:val="ListParagraph"/>
        <w:numPr>
          <w:ilvl w:val="0"/>
          <w:numId w:val="46"/>
        </w:numPr>
        <w:spacing w:after="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Uz plakāta obligāti izvietojamā informācija, kurai jāaizņem vismaz 25% no kopējā plakāta laukuma</w:t>
      </w:r>
      <w:r w:rsidR="00A96406">
        <w:rPr>
          <w:rFonts w:ascii="Times New Roman" w:hAnsi="Times New Roman" w:cs="Times New Roman"/>
          <w:i/>
          <w:color w:val="0000FF"/>
        </w:rPr>
        <w:t>, -v</w:t>
      </w:r>
      <w:r w:rsidRPr="005D71D1">
        <w:rPr>
          <w:rFonts w:ascii="Times New Roman" w:hAnsi="Times New Roman" w:cs="Times New Roman"/>
          <w:i/>
          <w:color w:val="0000FF"/>
        </w:rPr>
        <w:t>izuālo elementu ansamblis, projekta nosaukums un projekta mērķis;</w:t>
      </w:r>
    </w:p>
    <w:p w14:paraId="2414AAEF" w14:textId="6FB23AFA" w:rsidR="00AF1126" w:rsidRPr="00987CC7" w:rsidRDefault="00AF1126" w:rsidP="00DA49C4">
      <w:pPr>
        <w:pStyle w:val="ListParagraph"/>
        <w:numPr>
          <w:ilvl w:val="0"/>
          <w:numId w:val="46"/>
        </w:num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Projekta mērķi rekomendēts norādīt identiskā formā, kā tas ir definēts projekta iesniegumā, to nepārfrāzējot un nesaīsinot (nav noteikts ierobežojums lielāka izmēra plakāta izgatavošanai);</w:t>
      </w:r>
    </w:p>
    <w:p w14:paraId="0A97D0E6" w14:textId="656DEB21" w:rsidR="00524166" w:rsidRPr="00987CC7" w:rsidRDefault="00524166" w:rsidP="00DA49C4">
      <w:pPr>
        <w:pStyle w:val="ListParagraph"/>
        <w:numPr>
          <w:ilvl w:val="0"/>
          <w:numId w:val="46"/>
        </w:num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Tāpat uz plakāta obligāti jāizvieto arī projekta numurs un cita saistoša informācija, kas var būt finansējuma saņēmējs, sadarbības iestāde, pašvaldība, būvdarbu veicējs, projekta autors u.c. Citas saistošas informācijas apjoma maksimums ieteicams līdz 20% no kopējā plakāta laukuma;</w:t>
      </w:r>
    </w:p>
    <w:p w14:paraId="16E32137" w14:textId="77777777" w:rsidR="00524166" w:rsidRPr="00987CC7" w:rsidRDefault="00524166" w:rsidP="00DA49C4">
      <w:pPr>
        <w:pStyle w:val="ListParagraph"/>
        <w:numPr>
          <w:ilvl w:val="0"/>
          <w:numId w:val="46"/>
        </w:num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 xml:space="preserve">Informācijas atspoguļošanai ieteicams izmantot </w:t>
      </w:r>
      <w:proofErr w:type="spellStart"/>
      <w:r w:rsidRPr="00987CC7">
        <w:rPr>
          <w:rFonts w:ascii="Times New Roman" w:hAnsi="Times New Roman" w:cs="Times New Roman"/>
          <w:i/>
          <w:color w:val="0000FF"/>
        </w:rPr>
        <w:t>Arial</w:t>
      </w:r>
      <w:proofErr w:type="spellEnd"/>
      <w:r w:rsidRPr="00987CC7">
        <w:rPr>
          <w:rFonts w:ascii="Times New Roman" w:hAnsi="Times New Roman" w:cs="Times New Roman"/>
          <w:i/>
          <w:color w:val="0000FF"/>
        </w:rPr>
        <w:t xml:space="preserve"> fontu;</w:t>
      </w:r>
    </w:p>
    <w:p w14:paraId="7BA6489A" w14:textId="216D2FF4" w:rsidR="009E2FEA" w:rsidRPr="00987CC7" w:rsidRDefault="00524166" w:rsidP="00DA49C4">
      <w:pPr>
        <w:pStyle w:val="ListParagraph"/>
        <w:numPr>
          <w:ilvl w:val="0"/>
          <w:numId w:val="46"/>
        </w:num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Gan vertikālā, gan horizontālā plakāta orientācijā vizuālo elementu ansamblis jānovieto plakāta apakšdaļā.</w:t>
      </w:r>
    </w:p>
    <w:p w14:paraId="441DD1A8" w14:textId="77777777" w:rsidR="007133E5" w:rsidRPr="00987CC7" w:rsidRDefault="007133E5" w:rsidP="00476ACE">
      <w:pPr>
        <w:spacing w:after="0" w:line="240" w:lineRule="auto"/>
        <w:ind w:right="-2"/>
        <w:jc w:val="both"/>
        <w:rPr>
          <w:rFonts w:ascii="Times New Roman" w:hAnsi="Times New Roman" w:cs="Times New Roman"/>
        </w:rPr>
      </w:pPr>
      <w:r w:rsidRPr="00987CC7">
        <w:rPr>
          <w:rFonts w:ascii="Times New Roman" w:hAnsi="Times New Roman" w:cs="Times New Roman"/>
          <w:b/>
          <w:i/>
          <w:color w:val="0000FF"/>
        </w:rPr>
        <w:t>Informatīvā plakāta</w:t>
      </w:r>
      <w:r w:rsidRPr="00987CC7">
        <w:rPr>
          <w:rFonts w:ascii="Times New Roman" w:hAnsi="Times New Roman" w:cs="Times New Roman"/>
          <w:i/>
          <w:color w:val="0000FF"/>
        </w:rPr>
        <w:t xml:space="preserve"> izvietojums</w:t>
      </w:r>
      <w:r w:rsidRPr="00987CC7">
        <w:rPr>
          <w:rFonts w:ascii="Times New Roman" w:hAnsi="Times New Roman" w:cs="Times New Roman"/>
        </w:rPr>
        <w:t>:</w:t>
      </w:r>
    </w:p>
    <w:p w14:paraId="4C2E5E01" w14:textId="797A7670" w:rsidR="007133E5" w:rsidRPr="00987CC7" w:rsidRDefault="007133E5" w:rsidP="00DA49C4">
      <w:pPr>
        <w:pStyle w:val="ListParagraph"/>
        <w:numPr>
          <w:ilvl w:val="0"/>
          <w:numId w:val="47"/>
        </w:numPr>
        <w:spacing w:after="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 xml:space="preserve">Vismaz viens plakāts ar informāciju par projektu, tostarp par projektam piešķirto finansējumu no </w:t>
      </w:r>
      <w:r w:rsidR="00AA7DD6">
        <w:rPr>
          <w:rFonts w:ascii="Times New Roman" w:hAnsi="Times New Roman" w:cs="Times New Roman"/>
          <w:i/>
          <w:color w:val="0000FF"/>
        </w:rPr>
        <w:t>ESF</w:t>
      </w:r>
      <w:r w:rsidRPr="00987CC7">
        <w:rPr>
          <w:rFonts w:ascii="Times New Roman" w:hAnsi="Times New Roman" w:cs="Times New Roman"/>
          <w:i/>
          <w:color w:val="0000FF"/>
        </w:rPr>
        <w:t xml:space="preserve">, jāizvieto sabiedrībai redzamā vietā, piemēram, pie ēkas ieejas; </w:t>
      </w:r>
    </w:p>
    <w:p w14:paraId="2D3D3EBD" w14:textId="2674734F" w:rsidR="007133E5" w:rsidRPr="00987CC7" w:rsidRDefault="007133E5" w:rsidP="00DA49C4">
      <w:pPr>
        <w:pStyle w:val="ListParagraph"/>
        <w:numPr>
          <w:ilvl w:val="0"/>
          <w:numId w:val="47"/>
        </w:numPr>
        <w:spacing w:after="12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Plakāts izvietojams ne vēlāk kā pirmajā dienā, uzsākot projektu;</w:t>
      </w:r>
    </w:p>
    <w:p w14:paraId="13F8564D" w14:textId="77777777" w:rsidR="007133E5" w:rsidRPr="00987CC7" w:rsidRDefault="007133E5" w:rsidP="00DA49C4">
      <w:pPr>
        <w:pStyle w:val="ListParagraph"/>
        <w:numPr>
          <w:ilvl w:val="0"/>
          <w:numId w:val="47"/>
        </w:numPr>
        <w:spacing w:after="12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Plakāts projekta īstenošanas vietā jāizvieto tikai projekta īstenošanas laikā;</w:t>
      </w:r>
    </w:p>
    <w:p w14:paraId="4152247E" w14:textId="2282F426" w:rsidR="007133E5" w:rsidRPr="00987CC7" w:rsidRDefault="007133E5" w:rsidP="00DA49C4">
      <w:pPr>
        <w:pStyle w:val="ListParagraph"/>
        <w:numPr>
          <w:ilvl w:val="0"/>
          <w:numId w:val="47"/>
        </w:numPr>
        <w:spacing w:after="12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Informatīvā plakāta izvietošana ir obligāta ESF projektos;</w:t>
      </w:r>
    </w:p>
    <w:p w14:paraId="19AE96F3" w14:textId="77777777" w:rsidR="007133E5" w:rsidRPr="00987CC7" w:rsidRDefault="007133E5" w:rsidP="00DA49C4">
      <w:pPr>
        <w:pStyle w:val="ListParagraph"/>
        <w:numPr>
          <w:ilvl w:val="0"/>
          <w:numId w:val="47"/>
        </w:numPr>
        <w:spacing w:after="12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Ja ESF projekts tiek īstenots kopā ar vairākiem sadarbības partneriem, informatīvā plakāta izvietošana ir obligāta visu sadarbības partneru ESF projekta īstenošanas vietās;</w:t>
      </w:r>
    </w:p>
    <w:p w14:paraId="5C78B4A5" w14:textId="77777777" w:rsidR="007133E5" w:rsidRPr="00987CC7" w:rsidRDefault="007133E5" w:rsidP="00DA49C4">
      <w:pPr>
        <w:pStyle w:val="ListParagraph"/>
        <w:numPr>
          <w:ilvl w:val="0"/>
          <w:numId w:val="47"/>
        </w:numPr>
        <w:spacing w:after="120" w:line="240" w:lineRule="auto"/>
        <w:ind w:left="360" w:right="-2"/>
        <w:jc w:val="both"/>
        <w:rPr>
          <w:rFonts w:ascii="Times New Roman" w:hAnsi="Times New Roman" w:cs="Times New Roman"/>
          <w:i/>
          <w:color w:val="0000FF"/>
        </w:rPr>
      </w:pPr>
      <w:r w:rsidRPr="00987CC7">
        <w:rPr>
          <w:rFonts w:ascii="Times New Roman" w:hAnsi="Times New Roman" w:cs="Times New Roman"/>
          <w:i/>
          <w:color w:val="0000FF"/>
        </w:rPr>
        <w:t>Plakātam jāatrodas labi redzamā vietā, kā arī jānodrošina, lai tā tekstuālā informācija būtu salasāma.</w:t>
      </w:r>
    </w:p>
    <w:p w14:paraId="353C3D0C" w14:textId="3B47E35B" w:rsidR="009E2FEA" w:rsidRPr="00987CC7" w:rsidRDefault="009E2FEA" w:rsidP="00476ACE">
      <w:pPr>
        <w:spacing w:after="12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Ailē “</w:t>
      </w:r>
      <w:r w:rsidRPr="00987CC7">
        <w:rPr>
          <w:rFonts w:ascii="Times New Roman" w:hAnsi="Times New Roman" w:cs="Times New Roman"/>
          <w:b/>
          <w:i/>
          <w:color w:val="0000FF"/>
        </w:rPr>
        <w:t>Informācija tīmekļa vietnē</w:t>
      </w:r>
      <w:r w:rsidRPr="00987CC7">
        <w:rPr>
          <w:rFonts w:ascii="Times New Roman" w:hAnsi="Times New Roman" w:cs="Times New Roman"/>
          <w:i/>
          <w:color w:val="0000FF"/>
        </w:rPr>
        <w:t xml:space="preserve">” norāda informāciju par finansējuma saņēmēja tīmekļa vietnē plānotajām publikācijām par projekta īstenošanu, tostarp tā mērķiem un rezultātiem, un uzsverot no </w:t>
      </w:r>
      <w:r w:rsidR="00693072">
        <w:rPr>
          <w:rFonts w:ascii="Times New Roman" w:hAnsi="Times New Roman" w:cs="Times New Roman"/>
          <w:i/>
          <w:color w:val="0000FF"/>
        </w:rPr>
        <w:t>ESF</w:t>
      </w:r>
      <w:r w:rsidRPr="00987CC7">
        <w:rPr>
          <w:rFonts w:ascii="Times New Roman" w:hAnsi="Times New Roman" w:cs="Times New Roman"/>
          <w:i/>
          <w:color w:val="0000FF"/>
        </w:rPr>
        <w:t xml:space="preserve"> saņemto finansiālo atbalstu. Informācijas aktualizēšana finansējuma saņēmēja tīmekļa vietnē par projekta īstenošanu paredzēta </w:t>
      </w:r>
      <w:r w:rsidRPr="00987CC7">
        <w:rPr>
          <w:rFonts w:ascii="Times New Roman" w:hAnsi="Times New Roman" w:cs="Times New Roman"/>
          <w:i/>
          <w:color w:val="0000FF"/>
          <w:u w:val="single"/>
        </w:rPr>
        <w:t>ne retāk kā reizi trijos mēnešos</w:t>
      </w:r>
      <w:r w:rsidRPr="00987CC7">
        <w:rPr>
          <w:rFonts w:ascii="Times New Roman" w:hAnsi="Times New Roman" w:cs="Times New Roman"/>
          <w:i/>
          <w:color w:val="0000FF"/>
        </w:rPr>
        <w:t>.</w:t>
      </w:r>
    </w:p>
    <w:p w14:paraId="62FECDFF" w14:textId="77777777" w:rsidR="009E2FEA" w:rsidRPr="00987CC7" w:rsidRDefault="009E2FEA" w:rsidP="00476ACE">
      <w:pPr>
        <w:spacing w:after="120" w:line="240" w:lineRule="auto"/>
        <w:ind w:right="-2"/>
        <w:jc w:val="both"/>
        <w:rPr>
          <w:rFonts w:ascii="Times New Roman" w:hAnsi="Times New Roman" w:cs="Times New Roman"/>
          <w:i/>
          <w:color w:val="0000FF"/>
          <w:sz w:val="4"/>
          <w:szCs w:val="4"/>
        </w:rPr>
      </w:pPr>
      <w:r w:rsidRPr="00987CC7">
        <w:rPr>
          <w:rFonts w:ascii="Times New Roman" w:hAnsi="Times New Roman" w:cs="Times New Roman"/>
          <w:i/>
          <w:color w:val="0000FF"/>
        </w:rPr>
        <w:t>Ailē “</w:t>
      </w:r>
      <w:r w:rsidRPr="00987CC7">
        <w:rPr>
          <w:rFonts w:ascii="Times New Roman" w:hAnsi="Times New Roman" w:cs="Times New Roman"/>
          <w:b/>
          <w:i/>
          <w:color w:val="0000FF"/>
        </w:rPr>
        <w:t>Citi</w:t>
      </w:r>
      <w:r w:rsidRPr="00987CC7">
        <w:rPr>
          <w:rFonts w:ascii="Times New Roman" w:hAnsi="Times New Roman" w:cs="Times New Roman"/>
          <w:i/>
          <w:color w:val="0000FF"/>
        </w:rPr>
        <w:t xml:space="preserve">” norāda informāciju par plānotajiem pasākumiem, kas saistīti ar informēšanu par projektu, taču nav uzskatāmi par obligātajiem publicitātes pasākumiem. </w:t>
      </w:r>
    </w:p>
    <w:p w14:paraId="6431AB44" w14:textId="77777777" w:rsidR="009E2FEA" w:rsidRPr="00987CC7" w:rsidRDefault="009E2FEA" w:rsidP="00476ACE">
      <w:pPr>
        <w:spacing w:after="0" w:line="240" w:lineRule="auto"/>
        <w:ind w:right="-2"/>
        <w:jc w:val="both"/>
        <w:rPr>
          <w:rFonts w:ascii="Times New Roman" w:hAnsi="Times New Roman" w:cs="Times New Roman"/>
          <w:i/>
          <w:color w:val="0000FF"/>
        </w:rPr>
      </w:pPr>
      <w:r w:rsidRPr="00987CC7">
        <w:rPr>
          <w:rFonts w:ascii="Times New Roman" w:hAnsi="Times New Roman" w:cs="Times New Roman"/>
          <w:i/>
          <w:color w:val="0000FF"/>
        </w:rPr>
        <w:t xml:space="preserve">Kolonnā </w:t>
      </w:r>
      <w:r w:rsidRPr="00987CC7">
        <w:rPr>
          <w:rFonts w:ascii="Times New Roman" w:hAnsi="Times New Roman" w:cs="Times New Roman"/>
          <w:b/>
          <w:i/>
          <w:color w:val="0000FF"/>
        </w:rPr>
        <w:t>“Pasākuma apraksts”</w:t>
      </w:r>
      <w:r w:rsidRPr="00987CC7">
        <w:rPr>
          <w:rFonts w:ascii="Times New Roman" w:hAnsi="Times New Roman" w:cs="Times New Roman"/>
          <w:i/>
          <w:color w:val="0000FF"/>
        </w:rPr>
        <w:t xml:space="preserve"> sniedz informāciju: </w:t>
      </w:r>
    </w:p>
    <w:p w14:paraId="608444AA" w14:textId="310D5AD1" w:rsidR="009E2FEA" w:rsidRPr="00987CC7" w:rsidRDefault="009E2FEA" w:rsidP="00DA49C4">
      <w:pPr>
        <w:numPr>
          <w:ilvl w:val="0"/>
          <w:numId w:val="21"/>
        </w:numPr>
        <w:spacing w:after="0" w:line="240" w:lineRule="auto"/>
        <w:ind w:left="426" w:right="140" w:hanging="284"/>
        <w:jc w:val="both"/>
        <w:rPr>
          <w:rFonts w:ascii="Times New Roman" w:hAnsi="Times New Roman" w:cs="Times New Roman"/>
          <w:i/>
          <w:color w:val="0000FF"/>
        </w:rPr>
      </w:pPr>
      <w:r w:rsidRPr="00987CC7">
        <w:rPr>
          <w:rFonts w:ascii="Times New Roman" w:hAnsi="Times New Roman" w:cs="Times New Roman"/>
          <w:i/>
          <w:color w:val="0000FF"/>
        </w:rPr>
        <w:t xml:space="preserve">par projekta mērķa grupu, kas piedalās projekta darbību īstenošanā un tiek informēta, ka projekts tiek līdzfinansēts no </w:t>
      </w:r>
      <w:r w:rsidR="00C00B87" w:rsidRPr="00987CC7">
        <w:rPr>
          <w:rFonts w:ascii="Times New Roman" w:hAnsi="Times New Roman" w:cs="Times New Roman"/>
          <w:i/>
          <w:color w:val="0000FF"/>
        </w:rPr>
        <w:t>ESF</w:t>
      </w:r>
      <w:r w:rsidRPr="00987CC7">
        <w:rPr>
          <w:rFonts w:ascii="Times New Roman" w:hAnsi="Times New Roman" w:cs="Times New Roman"/>
          <w:i/>
          <w:color w:val="0000FF"/>
        </w:rPr>
        <w:t>;</w:t>
      </w:r>
    </w:p>
    <w:p w14:paraId="4D4B1C5A" w14:textId="77777777" w:rsidR="009E2FEA" w:rsidRPr="00987CC7" w:rsidRDefault="009E2FEA" w:rsidP="00DA49C4">
      <w:pPr>
        <w:numPr>
          <w:ilvl w:val="0"/>
          <w:numId w:val="21"/>
        </w:numPr>
        <w:spacing w:after="120" w:line="240" w:lineRule="auto"/>
        <w:ind w:left="426" w:right="140" w:hanging="284"/>
        <w:jc w:val="both"/>
        <w:rPr>
          <w:rFonts w:ascii="Times New Roman" w:hAnsi="Times New Roman" w:cs="Times New Roman"/>
          <w:i/>
          <w:color w:val="0000FF"/>
        </w:rPr>
      </w:pPr>
      <w:r w:rsidRPr="00987CC7">
        <w:rPr>
          <w:rFonts w:ascii="Times New Roman" w:hAnsi="Times New Roman" w:cs="Times New Roman"/>
          <w:i/>
          <w:color w:val="0000FF"/>
        </w:rPr>
        <w:t>par to ko šis konkrētais publicitātes pasākums ietver un kas to īstenos un cik bieži.</w:t>
      </w:r>
    </w:p>
    <w:p w14:paraId="558B866E" w14:textId="77777777" w:rsidR="009E2FEA" w:rsidRPr="00987CC7" w:rsidRDefault="009E2FEA" w:rsidP="00476ACE">
      <w:pPr>
        <w:spacing w:after="120" w:line="240" w:lineRule="auto"/>
        <w:ind w:right="140"/>
        <w:jc w:val="both"/>
        <w:rPr>
          <w:rFonts w:ascii="Times New Roman" w:hAnsi="Times New Roman" w:cs="Times New Roman"/>
          <w:i/>
          <w:color w:val="0000FF"/>
        </w:rPr>
      </w:pPr>
      <w:r w:rsidRPr="00987CC7">
        <w:rPr>
          <w:rFonts w:ascii="Times New Roman" w:hAnsi="Times New Roman" w:cs="Times New Roman"/>
          <w:i/>
          <w:color w:val="0000FF"/>
        </w:rPr>
        <w:t xml:space="preserve">Kolonnā </w:t>
      </w:r>
      <w:r w:rsidRPr="00987CC7">
        <w:rPr>
          <w:rFonts w:ascii="Times New Roman" w:hAnsi="Times New Roman" w:cs="Times New Roman"/>
          <w:b/>
          <w:i/>
          <w:color w:val="0000FF"/>
        </w:rPr>
        <w:t>“Īstenošanas periods”</w:t>
      </w:r>
      <w:r w:rsidRPr="00987CC7">
        <w:rPr>
          <w:rFonts w:ascii="Times New Roman" w:hAnsi="Times New Roman" w:cs="Times New Roman"/>
          <w:i/>
          <w:color w:val="0000FF"/>
        </w:rPr>
        <w:t xml:space="preserve"> norāda plānoto attiecīgā pasākuma īstenošanas laika posmu, piemēram, viss projekta īstenošanas laiks vai konkrēti gada ceturkšņi.</w:t>
      </w:r>
    </w:p>
    <w:p w14:paraId="0D9E5C89" w14:textId="0F50B676" w:rsidR="005D71D1" w:rsidRPr="00987CC7" w:rsidRDefault="009E2FEA" w:rsidP="00B551D2">
      <w:pPr>
        <w:spacing w:after="120" w:line="240" w:lineRule="auto"/>
        <w:rPr>
          <w:rFonts w:ascii="Times New Roman" w:hAnsi="Times New Roman" w:cs="Times New Roman"/>
        </w:rPr>
      </w:pPr>
      <w:r w:rsidRPr="00987CC7">
        <w:rPr>
          <w:rFonts w:ascii="Times New Roman" w:hAnsi="Times New Roman" w:cs="Times New Roman"/>
          <w:i/>
          <w:color w:val="0000FF"/>
        </w:rPr>
        <w:lastRenderedPageBreak/>
        <w:t xml:space="preserve">Kolonnā </w:t>
      </w:r>
      <w:r w:rsidRPr="00987CC7">
        <w:rPr>
          <w:rFonts w:ascii="Times New Roman" w:hAnsi="Times New Roman" w:cs="Times New Roman"/>
          <w:b/>
          <w:i/>
          <w:color w:val="0000FF"/>
        </w:rPr>
        <w:t xml:space="preserve">“Skaits” </w:t>
      </w:r>
      <w:r w:rsidRPr="00987CC7">
        <w:rPr>
          <w:rFonts w:ascii="Times New Roman" w:hAnsi="Times New Roman" w:cs="Times New Roman"/>
          <w:i/>
          <w:color w:val="0000FF"/>
        </w:rPr>
        <w:t xml:space="preserve">norāda plānoto attiecīgo pasākumu </w:t>
      </w:r>
      <w:r w:rsidRPr="00987CC7">
        <w:rPr>
          <w:rFonts w:ascii="Times New Roman" w:hAnsi="Times New Roman" w:cs="Times New Roman"/>
          <w:i/>
          <w:color w:val="0000CC"/>
        </w:rPr>
        <w:t>skaitu.</w:t>
      </w:r>
    </w:p>
    <w:p w14:paraId="48F72ECA" w14:textId="77777777" w:rsidR="00E60AA7" w:rsidRPr="00987CC7" w:rsidRDefault="00E60AA7" w:rsidP="005D71D1">
      <w:pPr>
        <w:spacing w:after="120" w:line="240" w:lineRule="auto"/>
        <w:rPr>
          <w:rFonts w:ascii="Times New Roman" w:hAnsi="Times New Roman" w:cs="Times New Roman"/>
          <w:highlight w:val="yellow"/>
        </w:rPr>
      </w:pPr>
    </w:p>
    <w:p w14:paraId="4DCAC928" w14:textId="77777777" w:rsidR="00E60AA7" w:rsidRPr="00987CC7" w:rsidRDefault="00E60AA7"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304F48" w:rsidRPr="00987CC7" w14:paraId="5DFB2BE6" w14:textId="77777777" w:rsidTr="00FB52CB">
        <w:trPr>
          <w:trHeight w:val="772"/>
        </w:trPr>
        <w:tc>
          <w:tcPr>
            <w:tcW w:w="9486" w:type="dxa"/>
            <w:shd w:val="clear" w:color="auto" w:fill="D9D9D9" w:themeFill="background1" w:themeFillShade="D9"/>
            <w:vAlign w:val="center"/>
          </w:tcPr>
          <w:p w14:paraId="3B704B07" w14:textId="5D1CC89E" w:rsidR="00304F48" w:rsidRPr="00987CC7" w:rsidRDefault="0021616F" w:rsidP="00FB52CB">
            <w:pPr>
              <w:pStyle w:val="Heading1"/>
              <w:spacing w:before="0"/>
              <w:jc w:val="center"/>
              <w:outlineLvl w:val="0"/>
              <w:rPr>
                <w:rFonts w:ascii="Times New Roman" w:hAnsi="Times New Roman" w:cs="Times New Roman"/>
                <w:b/>
                <w:sz w:val="24"/>
                <w:szCs w:val="24"/>
              </w:rPr>
            </w:pPr>
            <w:bookmarkStart w:id="38" w:name="_Toc506797506"/>
            <w:r w:rsidRPr="00987CC7">
              <w:rPr>
                <w:rFonts w:ascii="Times New Roman" w:hAnsi="Times New Roman" w:cs="Times New Roman"/>
                <w:b/>
                <w:color w:val="auto"/>
                <w:sz w:val="24"/>
                <w:szCs w:val="24"/>
              </w:rPr>
              <w:t>6.SADAĻA – PROJEKTA REZULTĀTU UZTURĒŠANA UN ILGTSPĒJAS NODROŠINĀŠANA</w:t>
            </w:r>
            <w:bookmarkEnd w:id="38"/>
          </w:p>
        </w:tc>
      </w:tr>
    </w:tbl>
    <w:p w14:paraId="07D00707" w14:textId="77777777" w:rsidR="00C1570A" w:rsidRPr="00987CC7" w:rsidRDefault="00C1570A"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21616F" w:rsidRPr="00987CC7" w14:paraId="67FEC827" w14:textId="77777777" w:rsidTr="00155FCC">
        <w:tc>
          <w:tcPr>
            <w:tcW w:w="9486" w:type="dxa"/>
            <w:vAlign w:val="center"/>
          </w:tcPr>
          <w:p w14:paraId="52AA3D4E" w14:textId="62A0FD80" w:rsidR="0021616F" w:rsidRPr="00987CC7" w:rsidRDefault="00037C22" w:rsidP="007F5CDC">
            <w:pPr>
              <w:rPr>
                <w:rFonts w:ascii="Times New Roman" w:hAnsi="Times New Roman" w:cs="Times New Roman"/>
                <w:b/>
                <w:highlight w:val="yellow"/>
              </w:rPr>
            </w:pPr>
            <w:bookmarkStart w:id="39" w:name="_Toc506797507"/>
            <w:r w:rsidRPr="00987CC7">
              <w:rPr>
                <w:rStyle w:val="Heading2Char"/>
                <w:rFonts w:ascii="Times New Roman" w:hAnsi="Times New Roman" w:cs="Times New Roman"/>
                <w:b/>
                <w:color w:val="auto"/>
                <w:sz w:val="22"/>
                <w:szCs w:val="22"/>
              </w:rPr>
              <w:t>6</w:t>
            </w:r>
            <w:r w:rsidR="008D3397" w:rsidRPr="00987CC7">
              <w:rPr>
                <w:rStyle w:val="Heading2Char"/>
                <w:rFonts w:ascii="Times New Roman" w:hAnsi="Times New Roman" w:cs="Times New Roman"/>
                <w:b/>
                <w:color w:val="auto"/>
                <w:sz w:val="22"/>
                <w:szCs w:val="22"/>
              </w:rPr>
              <w:t>.1</w:t>
            </w:r>
            <w:r w:rsidR="00155FCC" w:rsidRPr="00987CC7">
              <w:rPr>
                <w:rStyle w:val="Heading2Char"/>
                <w:rFonts w:ascii="Times New Roman" w:hAnsi="Times New Roman" w:cs="Times New Roman"/>
                <w:b/>
                <w:color w:val="auto"/>
                <w:sz w:val="22"/>
                <w:szCs w:val="22"/>
              </w:rPr>
              <w:t xml:space="preserve">. Aprakstīt, kā tiks nodrošināta projektā sasniegto </w:t>
            </w:r>
            <w:r w:rsidRPr="00987CC7">
              <w:rPr>
                <w:rStyle w:val="Heading2Char"/>
                <w:rFonts w:ascii="Times New Roman" w:hAnsi="Times New Roman" w:cs="Times New Roman"/>
                <w:b/>
                <w:color w:val="auto"/>
                <w:sz w:val="22"/>
                <w:szCs w:val="22"/>
              </w:rPr>
              <w:t>r</w:t>
            </w:r>
            <w:r w:rsidR="008D3397" w:rsidRPr="00987CC7">
              <w:rPr>
                <w:rStyle w:val="Heading2Char"/>
                <w:rFonts w:ascii="Times New Roman" w:hAnsi="Times New Roman" w:cs="Times New Roman"/>
                <w:b/>
                <w:color w:val="auto"/>
                <w:sz w:val="22"/>
                <w:szCs w:val="22"/>
              </w:rPr>
              <w:t>ezultātu</w:t>
            </w:r>
            <w:r w:rsidRPr="00987CC7">
              <w:rPr>
                <w:rStyle w:val="Heading2Char"/>
                <w:rFonts w:ascii="Times New Roman" w:hAnsi="Times New Roman" w:cs="Times New Roman"/>
                <w:b/>
                <w:color w:val="auto"/>
                <w:sz w:val="22"/>
                <w:szCs w:val="22"/>
              </w:rPr>
              <w:t xml:space="preserve"> </w:t>
            </w:r>
            <w:r w:rsidR="007F5CDC" w:rsidRPr="00987CC7">
              <w:rPr>
                <w:rStyle w:val="Heading2Char"/>
                <w:rFonts w:ascii="Times New Roman" w:hAnsi="Times New Roman" w:cs="Times New Roman"/>
                <w:b/>
                <w:color w:val="auto"/>
                <w:sz w:val="22"/>
                <w:szCs w:val="22"/>
              </w:rPr>
              <w:t>uzturēšana pēc projekta pabeigšanas</w:t>
            </w:r>
            <w:bookmarkEnd w:id="39"/>
            <w:r w:rsidR="00155FCC" w:rsidRPr="00987CC7">
              <w:rPr>
                <w:rFonts w:ascii="Times New Roman" w:hAnsi="Times New Roman" w:cs="Times New Roman"/>
                <w:b/>
              </w:rPr>
              <w:t xml:space="preserve"> (&lt; </w:t>
            </w:r>
            <w:r w:rsidR="00F2111C" w:rsidRPr="00987CC7">
              <w:rPr>
                <w:rFonts w:ascii="Times New Roman" w:hAnsi="Times New Roman" w:cs="Times New Roman"/>
                <w:b/>
              </w:rPr>
              <w:t xml:space="preserve">3000 </w:t>
            </w:r>
            <w:r w:rsidR="00155FCC" w:rsidRPr="00987CC7">
              <w:rPr>
                <w:rFonts w:ascii="Times New Roman" w:hAnsi="Times New Roman" w:cs="Times New Roman"/>
                <w:b/>
              </w:rPr>
              <w:t>zīmes &gt;):</w:t>
            </w:r>
          </w:p>
        </w:tc>
      </w:tr>
      <w:tr w:rsidR="0021616F" w:rsidRPr="00987CC7" w14:paraId="33AE4598" w14:textId="77777777" w:rsidTr="00155FCC">
        <w:trPr>
          <w:trHeight w:val="808"/>
        </w:trPr>
        <w:tc>
          <w:tcPr>
            <w:tcW w:w="9486" w:type="dxa"/>
          </w:tcPr>
          <w:p w14:paraId="59E0057C" w14:textId="722EB6DB" w:rsidR="00A53918" w:rsidRPr="00DA49C4" w:rsidRDefault="00DA49C4" w:rsidP="00DA49C4">
            <w:pPr>
              <w:jc w:val="both"/>
              <w:rPr>
                <w:rFonts w:ascii="Times New Roman" w:hAnsi="Times New Roman" w:cs="Times New Roman"/>
                <w:i/>
                <w:color w:val="0000FF"/>
              </w:rPr>
            </w:pPr>
            <w:r w:rsidRPr="00DA49C4">
              <w:rPr>
                <w:rFonts w:ascii="Times New Roman" w:hAnsi="Times New Roman" w:cs="Times New Roman"/>
                <w:i/>
                <w:color w:val="0000FF"/>
              </w:rPr>
              <w:t>Šajā p</w:t>
            </w:r>
            <w:r w:rsidR="00CC721C" w:rsidRPr="00DA49C4">
              <w:rPr>
                <w:rFonts w:ascii="Times New Roman" w:hAnsi="Times New Roman" w:cs="Times New Roman"/>
                <w:i/>
                <w:color w:val="0000FF"/>
              </w:rPr>
              <w:t>rojekta iesniegum</w:t>
            </w:r>
            <w:r w:rsidRPr="00DA49C4">
              <w:rPr>
                <w:rFonts w:ascii="Times New Roman" w:hAnsi="Times New Roman" w:cs="Times New Roman"/>
                <w:i/>
                <w:color w:val="0000FF"/>
              </w:rPr>
              <w:t xml:space="preserve">a </w:t>
            </w:r>
            <w:r w:rsidR="000A79DF">
              <w:rPr>
                <w:rFonts w:ascii="Times New Roman" w:hAnsi="Times New Roman" w:cs="Times New Roman"/>
                <w:i/>
                <w:color w:val="0000FF"/>
              </w:rPr>
              <w:t>punktā</w:t>
            </w:r>
            <w:r w:rsidR="00CC721C" w:rsidRPr="00DA49C4">
              <w:rPr>
                <w:rFonts w:ascii="Times New Roman" w:hAnsi="Times New Roman" w:cs="Times New Roman"/>
                <w:i/>
                <w:color w:val="0000FF"/>
              </w:rPr>
              <w:t xml:space="preserve"> vai </w:t>
            </w:r>
            <w:r w:rsidR="00746CFE">
              <w:rPr>
                <w:rFonts w:ascii="Times New Roman" w:hAnsi="Times New Roman" w:cs="Times New Roman"/>
                <w:i/>
                <w:color w:val="0000FF"/>
              </w:rPr>
              <w:t xml:space="preserve">projekta iesniegumam pielikumā pievienotājā </w:t>
            </w:r>
            <w:r w:rsidR="00CC721C" w:rsidRPr="00DA49C4">
              <w:rPr>
                <w:rFonts w:ascii="Times New Roman" w:hAnsi="Times New Roman" w:cs="Times New Roman"/>
                <w:i/>
                <w:color w:val="0000FF"/>
              </w:rPr>
              <w:t>Darba programmā</w:t>
            </w:r>
            <w:r w:rsidR="00746CFE">
              <w:rPr>
                <w:rFonts w:ascii="Times New Roman" w:hAnsi="Times New Roman" w:cs="Times New Roman"/>
                <w:i/>
                <w:color w:val="0000FF"/>
              </w:rPr>
              <w:t xml:space="preserve"> (atbilstoši </w:t>
            </w:r>
            <w:r w:rsidR="00746CFE" w:rsidRPr="00E07F9B">
              <w:rPr>
                <w:rFonts w:ascii="Times New Roman" w:hAnsi="Times New Roman" w:cs="Times New Roman"/>
                <w:i/>
                <w:color w:val="0000FF"/>
              </w:rPr>
              <w:t>atlases nolikuma 4.pielikumā “Projektu iesnieguma vērtēšanas kritēriju piemērošanas metodika</w:t>
            </w:r>
            <w:r w:rsidR="00746CFE">
              <w:rPr>
                <w:rFonts w:ascii="Times New Roman" w:hAnsi="Times New Roman" w:cs="Times New Roman"/>
                <w:i/>
                <w:color w:val="0000FF"/>
              </w:rPr>
              <w:t xml:space="preserve">” </w:t>
            </w:r>
            <w:r w:rsidR="00746CFE">
              <w:rPr>
                <w:rFonts w:ascii="Times New Roman" w:eastAsia="Calibri" w:hAnsi="Times New Roman"/>
                <w:i/>
                <w:color w:val="0000FF"/>
              </w:rPr>
              <w:t>3.4.</w:t>
            </w:r>
            <w:r w:rsidR="00746CFE" w:rsidRPr="00193F5D">
              <w:rPr>
                <w:rFonts w:ascii="Times New Roman" w:eastAsia="Calibri" w:hAnsi="Times New Roman"/>
                <w:i/>
                <w:color w:val="0000FF"/>
              </w:rPr>
              <w:t xml:space="preserve">kritērija </w:t>
            </w:r>
            <w:r w:rsidR="00746CFE" w:rsidRPr="00E07F9B">
              <w:rPr>
                <w:rFonts w:ascii="Times New Roman" w:hAnsi="Times New Roman" w:cs="Times New Roman"/>
                <w:i/>
                <w:color w:val="0000FF"/>
              </w:rPr>
              <w:t>skaidrojum</w:t>
            </w:r>
            <w:r w:rsidR="00746CFE">
              <w:rPr>
                <w:rFonts w:ascii="Times New Roman" w:hAnsi="Times New Roman"/>
                <w:i/>
                <w:color w:val="0000FF"/>
              </w:rPr>
              <w:t>am</w:t>
            </w:r>
            <w:r w:rsidR="00746CFE" w:rsidRPr="00E07F9B">
              <w:rPr>
                <w:rFonts w:ascii="Times New Roman" w:hAnsi="Times New Roman" w:cs="Times New Roman"/>
                <w:i/>
                <w:color w:val="0000FF"/>
              </w:rPr>
              <w:t xml:space="preserve"> par atbilstības noteikšanu</w:t>
            </w:r>
            <w:r w:rsidR="00746CFE">
              <w:rPr>
                <w:rFonts w:ascii="Times New Roman" w:hAnsi="Times New Roman" w:cs="Times New Roman"/>
                <w:i/>
                <w:color w:val="0000FF"/>
              </w:rPr>
              <w:t>)</w:t>
            </w:r>
            <w:r w:rsidR="00CC721C" w:rsidRPr="00DA49C4">
              <w:rPr>
                <w:rFonts w:ascii="Times New Roman" w:hAnsi="Times New Roman" w:cs="Times New Roman"/>
                <w:i/>
                <w:color w:val="0000FF"/>
              </w:rPr>
              <w:t xml:space="preserve"> j</w:t>
            </w:r>
            <w:r w:rsidR="00A53918" w:rsidRPr="00DA49C4">
              <w:rPr>
                <w:rFonts w:ascii="Times New Roman" w:hAnsi="Times New Roman" w:cs="Times New Roman"/>
                <w:i/>
                <w:color w:val="0000FF"/>
              </w:rPr>
              <w:t>ābūt aprakstītai projekta ietvaros veikto pasākumu un rezultātu ilgtspējai pēc projekta noslēguma.</w:t>
            </w:r>
          </w:p>
          <w:p w14:paraId="1B02D76C" w14:textId="77777777" w:rsidR="00A53918" w:rsidRPr="00987CC7" w:rsidRDefault="00A53918" w:rsidP="005544C2">
            <w:pPr>
              <w:jc w:val="both"/>
              <w:rPr>
                <w:rFonts w:ascii="Times New Roman" w:hAnsi="Times New Roman" w:cs="Times New Roman"/>
                <w:i/>
                <w:color w:val="0000FF"/>
              </w:rPr>
            </w:pPr>
            <w:r w:rsidRPr="00987CC7">
              <w:rPr>
                <w:rFonts w:ascii="Times New Roman" w:hAnsi="Times New Roman" w:cs="Times New Roman"/>
                <w:i/>
                <w:color w:val="0000FF"/>
              </w:rPr>
              <w:t>Var būt šādi ilgtspējas veidi:</w:t>
            </w:r>
          </w:p>
          <w:p w14:paraId="042EC1B5" w14:textId="741EC37A" w:rsidR="00A53918" w:rsidRPr="00987CC7" w:rsidRDefault="00A53918" w:rsidP="00DA49C4">
            <w:pPr>
              <w:pStyle w:val="ListParagraph"/>
              <w:numPr>
                <w:ilvl w:val="0"/>
                <w:numId w:val="48"/>
              </w:numPr>
              <w:ind w:left="738" w:hanging="284"/>
              <w:jc w:val="both"/>
              <w:rPr>
                <w:rFonts w:ascii="Times New Roman" w:hAnsi="Times New Roman" w:cs="Times New Roman"/>
                <w:i/>
                <w:color w:val="0000FF"/>
              </w:rPr>
            </w:pPr>
            <w:r w:rsidRPr="00987CC7">
              <w:rPr>
                <w:rFonts w:ascii="Times New Roman" w:hAnsi="Times New Roman" w:cs="Times New Roman"/>
                <w:i/>
                <w:color w:val="0000FF"/>
                <w:u w:val="single"/>
              </w:rPr>
              <w:t>Institucionālā ilgtspēja</w:t>
            </w:r>
            <w:r w:rsidRPr="00987CC7">
              <w:rPr>
                <w:rFonts w:ascii="Times New Roman" w:hAnsi="Times New Roman" w:cs="Times New Roman"/>
                <w:i/>
                <w:color w:val="0000FF"/>
              </w:rPr>
              <w:t xml:space="preserve">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w:t>
            </w:r>
            <w:r w:rsidR="001A6CDF">
              <w:rPr>
                <w:rFonts w:ascii="Times New Roman" w:hAnsi="Times New Roman" w:cs="Times New Roman"/>
                <w:i/>
                <w:color w:val="0000FF"/>
              </w:rPr>
              <w:t>i</w:t>
            </w:r>
            <w:r w:rsidRPr="00987CC7">
              <w:rPr>
                <w:rFonts w:ascii="Times New Roman" w:hAnsi="Times New Roman" w:cs="Times New Roman"/>
                <w:i/>
                <w:color w:val="0000FF"/>
              </w:rPr>
              <w:t>/ zināšanas;</w:t>
            </w:r>
          </w:p>
          <w:p w14:paraId="6A3D84DE" w14:textId="10C9F661" w:rsidR="00A53918" w:rsidRPr="00987CC7" w:rsidRDefault="00A53918" w:rsidP="00DA49C4">
            <w:pPr>
              <w:pStyle w:val="ListParagraph"/>
              <w:numPr>
                <w:ilvl w:val="0"/>
                <w:numId w:val="48"/>
              </w:numPr>
              <w:ind w:left="738" w:hanging="284"/>
              <w:jc w:val="both"/>
              <w:rPr>
                <w:rFonts w:ascii="Times New Roman" w:hAnsi="Times New Roman" w:cs="Times New Roman"/>
                <w:i/>
                <w:color w:val="0000FF"/>
              </w:rPr>
            </w:pPr>
            <w:r w:rsidRPr="00987CC7">
              <w:rPr>
                <w:rFonts w:ascii="Times New Roman" w:hAnsi="Times New Roman" w:cs="Times New Roman"/>
                <w:i/>
                <w:color w:val="0000FF"/>
                <w:u w:val="single"/>
              </w:rPr>
              <w:t>Finansiālā ilgtspēja</w:t>
            </w:r>
            <w:r w:rsidRPr="00987CC7">
              <w:rPr>
                <w:rFonts w:ascii="Times New Roman" w:hAnsi="Times New Roman" w:cs="Times New Roman"/>
                <w:i/>
                <w:color w:val="0000FF"/>
              </w:rPr>
              <w:t xml:space="preserve">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61E07DFF" w14:textId="77777777" w:rsidR="00A53918" w:rsidRPr="00987CC7" w:rsidRDefault="00A53918" w:rsidP="00CC721C">
            <w:pPr>
              <w:pStyle w:val="ListParagraph"/>
              <w:ind w:left="313"/>
              <w:jc w:val="both"/>
              <w:rPr>
                <w:rFonts w:ascii="Times New Roman" w:hAnsi="Times New Roman" w:cs="Times New Roman"/>
              </w:rPr>
            </w:pPr>
          </w:p>
          <w:p w14:paraId="6A842CAB" w14:textId="77777777" w:rsidR="000450F3" w:rsidRPr="00DA49C4" w:rsidRDefault="00037C22" w:rsidP="00DA49C4">
            <w:pPr>
              <w:pStyle w:val="ListParagraph"/>
              <w:numPr>
                <w:ilvl w:val="0"/>
                <w:numId w:val="50"/>
              </w:numPr>
              <w:ind w:left="313"/>
              <w:jc w:val="both"/>
              <w:rPr>
                <w:rFonts w:ascii="Times New Roman" w:hAnsi="Times New Roman" w:cs="Times New Roman"/>
              </w:rPr>
            </w:pPr>
            <w:r w:rsidRPr="00987CC7">
              <w:rPr>
                <w:rFonts w:ascii="Times New Roman" w:hAnsi="Times New Roman" w:cs="Times New Roman"/>
                <w:i/>
                <w:color w:val="0000FF"/>
              </w:rPr>
              <w:t>Jānorāda, v</w:t>
            </w:r>
            <w:r w:rsidR="00A53918" w:rsidRPr="00987CC7">
              <w:rPr>
                <w:rFonts w:ascii="Times New Roman" w:hAnsi="Times New Roman" w:cs="Times New Roman"/>
                <w:i/>
                <w:color w:val="0000FF"/>
              </w:rPr>
              <w:t>ai un kā pēc projekta īstenošanas pabeigšanas turpināsies sadarbība ar projekta sadarbības partneri (ja attiecināms), ar stratēģiskajā partnerībā iesaistītajām pusēm (zinātniskajām institūcijām, studentu organizācijām, vadošajām nozaru asociācijām).</w:t>
            </w:r>
          </w:p>
          <w:p w14:paraId="3274ADBD" w14:textId="77777777" w:rsidR="00DA49C4" w:rsidRDefault="00DA49C4" w:rsidP="00DA49C4">
            <w:pPr>
              <w:jc w:val="both"/>
              <w:rPr>
                <w:rFonts w:ascii="Times New Roman" w:hAnsi="Times New Roman" w:cs="Times New Roman"/>
              </w:rPr>
            </w:pPr>
          </w:p>
          <w:p w14:paraId="323E2AC7" w14:textId="77777777" w:rsidR="000A79DF" w:rsidRDefault="000A79DF" w:rsidP="000A79DF">
            <w:pPr>
              <w:pStyle w:val="NoSpacing"/>
              <w:jc w:val="both"/>
              <w:rPr>
                <w:rFonts w:ascii="Times New Roman" w:eastAsia="Calibri" w:hAnsi="Times New Roman"/>
                <w:i/>
                <w:color w:val="0000FF"/>
              </w:rPr>
            </w:pPr>
            <w:r w:rsidRPr="00CC721C">
              <w:rPr>
                <w:rFonts w:ascii="Times New Roman" w:eastAsia="Calibri" w:hAnsi="Times New Roman"/>
                <w:i/>
                <w:color w:val="0000FF"/>
              </w:rPr>
              <w:t xml:space="preserve">! Ja </w:t>
            </w:r>
            <w:r>
              <w:rPr>
                <w:rFonts w:ascii="Times New Roman" w:eastAsia="Calibri" w:hAnsi="Times New Roman"/>
                <w:i/>
                <w:color w:val="0000FF"/>
              </w:rPr>
              <w:t xml:space="preserve">šajā punktā </w:t>
            </w:r>
            <w:r w:rsidRPr="00CC721C">
              <w:rPr>
                <w:rFonts w:ascii="Times New Roman" w:eastAsia="Calibri" w:hAnsi="Times New Roman"/>
                <w:i/>
                <w:color w:val="0000FF"/>
              </w:rPr>
              <w:t xml:space="preserve">minētā informācija ir iekļauta Darba programmā, </w:t>
            </w:r>
            <w:r>
              <w:rPr>
                <w:rFonts w:ascii="Times New Roman" w:eastAsia="Calibri" w:hAnsi="Times New Roman"/>
                <w:i/>
                <w:color w:val="0000FF"/>
              </w:rPr>
              <w:t xml:space="preserve">tad projekta iesniegumā </w:t>
            </w:r>
            <w:r w:rsidRPr="00CC721C">
              <w:rPr>
                <w:rFonts w:ascii="Times New Roman" w:eastAsia="Calibri" w:hAnsi="Times New Roman"/>
                <w:i/>
                <w:color w:val="0000FF"/>
              </w:rPr>
              <w:t xml:space="preserve">šajā </w:t>
            </w:r>
            <w:r>
              <w:rPr>
                <w:rFonts w:ascii="Times New Roman" w:eastAsia="Calibri" w:hAnsi="Times New Roman"/>
                <w:i/>
                <w:color w:val="0000FF"/>
              </w:rPr>
              <w:t>punktā</w:t>
            </w:r>
            <w:r w:rsidRPr="00CC721C">
              <w:rPr>
                <w:rFonts w:ascii="Times New Roman" w:eastAsia="Calibri" w:hAnsi="Times New Roman"/>
                <w:i/>
                <w:color w:val="0000FF"/>
              </w:rPr>
              <w:t xml:space="preserve"> var norādīt koncentrētu informācijas kopsavilkumu, ieliekot atsauci uz attiecīgo Darba programmas sadaļu.</w:t>
            </w:r>
          </w:p>
          <w:p w14:paraId="345172CF" w14:textId="15FBE764" w:rsidR="00DA49C4" w:rsidRPr="00DA49C4" w:rsidRDefault="000A79DF" w:rsidP="000A79DF">
            <w:pPr>
              <w:jc w:val="both"/>
              <w:rPr>
                <w:rFonts w:ascii="Times New Roman" w:hAnsi="Times New Roman" w:cs="Times New Roman"/>
              </w:rPr>
            </w:pPr>
            <w:r w:rsidRPr="00CC721C">
              <w:rPr>
                <w:rFonts w:ascii="Times New Roman" w:eastAsia="Calibri" w:hAnsi="Times New Roman"/>
                <w:i/>
                <w:color w:val="0000FF"/>
              </w:rPr>
              <w:t xml:space="preserve">! </w:t>
            </w:r>
            <w:r>
              <w:rPr>
                <w:rFonts w:ascii="Times New Roman" w:eastAsia="Calibri" w:hAnsi="Times New Roman"/>
                <w:i/>
                <w:color w:val="0000FF"/>
              </w:rPr>
              <w:t>Projekta iesniedzējs nodrošina informācijas atbilstību ar projekta iesniegumam pielikumā pievienotajā Darba programmā norādīto informāciju.</w:t>
            </w:r>
          </w:p>
        </w:tc>
      </w:tr>
    </w:tbl>
    <w:p w14:paraId="3FB09C41" w14:textId="77777777" w:rsidR="0021616F" w:rsidRPr="00987CC7" w:rsidRDefault="0021616F" w:rsidP="003C5410">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9486"/>
      </w:tblGrid>
      <w:tr w:rsidR="00304F48" w:rsidRPr="00987CC7" w14:paraId="6D533FF6" w14:textId="77777777" w:rsidTr="00304F48">
        <w:trPr>
          <w:trHeight w:val="547"/>
        </w:trPr>
        <w:tc>
          <w:tcPr>
            <w:tcW w:w="9486" w:type="dxa"/>
            <w:shd w:val="clear" w:color="auto" w:fill="D9D9D9" w:themeFill="background1" w:themeFillShade="D9"/>
            <w:vAlign w:val="center"/>
          </w:tcPr>
          <w:p w14:paraId="29D1B681" w14:textId="3991E898" w:rsidR="00304F48" w:rsidRPr="00987CC7" w:rsidRDefault="00155FCC" w:rsidP="00A80833">
            <w:pPr>
              <w:pStyle w:val="Heading1"/>
              <w:spacing w:before="0"/>
              <w:jc w:val="center"/>
              <w:outlineLvl w:val="0"/>
              <w:rPr>
                <w:rFonts w:ascii="Times New Roman" w:hAnsi="Times New Roman" w:cs="Times New Roman"/>
                <w:b/>
                <w:sz w:val="22"/>
                <w:szCs w:val="22"/>
              </w:rPr>
            </w:pPr>
            <w:bookmarkStart w:id="40" w:name="_Toc506797508"/>
            <w:r w:rsidRPr="00987CC7">
              <w:rPr>
                <w:rFonts w:ascii="Times New Roman" w:hAnsi="Times New Roman" w:cs="Times New Roman"/>
                <w:b/>
                <w:color w:val="auto"/>
                <w:sz w:val="22"/>
                <w:szCs w:val="22"/>
              </w:rPr>
              <w:t>7.SADAĻA – VALSTS ATBALSTA JAUTĀJUMI</w:t>
            </w:r>
            <w:bookmarkEnd w:id="40"/>
          </w:p>
        </w:tc>
      </w:tr>
    </w:tbl>
    <w:p w14:paraId="2DC9BD0D" w14:textId="77777777" w:rsidR="00304F48" w:rsidRPr="00987CC7" w:rsidRDefault="00304F48"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11"/>
        <w:gridCol w:w="3117"/>
        <w:gridCol w:w="5658"/>
      </w:tblGrid>
      <w:tr w:rsidR="00155FCC" w:rsidRPr="00987CC7" w14:paraId="023DB98E" w14:textId="77777777" w:rsidTr="00D315AA">
        <w:tc>
          <w:tcPr>
            <w:tcW w:w="711" w:type="dxa"/>
          </w:tcPr>
          <w:p w14:paraId="2F6658CA" w14:textId="77777777" w:rsidR="00155FCC" w:rsidRPr="00987CC7" w:rsidRDefault="00155FCC" w:rsidP="003C5410">
            <w:pPr>
              <w:rPr>
                <w:rFonts w:ascii="Times New Roman" w:hAnsi="Times New Roman" w:cs="Times New Roman"/>
              </w:rPr>
            </w:pPr>
            <w:r w:rsidRPr="00987CC7">
              <w:rPr>
                <w:rFonts w:ascii="Times New Roman" w:hAnsi="Times New Roman" w:cs="Times New Roman"/>
              </w:rPr>
              <w:t>7.1.</w:t>
            </w:r>
          </w:p>
        </w:tc>
        <w:tc>
          <w:tcPr>
            <w:tcW w:w="3117" w:type="dxa"/>
          </w:tcPr>
          <w:p w14:paraId="046918A6" w14:textId="77777777" w:rsidR="00155FCC" w:rsidRPr="00987CC7" w:rsidRDefault="00155FCC" w:rsidP="003C5410">
            <w:pPr>
              <w:rPr>
                <w:rFonts w:ascii="Times New Roman" w:hAnsi="Times New Roman" w:cs="Times New Roman"/>
                <w:b/>
              </w:rPr>
            </w:pPr>
            <w:r w:rsidRPr="00987CC7">
              <w:rPr>
                <w:rFonts w:ascii="Times New Roman" w:hAnsi="Times New Roman" w:cs="Times New Roman"/>
                <w:b/>
              </w:rPr>
              <w:t>Projekta īstenošanas veids:</w:t>
            </w:r>
          </w:p>
        </w:tc>
        <w:tc>
          <w:tcPr>
            <w:tcW w:w="5658" w:type="dxa"/>
          </w:tcPr>
          <w:p w14:paraId="4EE354EC" w14:textId="318B6002" w:rsidR="00155FCC" w:rsidRPr="00987CC7" w:rsidRDefault="00302DEB" w:rsidP="00C7732B">
            <w:pPr>
              <w:jc w:val="both"/>
              <w:rPr>
                <w:rFonts w:ascii="Times New Roman" w:hAnsi="Times New Roman" w:cs="Times New Roman"/>
              </w:rPr>
            </w:pPr>
            <w:r w:rsidRPr="00987CC7">
              <w:rPr>
                <w:rFonts w:ascii="Times New Roman" w:hAnsi="Times New Roman" w:cs="Times New Roman"/>
                <w:i/>
                <w:color w:val="0000FF"/>
              </w:rPr>
              <w:t xml:space="preserve">Šajā SAM finansējuma saņēmējs </w:t>
            </w:r>
            <w:r w:rsidR="00BF283A">
              <w:rPr>
                <w:rFonts w:ascii="Times New Roman" w:hAnsi="Times New Roman" w:cs="Times New Roman"/>
                <w:i/>
                <w:color w:val="0000FF"/>
              </w:rPr>
              <w:t xml:space="preserve">īsteno projektus, kas nav saistīti ar saimnieciskās darbības veikšanu vai nav kvalificējami kā </w:t>
            </w:r>
            <w:r w:rsidR="00B24044">
              <w:rPr>
                <w:rFonts w:ascii="Times New Roman" w:hAnsi="Times New Roman" w:cs="Times New Roman"/>
                <w:i/>
                <w:color w:val="0000FF"/>
              </w:rPr>
              <w:t xml:space="preserve">komercdarbības atbalsts (MK noteikumu 33.punkts), tāpēc </w:t>
            </w:r>
            <w:r w:rsidRPr="00987CC7">
              <w:rPr>
                <w:rFonts w:ascii="Times New Roman" w:hAnsi="Times New Roman" w:cs="Times New Roman"/>
                <w:i/>
                <w:color w:val="0000FF"/>
              </w:rPr>
              <w:t>projekta iesnie</w:t>
            </w:r>
            <w:r w:rsidR="00B24044">
              <w:rPr>
                <w:rFonts w:ascii="Times New Roman" w:hAnsi="Times New Roman" w:cs="Times New Roman"/>
                <w:i/>
                <w:color w:val="0000FF"/>
              </w:rPr>
              <w:t>dzējs no piedāvātajām klasifikatora vērtībām izvēlas un</w:t>
            </w:r>
            <w:r w:rsidR="0063640B" w:rsidRPr="00987CC7">
              <w:rPr>
                <w:rFonts w:ascii="Times New Roman" w:hAnsi="Times New Roman" w:cs="Times New Roman"/>
                <w:i/>
                <w:color w:val="0000FF"/>
              </w:rPr>
              <w:t xml:space="preserve"> norāda „</w:t>
            </w:r>
            <w:r w:rsidR="0063640B" w:rsidRPr="00987CC7">
              <w:rPr>
                <w:rFonts w:ascii="Times New Roman" w:hAnsi="Times New Roman" w:cs="Times New Roman"/>
                <w:b/>
                <w:i/>
                <w:color w:val="0000FF"/>
              </w:rPr>
              <w:t xml:space="preserve">projektā finansējuma saņēmējs nesaņem valsts atbalstu un nav valsts atbalsta, t.sk. </w:t>
            </w:r>
            <w:proofErr w:type="spellStart"/>
            <w:r w:rsidR="0063640B" w:rsidRPr="00987CC7">
              <w:rPr>
                <w:rFonts w:ascii="Times New Roman" w:hAnsi="Times New Roman" w:cs="Times New Roman"/>
                <w:b/>
                <w:i/>
                <w:color w:val="0000FF"/>
              </w:rPr>
              <w:t>de</w:t>
            </w:r>
            <w:proofErr w:type="spellEnd"/>
            <w:r w:rsidR="0063640B" w:rsidRPr="00987CC7">
              <w:rPr>
                <w:rFonts w:ascii="Times New Roman" w:hAnsi="Times New Roman" w:cs="Times New Roman"/>
                <w:b/>
                <w:i/>
                <w:color w:val="0000FF"/>
              </w:rPr>
              <w:t xml:space="preserve"> </w:t>
            </w:r>
            <w:proofErr w:type="spellStart"/>
            <w:r w:rsidR="0063640B" w:rsidRPr="00987CC7">
              <w:rPr>
                <w:rFonts w:ascii="Times New Roman" w:hAnsi="Times New Roman" w:cs="Times New Roman"/>
                <w:b/>
                <w:i/>
                <w:color w:val="0000FF"/>
              </w:rPr>
              <w:t>minimis</w:t>
            </w:r>
            <w:proofErr w:type="spellEnd"/>
            <w:r w:rsidR="0063640B" w:rsidRPr="00987CC7">
              <w:rPr>
                <w:rFonts w:ascii="Times New Roman" w:hAnsi="Times New Roman" w:cs="Times New Roman"/>
                <w:b/>
                <w:i/>
                <w:color w:val="0000FF"/>
              </w:rPr>
              <w:t xml:space="preserve"> sniedzējs</w:t>
            </w:r>
            <w:r w:rsidR="0063640B" w:rsidRPr="00987CC7">
              <w:rPr>
                <w:rFonts w:ascii="Times New Roman" w:hAnsi="Times New Roman" w:cs="Times New Roman"/>
                <w:i/>
                <w:color w:val="0000FF"/>
              </w:rPr>
              <w:t>”.</w:t>
            </w:r>
          </w:p>
        </w:tc>
      </w:tr>
    </w:tbl>
    <w:p w14:paraId="231B4E77" w14:textId="5C2A4B10" w:rsidR="005544C2" w:rsidRDefault="005544C2" w:rsidP="003C5410">
      <w:pPr>
        <w:rPr>
          <w:rFonts w:ascii="Times New Roman" w:hAnsi="Times New Roman" w:cs="Times New Roman"/>
          <w:i/>
          <w:sz w:val="18"/>
          <w:szCs w:val="18"/>
          <w:highlight w:val="yellow"/>
        </w:rPr>
      </w:pPr>
    </w:p>
    <w:p w14:paraId="5D8E8565" w14:textId="77777777" w:rsidR="005544C2" w:rsidRDefault="005544C2">
      <w:pPr>
        <w:rPr>
          <w:rFonts w:ascii="Times New Roman" w:hAnsi="Times New Roman" w:cs="Times New Roman"/>
          <w:i/>
          <w:sz w:val="18"/>
          <w:szCs w:val="18"/>
          <w:highlight w:val="yellow"/>
        </w:rPr>
      </w:pPr>
      <w:r>
        <w:rPr>
          <w:rFonts w:ascii="Times New Roman" w:hAnsi="Times New Roman" w:cs="Times New Roman"/>
          <w:i/>
          <w:sz w:val="18"/>
          <w:szCs w:val="18"/>
          <w:highlight w:val="yellow"/>
        </w:rPr>
        <w:br w:type="page"/>
      </w:r>
    </w:p>
    <w:p w14:paraId="6C74E962" w14:textId="77777777" w:rsidR="005544C2" w:rsidRPr="00987CC7" w:rsidRDefault="005544C2" w:rsidP="003C5410">
      <w:pPr>
        <w:rPr>
          <w:rFonts w:ascii="Times New Roman" w:hAnsi="Times New Roman" w:cs="Times New Roman"/>
          <w:i/>
          <w:sz w:val="18"/>
          <w:szCs w:val="18"/>
          <w:highlight w:val="yellow"/>
        </w:rPr>
      </w:pPr>
    </w:p>
    <w:tbl>
      <w:tblPr>
        <w:tblStyle w:val="TableGrid"/>
        <w:tblW w:w="0" w:type="auto"/>
        <w:tblLook w:val="04A0" w:firstRow="1" w:lastRow="0" w:firstColumn="1" w:lastColumn="0" w:noHBand="0" w:noVBand="1"/>
      </w:tblPr>
      <w:tblGrid>
        <w:gridCol w:w="9486"/>
      </w:tblGrid>
      <w:tr w:rsidR="00304F48" w:rsidRPr="00987CC7" w14:paraId="13F9E32A" w14:textId="77777777" w:rsidTr="00304F48">
        <w:trPr>
          <w:trHeight w:val="547"/>
        </w:trPr>
        <w:tc>
          <w:tcPr>
            <w:tcW w:w="9486" w:type="dxa"/>
            <w:shd w:val="clear" w:color="auto" w:fill="D9D9D9" w:themeFill="background1" w:themeFillShade="D9"/>
            <w:vAlign w:val="center"/>
          </w:tcPr>
          <w:p w14:paraId="11F8E1C4" w14:textId="783A5D39" w:rsidR="00304F48" w:rsidRPr="00987CC7" w:rsidRDefault="00032C33" w:rsidP="00A80833">
            <w:pPr>
              <w:pStyle w:val="Heading1"/>
              <w:spacing w:before="0"/>
              <w:jc w:val="center"/>
              <w:outlineLvl w:val="0"/>
              <w:rPr>
                <w:rFonts w:ascii="Times New Roman" w:hAnsi="Times New Roman" w:cs="Times New Roman"/>
                <w:b/>
                <w:sz w:val="24"/>
                <w:szCs w:val="24"/>
                <w:highlight w:val="yellow"/>
              </w:rPr>
            </w:pPr>
            <w:bookmarkStart w:id="41" w:name="_Toc506797509"/>
            <w:r w:rsidRPr="00987CC7">
              <w:rPr>
                <w:rFonts w:ascii="Times New Roman" w:hAnsi="Times New Roman" w:cs="Times New Roman"/>
                <w:b/>
                <w:color w:val="auto"/>
                <w:sz w:val="24"/>
                <w:szCs w:val="24"/>
              </w:rPr>
              <w:t>8.SADAĻA - APLIECINĀJUMS</w:t>
            </w:r>
            <w:bookmarkEnd w:id="41"/>
          </w:p>
        </w:tc>
      </w:tr>
    </w:tbl>
    <w:p w14:paraId="748C7641" w14:textId="77777777" w:rsidR="00304F48" w:rsidRPr="00987CC7" w:rsidRDefault="00304F48" w:rsidP="003C5410">
      <w:pPr>
        <w:rPr>
          <w:rFonts w:ascii="Times New Roman" w:hAnsi="Times New Roman" w:cs="Times New Roman"/>
        </w:rPr>
      </w:pPr>
    </w:p>
    <w:p w14:paraId="4BA19E10" w14:textId="77777777" w:rsidR="00032C33" w:rsidRPr="00987CC7" w:rsidRDefault="00032C33" w:rsidP="00032C33">
      <w:pPr>
        <w:spacing w:after="0"/>
        <w:jc w:val="right"/>
        <w:rPr>
          <w:rFonts w:ascii="Times New Roman" w:hAnsi="Times New Roman" w:cs="Times New Roman"/>
        </w:rPr>
      </w:pPr>
      <w:r w:rsidRPr="00987CC7">
        <w:rPr>
          <w:rFonts w:ascii="Times New Roman" w:hAnsi="Times New Roman" w:cs="Times New Roman"/>
        </w:rPr>
        <w:t>Es, apakšā parakstījies (-</w:t>
      </w:r>
      <w:proofErr w:type="spellStart"/>
      <w:r w:rsidRPr="00987CC7">
        <w:rPr>
          <w:rFonts w:ascii="Times New Roman" w:hAnsi="Times New Roman" w:cs="Times New Roman"/>
        </w:rPr>
        <w:t>usies</w:t>
      </w:r>
      <w:proofErr w:type="spellEnd"/>
      <w:r w:rsidRPr="00987CC7">
        <w:rPr>
          <w:rFonts w:ascii="Times New Roman" w:hAnsi="Times New Roman" w:cs="Times New Roman"/>
        </w:rPr>
        <w:t>), __________________________,</w:t>
      </w:r>
    </w:p>
    <w:p w14:paraId="1239AECC" w14:textId="77777777" w:rsidR="00032C33" w:rsidRPr="00987CC7" w:rsidRDefault="00032C33" w:rsidP="00AC4EE9">
      <w:pPr>
        <w:spacing w:after="0"/>
        <w:ind w:left="5760" w:firstLine="720"/>
        <w:jc w:val="center"/>
        <w:rPr>
          <w:rFonts w:ascii="Times New Roman" w:hAnsi="Times New Roman" w:cs="Times New Roman"/>
          <w:i/>
        </w:rPr>
      </w:pPr>
      <w:r w:rsidRPr="00987CC7">
        <w:rPr>
          <w:rFonts w:ascii="Times New Roman" w:hAnsi="Times New Roman" w:cs="Times New Roman"/>
          <w:i/>
        </w:rPr>
        <w:t>vārds, uzvārds</w:t>
      </w:r>
    </w:p>
    <w:p w14:paraId="49F37990" w14:textId="77777777" w:rsidR="00032C33" w:rsidRPr="00987CC7" w:rsidRDefault="00032C33" w:rsidP="00032C33">
      <w:pPr>
        <w:spacing w:after="0"/>
        <w:ind w:left="5760" w:firstLine="720"/>
        <w:jc w:val="right"/>
        <w:rPr>
          <w:rFonts w:ascii="Times New Roman" w:hAnsi="Times New Roman" w:cs="Times New Roman"/>
          <w:i/>
        </w:rPr>
      </w:pPr>
    </w:p>
    <w:p w14:paraId="1C8B5EA9" w14:textId="77777777" w:rsidR="00032C33" w:rsidRPr="00987CC7" w:rsidRDefault="00032C33" w:rsidP="00032C33">
      <w:pPr>
        <w:spacing w:after="0"/>
        <w:jc w:val="right"/>
        <w:rPr>
          <w:rFonts w:ascii="Times New Roman" w:hAnsi="Times New Roman" w:cs="Times New Roman"/>
        </w:rPr>
      </w:pPr>
      <w:r w:rsidRPr="00987CC7">
        <w:rPr>
          <w:rFonts w:ascii="Times New Roman" w:hAnsi="Times New Roman" w:cs="Times New Roman"/>
        </w:rPr>
        <w:tab/>
      </w:r>
      <w:r w:rsidRPr="00987CC7">
        <w:rPr>
          <w:rFonts w:ascii="Times New Roman" w:hAnsi="Times New Roman" w:cs="Times New Roman"/>
        </w:rPr>
        <w:tab/>
      </w:r>
      <w:r w:rsidRPr="00987CC7">
        <w:rPr>
          <w:rFonts w:ascii="Times New Roman" w:hAnsi="Times New Roman" w:cs="Times New Roman"/>
        </w:rPr>
        <w:tab/>
      </w:r>
      <w:r w:rsidRPr="00987CC7">
        <w:rPr>
          <w:rFonts w:ascii="Times New Roman" w:hAnsi="Times New Roman" w:cs="Times New Roman"/>
        </w:rPr>
        <w:tab/>
        <w:t xml:space="preserve">Projekta iesniedzēja ___________________________________, </w:t>
      </w:r>
    </w:p>
    <w:p w14:paraId="29BB289A" w14:textId="77777777" w:rsidR="00032C33" w:rsidRPr="00987CC7" w:rsidRDefault="00AC4EE9" w:rsidP="00AC4EE9">
      <w:pPr>
        <w:spacing w:after="0"/>
        <w:ind w:left="4320" w:firstLine="720"/>
        <w:jc w:val="center"/>
        <w:rPr>
          <w:rFonts w:ascii="Times New Roman" w:hAnsi="Times New Roman" w:cs="Times New Roman"/>
          <w:i/>
        </w:rPr>
      </w:pPr>
      <w:r w:rsidRPr="00987CC7">
        <w:rPr>
          <w:rFonts w:ascii="Times New Roman" w:hAnsi="Times New Roman" w:cs="Times New Roman"/>
          <w:i/>
        </w:rPr>
        <w:t xml:space="preserve">              </w:t>
      </w:r>
      <w:r w:rsidR="00032C33" w:rsidRPr="00987CC7">
        <w:rPr>
          <w:rFonts w:ascii="Times New Roman" w:hAnsi="Times New Roman" w:cs="Times New Roman"/>
          <w:i/>
        </w:rPr>
        <w:t>projekta iesniedzēja nosaukums</w:t>
      </w:r>
    </w:p>
    <w:p w14:paraId="0C11600F" w14:textId="77777777" w:rsidR="00032C33" w:rsidRPr="00987CC7" w:rsidRDefault="00032C33" w:rsidP="00032C33">
      <w:pPr>
        <w:jc w:val="right"/>
        <w:rPr>
          <w:rFonts w:ascii="Times New Roman" w:hAnsi="Times New Roman" w:cs="Times New Roman"/>
        </w:rPr>
      </w:pPr>
    </w:p>
    <w:p w14:paraId="119ED733" w14:textId="77777777" w:rsidR="00032C33" w:rsidRPr="00987CC7" w:rsidRDefault="00032C33" w:rsidP="00AD07E8">
      <w:pPr>
        <w:spacing w:after="0"/>
        <w:jc w:val="right"/>
        <w:rPr>
          <w:rFonts w:ascii="Times New Roman" w:hAnsi="Times New Roman" w:cs="Times New Roman"/>
        </w:rPr>
      </w:pPr>
      <w:r w:rsidRPr="00987CC7">
        <w:rPr>
          <w:rFonts w:ascii="Times New Roman" w:hAnsi="Times New Roman" w:cs="Times New Roman"/>
        </w:rPr>
        <w:tab/>
      </w:r>
      <w:r w:rsidRPr="00987CC7">
        <w:rPr>
          <w:rFonts w:ascii="Times New Roman" w:hAnsi="Times New Roman" w:cs="Times New Roman"/>
        </w:rPr>
        <w:tab/>
      </w:r>
      <w:r w:rsidRPr="00987CC7">
        <w:rPr>
          <w:rFonts w:ascii="Times New Roman" w:hAnsi="Times New Roman" w:cs="Times New Roman"/>
        </w:rPr>
        <w:tab/>
      </w:r>
      <w:r w:rsidRPr="00987CC7">
        <w:rPr>
          <w:rFonts w:ascii="Times New Roman" w:hAnsi="Times New Roman" w:cs="Times New Roman"/>
        </w:rPr>
        <w:tab/>
        <w:t>atbildīgā amatpersona, _________________________________,</w:t>
      </w:r>
    </w:p>
    <w:p w14:paraId="15B27867" w14:textId="77777777" w:rsidR="00AD07E8" w:rsidRPr="00987CC7" w:rsidRDefault="00AD07E8" w:rsidP="00AD07E8">
      <w:pPr>
        <w:spacing w:after="0"/>
        <w:ind w:left="4320" w:firstLine="720"/>
        <w:jc w:val="center"/>
        <w:rPr>
          <w:rFonts w:ascii="Times New Roman" w:hAnsi="Times New Roman" w:cs="Times New Roman"/>
          <w:i/>
        </w:rPr>
      </w:pPr>
      <w:r w:rsidRPr="00987CC7">
        <w:rPr>
          <w:rFonts w:ascii="Times New Roman" w:hAnsi="Times New Roman" w:cs="Times New Roman"/>
          <w:i/>
        </w:rPr>
        <w:t xml:space="preserve">              amata nosaukums</w:t>
      </w:r>
    </w:p>
    <w:p w14:paraId="7AC1B5B8" w14:textId="77777777" w:rsidR="00032C33" w:rsidRPr="00987CC7" w:rsidRDefault="00032C33" w:rsidP="00032C33">
      <w:pPr>
        <w:rPr>
          <w:rFonts w:ascii="Times New Roman" w:hAnsi="Times New Roman" w:cs="Times New Roman"/>
        </w:rPr>
      </w:pPr>
      <w:r w:rsidRPr="00987CC7">
        <w:rPr>
          <w:rFonts w:ascii="Times New Roman" w:hAnsi="Times New Roman" w:cs="Times New Roman"/>
        </w:rPr>
        <w:t>apliecinu, ka projekta iesnieguma iesniegšanas brīdī,</w:t>
      </w:r>
    </w:p>
    <w:p w14:paraId="74655DC9" w14:textId="77777777" w:rsidR="00032C33" w:rsidRPr="00987CC7" w:rsidRDefault="00032C33" w:rsidP="00032C33">
      <w:pPr>
        <w:spacing w:after="0" w:line="240" w:lineRule="auto"/>
        <w:jc w:val="both"/>
        <w:rPr>
          <w:rFonts w:ascii="Times New Roman" w:hAnsi="Times New Roman" w:cs="Times New Roman"/>
        </w:rPr>
      </w:pPr>
    </w:p>
    <w:p w14:paraId="6FCBD14B" w14:textId="77777777" w:rsidR="00032C33" w:rsidRPr="00987CC7" w:rsidRDefault="00032C33" w:rsidP="00867305">
      <w:pPr>
        <w:pStyle w:val="ListParagraph"/>
        <w:numPr>
          <w:ilvl w:val="0"/>
          <w:numId w:val="2"/>
        </w:numPr>
        <w:spacing w:after="0" w:line="240" w:lineRule="auto"/>
        <w:jc w:val="both"/>
        <w:rPr>
          <w:rFonts w:ascii="Times New Roman" w:hAnsi="Times New Roman" w:cs="Times New Roman"/>
        </w:rPr>
      </w:pPr>
      <w:r w:rsidRPr="00987CC7">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79290C06" w14:textId="77777777" w:rsidR="00032C33" w:rsidRPr="00987CC7" w:rsidRDefault="00032C33" w:rsidP="00867305">
      <w:pPr>
        <w:pStyle w:val="ListParagraph"/>
        <w:numPr>
          <w:ilvl w:val="0"/>
          <w:numId w:val="2"/>
        </w:numPr>
        <w:spacing w:after="0" w:line="240" w:lineRule="auto"/>
        <w:jc w:val="both"/>
        <w:rPr>
          <w:rFonts w:ascii="Times New Roman" w:hAnsi="Times New Roman" w:cs="Times New Roman"/>
        </w:rPr>
      </w:pPr>
      <w:r w:rsidRPr="00987CC7">
        <w:rPr>
          <w:rFonts w:ascii="Times New Roman" w:hAnsi="Times New Roman" w:cs="Times New Roman"/>
        </w:rPr>
        <w:t>projekta iesniedzēja rīcībā ir pietiekami un stabili finanšu resursi (nav attiecināms uz valsts budžeta iestādēm);</w:t>
      </w:r>
    </w:p>
    <w:p w14:paraId="36BF4408" w14:textId="5C143F62" w:rsidR="00032C33" w:rsidRPr="00987CC7" w:rsidRDefault="00032C33" w:rsidP="00867305">
      <w:pPr>
        <w:pStyle w:val="ListParagraph"/>
        <w:numPr>
          <w:ilvl w:val="0"/>
          <w:numId w:val="2"/>
        </w:numPr>
        <w:spacing w:after="0" w:line="240" w:lineRule="auto"/>
        <w:jc w:val="both"/>
        <w:rPr>
          <w:rFonts w:ascii="Times New Roman" w:hAnsi="Times New Roman" w:cs="Times New Roman"/>
        </w:rPr>
      </w:pPr>
      <w:r w:rsidRPr="00987CC7">
        <w:rPr>
          <w:rFonts w:ascii="Times New Roman" w:hAnsi="Times New Roman" w:cs="Times New Roman"/>
        </w:rPr>
        <w:t>projekta iesniegumā un tā pielikumos sniegtās ziņas atbilst patiesībai un projekta īstenošanai pieprasītais Eiropas S</w:t>
      </w:r>
      <w:r w:rsidR="00AD4A42" w:rsidRPr="00987CC7">
        <w:rPr>
          <w:rFonts w:ascii="Times New Roman" w:hAnsi="Times New Roman" w:cs="Times New Roman"/>
        </w:rPr>
        <w:t>ociālā</w:t>
      </w:r>
      <w:r w:rsidRPr="00987CC7">
        <w:rPr>
          <w:rFonts w:ascii="Times New Roman" w:hAnsi="Times New Roman" w:cs="Times New Roman"/>
        </w:rPr>
        <w:t xml:space="preserve"> fonda līdzfinansējums tiks izmantots saskaņā ar projekta iesniegumā noteikto;</w:t>
      </w:r>
    </w:p>
    <w:p w14:paraId="62A1B880" w14:textId="1675E424" w:rsidR="00032C33" w:rsidRPr="00987CC7" w:rsidRDefault="00032C33" w:rsidP="00867305">
      <w:pPr>
        <w:pStyle w:val="ListParagraph"/>
        <w:numPr>
          <w:ilvl w:val="0"/>
          <w:numId w:val="2"/>
        </w:numPr>
        <w:spacing w:after="0" w:line="240" w:lineRule="auto"/>
        <w:jc w:val="both"/>
        <w:rPr>
          <w:rFonts w:ascii="Times New Roman" w:hAnsi="Times New Roman" w:cs="Times New Roman"/>
        </w:rPr>
      </w:pPr>
      <w:r w:rsidRPr="00987CC7">
        <w:rPr>
          <w:rFonts w:ascii="Times New Roman" w:hAnsi="Times New Roman" w:cs="Times New Roman"/>
        </w:rPr>
        <w:t>nav zināmu iemeslu, kādēļ šis projekts nevarētu tikt īstenots vai varētu tikt aizkavēta tā īstenošana, un apstiprinu, ka projektā noteiktās saistības iespējams veikt n</w:t>
      </w:r>
      <w:r w:rsidR="00AD4A42" w:rsidRPr="00987CC7">
        <w:rPr>
          <w:rFonts w:ascii="Times New Roman" w:hAnsi="Times New Roman" w:cs="Times New Roman"/>
        </w:rPr>
        <w:t xml:space="preserve">ormatīvajos aktos par attiecīgā </w:t>
      </w:r>
      <w:r w:rsidRPr="00987CC7">
        <w:rPr>
          <w:rFonts w:ascii="Times New Roman" w:hAnsi="Times New Roman" w:cs="Times New Roman"/>
        </w:rPr>
        <w:t>Eiropas S</w:t>
      </w:r>
      <w:r w:rsidR="00AD4A42" w:rsidRPr="00987CC7">
        <w:rPr>
          <w:rFonts w:ascii="Times New Roman" w:hAnsi="Times New Roman" w:cs="Times New Roman"/>
        </w:rPr>
        <w:t>ociālā</w:t>
      </w:r>
      <w:r w:rsidRPr="00987CC7">
        <w:rPr>
          <w:rFonts w:ascii="Times New Roman" w:hAnsi="Times New Roman" w:cs="Times New Roman"/>
        </w:rPr>
        <w:t xml:space="preserve"> fonda specifiskā atbalsta mērķa vai tā pasākuma īstenošanu noteiktajos termiņos;</w:t>
      </w:r>
    </w:p>
    <w:p w14:paraId="712FFF48" w14:textId="77777777" w:rsidR="00032C33" w:rsidRPr="00987CC7" w:rsidRDefault="00032C33" w:rsidP="00032C33">
      <w:pPr>
        <w:spacing w:after="0" w:line="240" w:lineRule="auto"/>
        <w:jc w:val="both"/>
        <w:rPr>
          <w:rFonts w:ascii="Times New Roman" w:hAnsi="Times New Roman" w:cs="Times New Roman"/>
        </w:rPr>
      </w:pPr>
    </w:p>
    <w:p w14:paraId="596165DD" w14:textId="5681B01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Apzinos, ka projektu var neapstiprināt līdzfinansēšanai no Eiropas S</w:t>
      </w:r>
      <w:r w:rsidR="00AD4A42" w:rsidRPr="00987CC7">
        <w:rPr>
          <w:rFonts w:ascii="Times New Roman" w:hAnsi="Times New Roman" w:cs="Times New Roman"/>
        </w:rPr>
        <w:t>ociālā</w:t>
      </w:r>
      <w:r w:rsidRPr="00987CC7">
        <w:rPr>
          <w:rFonts w:ascii="Times New Roman" w:hAnsi="Times New Roman" w:cs="Times New Roman"/>
        </w:rPr>
        <w:t xml:space="preserve"> fonda, ja projekta iesniegums, ieskaitot šo sadaļu, nav pilnībā un kvalitatīvi aizpildīts, kā arī, ja normatīvajos aktos par Eiropas S</w:t>
      </w:r>
      <w:r w:rsidR="00AD4A42" w:rsidRPr="00987CC7">
        <w:rPr>
          <w:rFonts w:ascii="Times New Roman" w:hAnsi="Times New Roman" w:cs="Times New Roman"/>
        </w:rPr>
        <w:t>ociālā</w:t>
      </w:r>
      <w:r w:rsidRPr="00987CC7">
        <w:rPr>
          <w:rFonts w:ascii="Times New Roman" w:hAnsi="Times New Roman" w:cs="Times New Roman"/>
        </w:rPr>
        <w:t xml:space="preserve"> fonda specifiskā atbalsta mērķa vai tā pasākuma īstenošanu plānotais Eiropas S</w:t>
      </w:r>
      <w:r w:rsidR="00AD4A42" w:rsidRPr="00987CC7">
        <w:rPr>
          <w:rFonts w:ascii="Times New Roman" w:hAnsi="Times New Roman" w:cs="Times New Roman"/>
        </w:rPr>
        <w:t>ociālā</w:t>
      </w:r>
      <w:r w:rsidRPr="00987CC7">
        <w:rPr>
          <w:rFonts w:ascii="Times New Roman" w:hAnsi="Times New Roman" w:cs="Times New Roman"/>
        </w:rPr>
        <w:t xml:space="preserve"> fonda finansējums (kārtējam gadam/plānošanas periodam) projekta apstiprināšanas brīdī ir izlietots.</w:t>
      </w:r>
    </w:p>
    <w:p w14:paraId="088DC11B" w14:textId="77777777" w:rsidR="00032C33" w:rsidRPr="00987CC7" w:rsidRDefault="00032C33" w:rsidP="00032C33">
      <w:pPr>
        <w:spacing w:after="0" w:line="240" w:lineRule="auto"/>
        <w:jc w:val="both"/>
        <w:rPr>
          <w:rFonts w:ascii="Times New Roman" w:hAnsi="Times New Roman" w:cs="Times New Roman"/>
        </w:rPr>
      </w:pPr>
    </w:p>
    <w:p w14:paraId="4135D8EA"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49CF5403" w14:textId="77777777" w:rsidR="00032C33" w:rsidRPr="00987CC7" w:rsidRDefault="00032C33" w:rsidP="00032C33">
      <w:pPr>
        <w:spacing w:after="0" w:line="240" w:lineRule="auto"/>
        <w:jc w:val="both"/>
        <w:rPr>
          <w:rFonts w:ascii="Times New Roman" w:hAnsi="Times New Roman" w:cs="Times New Roman"/>
        </w:rPr>
      </w:pPr>
    </w:p>
    <w:p w14:paraId="31D6CA1D"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Apzinos, ka projekta izmaksu pieauguma gadījumā projekta iesniedzējs sedz visas izmaksas, kas var rasties izmaksu svārstību rezultātā.</w:t>
      </w:r>
    </w:p>
    <w:p w14:paraId="181477E7" w14:textId="77777777" w:rsidR="00032C33" w:rsidRPr="00987CC7" w:rsidRDefault="00032C33" w:rsidP="00032C33">
      <w:pPr>
        <w:spacing w:after="0" w:line="240" w:lineRule="auto"/>
        <w:jc w:val="both"/>
        <w:rPr>
          <w:rFonts w:ascii="Times New Roman" w:hAnsi="Times New Roman" w:cs="Times New Roman"/>
        </w:rPr>
      </w:pPr>
    </w:p>
    <w:p w14:paraId="6448A9B0" w14:textId="7EFDBDC4"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Apliecinu, ka esmu iepazinies (-</w:t>
      </w:r>
      <w:proofErr w:type="spellStart"/>
      <w:r w:rsidRPr="00987CC7">
        <w:rPr>
          <w:rFonts w:ascii="Times New Roman" w:hAnsi="Times New Roman" w:cs="Times New Roman"/>
        </w:rPr>
        <w:t>usies</w:t>
      </w:r>
      <w:proofErr w:type="spellEnd"/>
      <w:r w:rsidRPr="00987CC7">
        <w:rPr>
          <w:rFonts w:ascii="Times New Roman" w:hAnsi="Times New Roman" w:cs="Times New Roman"/>
        </w:rPr>
        <w:t>), ar attiecīgā Eiropas S</w:t>
      </w:r>
      <w:r w:rsidR="00AD4A42" w:rsidRPr="00987CC7">
        <w:rPr>
          <w:rFonts w:ascii="Times New Roman" w:hAnsi="Times New Roman" w:cs="Times New Roman"/>
        </w:rPr>
        <w:t>ociālā</w:t>
      </w:r>
      <w:r w:rsidRPr="00987CC7">
        <w:rPr>
          <w:rFonts w:ascii="Times New Roman" w:hAnsi="Times New Roman" w:cs="Times New Roman"/>
        </w:rPr>
        <w:t xml:space="preserve"> fonda specifikā atbalsta mērķa vai tā pasākuma nosacījumiem un atlases nolikumā noteiktajām prasībām.</w:t>
      </w:r>
    </w:p>
    <w:p w14:paraId="52A2BDCC" w14:textId="77777777" w:rsidR="00032C33" w:rsidRPr="00987CC7" w:rsidRDefault="00032C33" w:rsidP="00032C33">
      <w:pPr>
        <w:spacing w:after="0" w:line="240" w:lineRule="auto"/>
        <w:jc w:val="both"/>
        <w:rPr>
          <w:rFonts w:ascii="Times New Roman" w:hAnsi="Times New Roman" w:cs="Times New Roman"/>
        </w:rPr>
      </w:pPr>
    </w:p>
    <w:p w14:paraId="4858146C"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761460DA"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 xml:space="preserve"> </w:t>
      </w:r>
    </w:p>
    <w:p w14:paraId="06D48170"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21764B14" w14:textId="77777777" w:rsidR="00032C33" w:rsidRPr="00987CC7" w:rsidRDefault="00032C33" w:rsidP="00032C33">
      <w:pPr>
        <w:spacing w:after="0" w:line="240" w:lineRule="auto"/>
        <w:jc w:val="both"/>
        <w:rPr>
          <w:rFonts w:ascii="Times New Roman" w:hAnsi="Times New Roman" w:cs="Times New Roman"/>
        </w:rPr>
      </w:pPr>
    </w:p>
    <w:p w14:paraId="522B0A3E" w14:textId="77777777" w:rsidR="00032C33" w:rsidRPr="00987CC7" w:rsidRDefault="00032C33" w:rsidP="00032C33">
      <w:pPr>
        <w:spacing w:after="0" w:line="240" w:lineRule="auto"/>
        <w:jc w:val="both"/>
        <w:rPr>
          <w:rFonts w:ascii="Times New Roman" w:hAnsi="Times New Roman" w:cs="Times New Roman"/>
        </w:rPr>
      </w:pPr>
      <w:r w:rsidRPr="00987CC7">
        <w:rPr>
          <w:rFonts w:ascii="Times New Roman" w:hAnsi="Times New Roman" w:cs="Times New Roman"/>
        </w:rPr>
        <w:t>Apzinos, ka projekts būs jāīsteno saskaņā ar projekta iesniegumā paredzētajām darbībām un rezultāti uzturēti atbilstoši projekta iesniegumā minētajam.</w:t>
      </w:r>
    </w:p>
    <w:p w14:paraId="5834CD68" w14:textId="77777777" w:rsidR="00032C33" w:rsidRPr="00987CC7" w:rsidRDefault="00032C33" w:rsidP="00032C33">
      <w:pPr>
        <w:spacing w:after="0"/>
        <w:ind w:left="2160"/>
        <w:rPr>
          <w:rFonts w:ascii="Times New Roman" w:hAnsi="Times New Roman" w:cs="Times New Roman"/>
          <w:i/>
          <w:sz w:val="20"/>
          <w:szCs w:val="20"/>
        </w:rPr>
      </w:pPr>
      <w:r w:rsidRPr="00987CC7">
        <w:rPr>
          <w:rFonts w:ascii="Times New Roman" w:hAnsi="Times New Roman" w:cs="Times New Roman"/>
          <w:i/>
          <w:sz w:val="20"/>
          <w:szCs w:val="20"/>
        </w:rPr>
        <w:t xml:space="preserve"> </w:t>
      </w:r>
    </w:p>
    <w:p w14:paraId="7CB8E34C" w14:textId="77777777" w:rsidR="00032C33" w:rsidRPr="00987CC7" w:rsidRDefault="00032C33" w:rsidP="00032C33">
      <w:pPr>
        <w:spacing w:after="0"/>
        <w:ind w:left="2160"/>
        <w:rPr>
          <w:rFonts w:ascii="Times New Roman" w:hAnsi="Times New Roman" w:cs="Times New Roman"/>
          <w:i/>
          <w:sz w:val="20"/>
          <w:szCs w:val="20"/>
        </w:rPr>
      </w:pPr>
      <w:r w:rsidRPr="00987CC7">
        <w:rPr>
          <w:rFonts w:ascii="Times New Roman" w:hAnsi="Times New Roman" w:cs="Times New Roman"/>
          <w:i/>
          <w:sz w:val="20"/>
          <w:szCs w:val="20"/>
        </w:rPr>
        <w:t xml:space="preserve">Paraksts*: </w:t>
      </w:r>
    </w:p>
    <w:p w14:paraId="5BF4D69D" w14:textId="77777777" w:rsidR="00032C33" w:rsidRPr="00987CC7" w:rsidRDefault="00032C33" w:rsidP="00032C33">
      <w:pPr>
        <w:spacing w:after="0"/>
        <w:ind w:left="2160"/>
        <w:rPr>
          <w:rFonts w:ascii="Times New Roman" w:hAnsi="Times New Roman" w:cs="Times New Roman"/>
          <w:i/>
          <w:sz w:val="20"/>
          <w:szCs w:val="20"/>
        </w:rPr>
      </w:pPr>
      <w:r w:rsidRPr="00987CC7">
        <w:rPr>
          <w:rFonts w:ascii="Times New Roman" w:hAnsi="Times New Roman" w:cs="Times New Roman"/>
          <w:i/>
          <w:sz w:val="20"/>
          <w:szCs w:val="20"/>
        </w:rPr>
        <w:t>Datums:</w:t>
      </w:r>
    </w:p>
    <w:p w14:paraId="5ADA368D" w14:textId="77777777" w:rsidR="00032C33" w:rsidRPr="00987CC7" w:rsidRDefault="00032C33" w:rsidP="00032C33">
      <w:pPr>
        <w:ind w:left="3600" w:firstLine="720"/>
        <w:rPr>
          <w:rFonts w:ascii="Times New Roman" w:hAnsi="Times New Roman" w:cs="Times New Roman"/>
          <w:i/>
          <w:sz w:val="20"/>
          <w:szCs w:val="20"/>
        </w:rPr>
      </w:pPr>
      <w:r w:rsidRPr="00987CC7">
        <w:rPr>
          <w:rFonts w:ascii="Times New Roman" w:hAnsi="Times New Roman" w:cs="Times New Roman"/>
          <w:i/>
          <w:sz w:val="20"/>
          <w:szCs w:val="20"/>
        </w:rPr>
        <w:t xml:space="preserve"> </w:t>
      </w:r>
      <w:proofErr w:type="spellStart"/>
      <w:r w:rsidRPr="00987CC7">
        <w:rPr>
          <w:rFonts w:ascii="Times New Roman" w:hAnsi="Times New Roman" w:cs="Times New Roman"/>
          <w:i/>
          <w:sz w:val="20"/>
          <w:szCs w:val="20"/>
        </w:rPr>
        <w:t>dd</w:t>
      </w:r>
      <w:proofErr w:type="spellEnd"/>
      <w:r w:rsidRPr="00987CC7">
        <w:rPr>
          <w:rFonts w:ascii="Times New Roman" w:hAnsi="Times New Roman" w:cs="Times New Roman"/>
          <w:i/>
          <w:sz w:val="20"/>
          <w:szCs w:val="20"/>
        </w:rPr>
        <w:t>/mm/</w:t>
      </w:r>
      <w:proofErr w:type="spellStart"/>
      <w:r w:rsidRPr="00987CC7">
        <w:rPr>
          <w:rFonts w:ascii="Times New Roman" w:hAnsi="Times New Roman" w:cs="Times New Roman"/>
          <w:i/>
          <w:sz w:val="20"/>
          <w:szCs w:val="20"/>
        </w:rPr>
        <w:t>gggg</w:t>
      </w:r>
      <w:proofErr w:type="spellEnd"/>
    </w:p>
    <w:p w14:paraId="006BA02F" w14:textId="77777777" w:rsidR="00032C33" w:rsidRPr="00987CC7" w:rsidRDefault="00032C33" w:rsidP="00032C33">
      <w:pPr>
        <w:rPr>
          <w:rFonts w:ascii="Times New Roman" w:hAnsi="Times New Roman" w:cs="Times New Roman"/>
          <w:i/>
          <w:sz w:val="20"/>
          <w:szCs w:val="20"/>
        </w:rPr>
      </w:pPr>
      <w:r w:rsidRPr="00987CC7">
        <w:rPr>
          <w:rFonts w:ascii="Times New Roman" w:hAnsi="Times New Roman" w:cs="Times New Roman"/>
          <w:i/>
          <w:sz w:val="20"/>
          <w:szCs w:val="20"/>
        </w:rPr>
        <w:lastRenderedPageBreak/>
        <w:t>* gadījumā, ja projekta iesnieguma veidlapa tiek iesniegta Kohēzijas politikas fondu vadības informācijas sistēmā 2014.- 2020.gadam vai ar e-parakstu, paraksta sadaļa nav aizpildāma</w:t>
      </w:r>
    </w:p>
    <w:p w14:paraId="3BECE033" w14:textId="77777777" w:rsidR="00AC4EE9" w:rsidRPr="00987CC7" w:rsidRDefault="00AC4EE9" w:rsidP="003C5410">
      <w:pPr>
        <w:rPr>
          <w:rFonts w:ascii="Times New Roman" w:hAnsi="Times New Roman" w:cs="Times New Roman"/>
        </w:rPr>
      </w:pPr>
    </w:p>
    <w:p w14:paraId="47F837AB" w14:textId="77777777" w:rsidR="00AD4A42" w:rsidRPr="00987CC7" w:rsidRDefault="00AD4A42" w:rsidP="00746CFE">
      <w:pPr>
        <w:numPr>
          <w:ilvl w:val="0"/>
          <w:numId w:val="60"/>
        </w:numPr>
        <w:spacing w:line="256" w:lineRule="auto"/>
        <w:ind w:right="-2" w:hanging="284"/>
        <w:contextualSpacing/>
        <w:jc w:val="both"/>
        <w:rPr>
          <w:rFonts w:ascii="Times New Roman" w:hAnsi="Times New Roman" w:cs="Times New Roman"/>
          <w:i/>
          <w:color w:val="0000FF"/>
        </w:rPr>
      </w:pPr>
      <w:r w:rsidRPr="00987CC7">
        <w:rPr>
          <w:rFonts w:ascii="Times New Roman" w:eastAsia="Times New Roman" w:hAnsi="Times New Roman" w:cs="Times New Roman"/>
          <w:bCs/>
          <w:i/>
          <w:color w:val="0000FF"/>
          <w:lang w:eastAsia="lv-LV"/>
        </w:rPr>
        <w:t xml:space="preserve">Projekta iesniedzējs projekta iesniegumu sagatavo un iesniedz </w:t>
      </w:r>
      <w:r w:rsidRPr="00987CC7">
        <w:rPr>
          <w:rFonts w:ascii="Times New Roman" w:hAnsi="Times New Roman" w:cs="Times New Roman"/>
          <w:i/>
          <w:color w:val="0000FF"/>
          <w:lang w:eastAsia="lv-LV"/>
        </w:rPr>
        <w:t xml:space="preserve">Kohēzijas politikas fondu vadības informācijas sistēmā 2014.-2020.gadam (turpmāk – KP VIS) </w:t>
      </w:r>
      <w:hyperlink r:id="rId21" w:history="1">
        <w:r w:rsidRPr="00987CC7">
          <w:rPr>
            <w:rFonts w:ascii="Times New Roman" w:hAnsi="Times New Roman" w:cs="Times New Roman"/>
            <w:i/>
            <w:color w:val="0000FF"/>
            <w:u w:val="single"/>
            <w:lang w:eastAsia="lv-LV"/>
          </w:rPr>
          <w:t>https://ep.esfondi.lv</w:t>
        </w:r>
      </w:hyperlink>
      <w:r w:rsidRPr="00987CC7">
        <w:rPr>
          <w:rFonts w:ascii="Times New Roman" w:hAnsi="Times New Roman" w:cs="Times New Roman"/>
          <w:i/>
          <w:color w:val="0000FF"/>
          <w:lang w:eastAsia="lv-LV"/>
        </w:rPr>
        <w:t xml:space="preserve">, kur projekta iesniedzējs aizpilda norādītos datu laukus un pievieno nepieciešamos pielikumus; </w:t>
      </w:r>
    </w:p>
    <w:p w14:paraId="7873DFC5" w14:textId="5EC383A6" w:rsidR="001251D5" w:rsidRPr="00987CC7" w:rsidRDefault="00AD4A42" w:rsidP="00746CFE">
      <w:pPr>
        <w:numPr>
          <w:ilvl w:val="0"/>
          <w:numId w:val="60"/>
        </w:numPr>
        <w:spacing w:line="256" w:lineRule="auto"/>
        <w:ind w:right="-2" w:hanging="284"/>
        <w:contextualSpacing/>
        <w:jc w:val="both"/>
        <w:rPr>
          <w:rFonts w:ascii="Times New Roman" w:hAnsi="Times New Roman" w:cs="Times New Roman"/>
        </w:rPr>
        <w:sectPr w:rsidR="001251D5" w:rsidRPr="00987CC7" w:rsidSect="003C5410">
          <w:pgSz w:w="11906" w:h="16838" w:code="9"/>
          <w:pgMar w:top="851" w:right="1276" w:bottom="1276" w:left="1134" w:header="709" w:footer="709" w:gutter="0"/>
          <w:cols w:space="708"/>
          <w:titlePg/>
          <w:docGrid w:linePitch="360"/>
        </w:sectPr>
      </w:pPr>
      <w:r w:rsidRPr="00987CC7">
        <w:rPr>
          <w:rFonts w:ascii="Times New Roman" w:hAnsi="Times New Roman" w:cs="Times New Roman"/>
          <w:i/>
          <w:color w:val="0000FF"/>
          <w:lang w:eastAsia="lv-LV"/>
        </w:rPr>
        <w:t>KP VIS</w:t>
      </w:r>
      <w:r w:rsidRPr="00987CC7">
        <w:rPr>
          <w:rFonts w:ascii="Times New Roman" w:hAnsi="Times New Roman" w:cs="Times New Roman"/>
          <w:i/>
          <w:color w:val="0000FF"/>
        </w:rPr>
        <w:t xml:space="preserve"> projekta iesniegumu var iesniegt tikai </w:t>
      </w:r>
      <w:proofErr w:type="spellStart"/>
      <w:r w:rsidRPr="00987CC7">
        <w:rPr>
          <w:rFonts w:ascii="Times New Roman" w:hAnsi="Times New Roman" w:cs="Times New Roman"/>
          <w:i/>
          <w:color w:val="0000FF"/>
        </w:rPr>
        <w:t>paraksttiesīgā</w:t>
      </w:r>
      <w:proofErr w:type="spellEnd"/>
      <w:r w:rsidRPr="00987CC7">
        <w:rPr>
          <w:rFonts w:ascii="Times New Roman" w:hAnsi="Times New Roman" w:cs="Times New Roman"/>
          <w:i/>
          <w:color w:val="0000FF"/>
        </w:rPr>
        <w:t xml:space="preserve"> persona, kurai piešķirtas “A” jeb apstiprināšanas tiesības, saskaņā ar noslēgto līgumu </w:t>
      </w:r>
      <w:r w:rsidRPr="00987CC7">
        <w:rPr>
          <w:rFonts w:ascii="Times New Roman" w:hAnsi="Times New Roman" w:cs="Times New Roman"/>
          <w:i/>
          <w:color w:val="0000FF"/>
          <w:spacing w:val="8"/>
        </w:rPr>
        <w:t>“Par Centrālās finanšu un līgumu aģentūras Kohēzijas politikas fondu vadības informācijas sistēmas 2014-2020.gadam e-vides izmantošanu”</w:t>
      </w:r>
      <w:r w:rsidRPr="00987CC7">
        <w:rPr>
          <w:rFonts w:ascii="Times New Roman" w:eastAsia="Calibri" w:hAnsi="Times New Roman" w:cs="Times New Roman"/>
          <w:i/>
          <w:color w:val="0000FF"/>
        </w:rPr>
        <w:t>.</w:t>
      </w:r>
    </w:p>
    <w:p w14:paraId="0961D60E" w14:textId="77777777" w:rsidR="00C1570A" w:rsidRPr="00987CC7" w:rsidRDefault="00A80833" w:rsidP="00A80833">
      <w:pPr>
        <w:pStyle w:val="Heading1"/>
        <w:jc w:val="center"/>
        <w:rPr>
          <w:rFonts w:ascii="Times New Roman" w:hAnsi="Times New Roman" w:cs="Times New Roman"/>
          <w:b/>
          <w:color w:val="auto"/>
          <w:sz w:val="22"/>
          <w:szCs w:val="22"/>
        </w:rPr>
      </w:pPr>
      <w:bookmarkStart w:id="42" w:name="_Toc506797510"/>
      <w:r w:rsidRPr="00987CC7">
        <w:rPr>
          <w:rFonts w:ascii="Times New Roman" w:hAnsi="Times New Roman" w:cs="Times New Roman"/>
          <w:b/>
          <w:color w:val="auto"/>
          <w:sz w:val="22"/>
          <w:szCs w:val="22"/>
        </w:rPr>
        <w:lastRenderedPageBreak/>
        <w:t>PIELIKUMI</w:t>
      </w:r>
      <w:bookmarkEnd w:id="42"/>
    </w:p>
    <w:p w14:paraId="095D87A5" w14:textId="77777777" w:rsidR="00AC4EE9" w:rsidRPr="00987CC7" w:rsidRDefault="00AC4EE9" w:rsidP="003D0215">
      <w:pPr>
        <w:spacing w:after="0"/>
        <w:ind w:right="252"/>
        <w:jc w:val="right"/>
        <w:rPr>
          <w:rFonts w:ascii="Times New Roman" w:hAnsi="Times New Roman" w:cs="Times New Roman"/>
          <w:sz w:val="20"/>
          <w:szCs w:val="20"/>
        </w:rPr>
      </w:pPr>
      <w:r w:rsidRPr="00987CC7">
        <w:rPr>
          <w:rFonts w:ascii="Times New Roman" w:hAnsi="Times New Roman" w:cs="Times New Roman"/>
          <w:sz w:val="20"/>
          <w:szCs w:val="20"/>
        </w:rPr>
        <w:t>1.pielikums  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987CC7" w14:paraId="24488634" w14:textId="77777777" w:rsidTr="00881152">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296D07" w14:textId="77777777" w:rsidR="00AC4EE9" w:rsidRPr="00987CC7" w:rsidRDefault="00AC4EE9" w:rsidP="00320FEB">
            <w:pPr>
              <w:pStyle w:val="Heading4"/>
              <w:jc w:val="center"/>
              <w:outlineLvl w:val="3"/>
              <w:rPr>
                <w:rFonts w:ascii="Times New Roman" w:hAnsi="Times New Roman" w:cs="Times New Roman"/>
                <w:b/>
                <w:i w:val="0"/>
              </w:rPr>
            </w:pPr>
            <w:r w:rsidRPr="00987CC7">
              <w:rPr>
                <w:rFonts w:ascii="Times New Roman" w:hAnsi="Times New Roman" w:cs="Times New Roman"/>
                <w:b/>
                <w:i w:val="0"/>
                <w:color w:val="auto"/>
              </w:rPr>
              <w:t>Projekta īstenošanas laika grafiks</w:t>
            </w:r>
          </w:p>
        </w:tc>
      </w:tr>
    </w:tbl>
    <w:tbl>
      <w:tblPr>
        <w:tblStyle w:val="TableGrid1"/>
        <w:tblW w:w="14317" w:type="dxa"/>
        <w:tblInd w:w="137" w:type="dxa"/>
        <w:tblLayout w:type="fixed"/>
        <w:tblLook w:val="04A0" w:firstRow="1" w:lastRow="0" w:firstColumn="1" w:lastColumn="0" w:noHBand="0" w:noVBand="1"/>
      </w:tblPr>
      <w:tblGrid>
        <w:gridCol w:w="2550"/>
        <w:gridCol w:w="490"/>
        <w:gridCol w:w="490"/>
        <w:gridCol w:w="490"/>
        <w:gridCol w:w="491"/>
        <w:gridCol w:w="490"/>
        <w:gridCol w:w="490"/>
        <w:gridCol w:w="490"/>
        <w:gridCol w:w="491"/>
        <w:gridCol w:w="490"/>
        <w:gridCol w:w="490"/>
        <w:gridCol w:w="490"/>
        <w:gridCol w:w="492"/>
        <w:gridCol w:w="490"/>
        <w:gridCol w:w="490"/>
        <w:gridCol w:w="490"/>
        <w:gridCol w:w="491"/>
        <w:gridCol w:w="490"/>
        <w:gridCol w:w="490"/>
        <w:gridCol w:w="490"/>
        <w:gridCol w:w="491"/>
        <w:gridCol w:w="490"/>
        <w:gridCol w:w="490"/>
        <w:gridCol w:w="490"/>
        <w:gridCol w:w="491"/>
      </w:tblGrid>
      <w:tr w:rsidR="00FB3AF9" w:rsidRPr="00987CC7" w14:paraId="13314A5D" w14:textId="77777777" w:rsidTr="00881152">
        <w:tc>
          <w:tcPr>
            <w:tcW w:w="2550" w:type="dxa"/>
            <w:vMerge w:val="restart"/>
            <w:tcBorders>
              <w:top w:val="single" w:sz="4" w:space="0" w:color="auto"/>
              <w:left w:val="single" w:sz="4" w:space="0" w:color="auto"/>
              <w:bottom w:val="single" w:sz="4" w:space="0" w:color="auto"/>
              <w:right w:val="single" w:sz="4" w:space="0" w:color="auto"/>
            </w:tcBorders>
            <w:hideMark/>
          </w:tcPr>
          <w:p w14:paraId="7FF18EDE" w14:textId="77777777" w:rsidR="00FB3AF9" w:rsidRPr="00987CC7" w:rsidRDefault="00FB3AF9" w:rsidP="00AC4EE9">
            <w:pPr>
              <w:rPr>
                <w:rFonts w:ascii="Times New Roman" w:hAnsi="Times New Roman" w:cs="Times New Roman"/>
                <w:sz w:val="20"/>
                <w:szCs w:val="20"/>
              </w:rPr>
            </w:pPr>
            <w:r w:rsidRPr="00987CC7">
              <w:rPr>
                <w:rFonts w:ascii="Times New Roman" w:hAnsi="Times New Roman" w:cs="Times New Roman"/>
                <w:sz w:val="20"/>
                <w:szCs w:val="20"/>
              </w:rPr>
              <w:t>Projekta darbības numurs</w:t>
            </w:r>
            <w:r w:rsidRPr="00987CC7">
              <w:rPr>
                <w:rFonts w:ascii="Times New Roman" w:hAnsi="Times New Roman" w:cs="Times New Roman"/>
                <w:sz w:val="20"/>
                <w:szCs w:val="20"/>
                <w:vertAlign w:val="superscript"/>
              </w:rPr>
              <w:footnoteReference w:id="5"/>
            </w:r>
          </w:p>
        </w:tc>
        <w:tc>
          <w:tcPr>
            <w:tcW w:w="11767" w:type="dxa"/>
            <w:gridSpan w:val="24"/>
            <w:tcBorders>
              <w:top w:val="single" w:sz="4" w:space="0" w:color="auto"/>
              <w:left w:val="single" w:sz="4" w:space="0" w:color="auto"/>
              <w:bottom w:val="single" w:sz="4" w:space="0" w:color="auto"/>
              <w:right w:val="single" w:sz="4" w:space="0" w:color="auto"/>
            </w:tcBorders>
          </w:tcPr>
          <w:p w14:paraId="7102CAF7" w14:textId="448B0994" w:rsidR="00FB3AF9" w:rsidRPr="00987CC7" w:rsidRDefault="00FB3AF9" w:rsidP="00AC4EE9">
            <w:pPr>
              <w:jc w:val="center"/>
              <w:rPr>
                <w:rFonts w:ascii="Times New Roman" w:hAnsi="Times New Roman" w:cs="Times New Roman"/>
                <w:sz w:val="20"/>
                <w:szCs w:val="20"/>
              </w:rPr>
            </w:pPr>
            <w:r w:rsidRPr="00987CC7">
              <w:rPr>
                <w:rFonts w:ascii="Times New Roman" w:hAnsi="Times New Roman" w:cs="Times New Roman"/>
                <w:sz w:val="20"/>
                <w:szCs w:val="20"/>
              </w:rPr>
              <w:t>Projekta īstenošanas laika grafiks (ceturkšņos)</w:t>
            </w:r>
            <w:r w:rsidRPr="00987CC7">
              <w:rPr>
                <w:rFonts w:ascii="Times New Roman" w:hAnsi="Times New Roman" w:cs="Times New Roman"/>
                <w:sz w:val="20"/>
                <w:szCs w:val="20"/>
                <w:vertAlign w:val="superscript"/>
              </w:rPr>
              <w:footnoteReference w:id="6"/>
            </w:r>
          </w:p>
        </w:tc>
      </w:tr>
      <w:tr w:rsidR="00881152" w:rsidRPr="00987CC7" w14:paraId="7E7E7776" w14:textId="77777777" w:rsidTr="00881152">
        <w:tc>
          <w:tcPr>
            <w:tcW w:w="2550" w:type="dxa"/>
            <w:vMerge/>
            <w:tcBorders>
              <w:top w:val="single" w:sz="4" w:space="0" w:color="auto"/>
              <w:left w:val="single" w:sz="4" w:space="0" w:color="auto"/>
              <w:bottom w:val="single" w:sz="4" w:space="0" w:color="auto"/>
              <w:right w:val="single" w:sz="4" w:space="0" w:color="auto"/>
            </w:tcBorders>
            <w:vAlign w:val="center"/>
            <w:hideMark/>
          </w:tcPr>
          <w:p w14:paraId="64FE8329" w14:textId="77777777" w:rsidR="00881152" w:rsidRPr="00987CC7" w:rsidRDefault="00881152" w:rsidP="00AC4EE9">
            <w:pPr>
              <w:rPr>
                <w:rFonts w:ascii="Times New Roman" w:hAnsi="Times New Roman" w:cs="Times New Roman"/>
                <w:sz w:val="20"/>
                <w:szCs w:val="20"/>
              </w:rPr>
            </w:pPr>
          </w:p>
        </w:tc>
        <w:tc>
          <w:tcPr>
            <w:tcW w:w="1961" w:type="dxa"/>
            <w:gridSpan w:val="4"/>
            <w:tcBorders>
              <w:top w:val="single" w:sz="4" w:space="0" w:color="auto"/>
              <w:left w:val="single" w:sz="4" w:space="0" w:color="auto"/>
              <w:bottom w:val="single" w:sz="4" w:space="0" w:color="auto"/>
              <w:right w:val="single" w:sz="4" w:space="0" w:color="auto"/>
            </w:tcBorders>
            <w:hideMark/>
          </w:tcPr>
          <w:p w14:paraId="3657108B" w14:textId="4F6F3910" w:rsidR="00881152" w:rsidRPr="00987CC7" w:rsidRDefault="00881152" w:rsidP="00A4516A">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2018</w:t>
            </w:r>
          </w:p>
        </w:tc>
        <w:tc>
          <w:tcPr>
            <w:tcW w:w="1961" w:type="dxa"/>
            <w:gridSpan w:val="4"/>
            <w:tcBorders>
              <w:top w:val="single" w:sz="4" w:space="0" w:color="auto"/>
              <w:left w:val="single" w:sz="4" w:space="0" w:color="auto"/>
              <w:bottom w:val="single" w:sz="4" w:space="0" w:color="auto"/>
              <w:right w:val="single" w:sz="4" w:space="0" w:color="auto"/>
            </w:tcBorders>
            <w:hideMark/>
          </w:tcPr>
          <w:p w14:paraId="4522683B" w14:textId="0FD39335" w:rsidR="00881152" w:rsidRPr="00987CC7" w:rsidRDefault="00881152" w:rsidP="00A4516A">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2019</w:t>
            </w:r>
          </w:p>
        </w:tc>
        <w:tc>
          <w:tcPr>
            <w:tcW w:w="1962" w:type="dxa"/>
            <w:gridSpan w:val="4"/>
            <w:tcBorders>
              <w:top w:val="single" w:sz="4" w:space="0" w:color="auto"/>
              <w:left w:val="single" w:sz="4" w:space="0" w:color="auto"/>
              <w:bottom w:val="single" w:sz="4" w:space="0" w:color="auto"/>
              <w:right w:val="single" w:sz="4" w:space="0" w:color="auto"/>
            </w:tcBorders>
            <w:hideMark/>
          </w:tcPr>
          <w:p w14:paraId="54058110" w14:textId="68CA9483" w:rsidR="00881152" w:rsidRPr="00987CC7" w:rsidRDefault="00881152" w:rsidP="00FB3AF9">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2020</w:t>
            </w:r>
          </w:p>
        </w:tc>
        <w:tc>
          <w:tcPr>
            <w:tcW w:w="1961" w:type="dxa"/>
            <w:gridSpan w:val="4"/>
            <w:tcBorders>
              <w:top w:val="single" w:sz="4" w:space="0" w:color="auto"/>
              <w:left w:val="single" w:sz="4" w:space="0" w:color="auto"/>
              <w:bottom w:val="single" w:sz="4" w:space="0" w:color="auto"/>
              <w:right w:val="single" w:sz="4" w:space="0" w:color="auto"/>
            </w:tcBorders>
          </w:tcPr>
          <w:p w14:paraId="4639A758" w14:textId="45E00104" w:rsidR="00881152" w:rsidRPr="00987CC7" w:rsidRDefault="00881152" w:rsidP="00A4516A">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2021</w:t>
            </w:r>
          </w:p>
        </w:tc>
        <w:tc>
          <w:tcPr>
            <w:tcW w:w="1961" w:type="dxa"/>
            <w:gridSpan w:val="4"/>
            <w:tcBorders>
              <w:top w:val="single" w:sz="4" w:space="0" w:color="auto"/>
              <w:left w:val="single" w:sz="4" w:space="0" w:color="auto"/>
              <w:bottom w:val="single" w:sz="4" w:space="0" w:color="auto"/>
              <w:right w:val="single" w:sz="4" w:space="0" w:color="auto"/>
            </w:tcBorders>
          </w:tcPr>
          <w:p w14:paraId="344DAA9F" w14:textId="27787379" w:rsidR="00881152" w:rsidRPr="00987CC7" w:rsidRDefault="00881152" w:rsidP="00A4516A">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2022</w:t>
            </w:r>
          </w:p>
        </w:tc>
        <w:tc>
          <w:tcPr>
            <w:tcW w:w="1961" w:type="dxa"/>
            <w:gridSpan w:val="4"/>
            <w:tcBorders>
              <w:top w:val="single" w:sz="4" w:space="0" w:color="auto"/>
              <w:left w:val="single" w:sz="4" w:space="0" w:color="auto"/>
              <w:bottom w:val="single" w:sz="4" w:space="0" w:color="auto"/>
              <w:right w:val="single" w:sz="4" w:space="0" w:color="auto"/>
            </w:tcBorders>
            <w:hideMark/>
          </w:tcPr>
          <w:p w14:paraId="723536A6" w14:textId="6C24E05B" w:rsidR="00881152" w:rsidRPr="00987CC7" w:rsidRDefault="00881152" w:rsidP="00FB3AF9">
            <w:pPr>
              <w:jc w:val="center"/>
              <w:rPr>
                <w:rFonts w:ascii="Times New Roman" w:hAnsi="Times New Roman" w:cs="Times New Roman"/>
                <w:color w:val="000000" w:themeColor="text1"/>
              </w:rPr>
            </w:pPr>
            <w:r w:rsidRPr="00987CC7">
              <w:rPr>
                <w:rFonts w:ascii="Times New Roman" w:hAnsi="Times New Roman" w:cs="Times New Roman"/>
                <w:color w:val="000000" w:themeColor="text1"/>
              </w:rPr>
              <w:t>2023</w:t>
            </w:r>
          </w:p>
        </w:tc>
      </w:tr>
      <w:tr w:rsidR="00881152" w:rsidRPr="00987CC7" w14:paraId="363C182F" w14:textId="77777777" w:rsidTr="00881152">
        <w:tc>
          <w:tcPr>
            <w:tcW w:w="2550" w:type="dxa"/>
            <w:vMerge/>
            <w:tcBorders>
              <w:top w:val="single" w:sz="4" w:space="0" w:color="auto"/>
              <w:left w:val="single" w:sz="4" w:space="0" w:color="auto"/>
              <w:bottom w:val="single" w:sz="4" w:space="0" w:color="auto"/>
              <w:right w:val="single" w:sz="4" w:space="0" w:color="auto"/>
            </w:tcBorders>
            <w:vAlign w:val="center"/>
            <w:hideMark/>
          </w:tcPr>
          <w:p w14:paraId="54B9DF21" w14:textId="77777777" w:rsidR="00881152" w:rsidRPr="00987CC7" w:rsidRDefault="00881152" w:rsidP="00FF7878">
            <w:pPr>
              <w:rPr>
                <w:rFonts w:ascii="Times New Roman" w:hAnsi="Times New Roman" w:cs="Times New Roman"/>
                <w:sz w:val="20"/>
                <w:szCs w:val="20"/>
              </w:rPr>
            </w:pPr>
          </w:p>
        </w:tc>
        <w:tc>
          <w:tcPr>
            <w:tcW w:w="490" w:type="dxa"/>
            <w:tcBorders>
              <w:top w:val="single" w:sz="4" w:space="0" w:color="auto"/>
              <w:left w:val="single" w:sz="4" w:space="0" w:color="auto"/>
              <w:bottom w:val="single" w:sz="4" w:space="0" w:color="auto"/>
              <w:right w:val="single" w:sz="4" w:space="0" w:color="auto"/>
            </w:tcBorders>
            <w:hideMark/>
          </w:tcPr>
          <w:p w14:paraId="3BE98EB3"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hideMark/>
          </w:tcPr>
          <w:p w14:paraId="0A14305D"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hideMark/>
          </w:tcPr>
          <w:p w14:paraId="43901044"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1" w:type="dxa"/>
            <w:tcBorders>
              <w:top w:val="single" w:sz="4" w:space="0" w:color="auto"/>
              <w:left w:val="single" w:sz="4" w:space="0" w:color="auto"/>
              <w:bottom w:val="single" w:sz="4" w:space="0" w:color="auto"/>
              <w:right w:val="single" w:sz="4" w:space="0" w:color="auto"/>
            </w:tcBorders>
            <w:hideMark/>
          </w:tcPr>
          <w:p w14:paraId="08CCC830"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c>
          <w:tcPr>
            <w:tcW w:w="490" w:type="dxa"/>
            <w:tcBorders>
              <w:top w:val="single" w:sz="4" w:space="0" w:color="auto"/>
              <w:left w:val="single" w:sz="4" w:space="0" w:color="auto"/>
              <w:bottom w:val="single" w:sz="4" w:space="0" w:color="auto"/>
              <w:right w:val="single" w:sz="4" w:space="0" w:color="auto"/>
            </w:tcBorders>
            <w:hideMark/>
          </w:tcPr>
          <w:p w14:paraId="332897DB"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hideMark/>
          </w:tcPr>
          <w:p w14:paraId="37566BCD"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hideMark/>
          </w:tcPr>
          <w:p w14:paraId="097256A4"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1" w:type="dxa"/>
            <w:tcBorders>
              <w:top w:val="single" w:sz="4" w:space="0" w:color="auto"/>
              <w:left w:val="single" w:sz="4" w:space="0" w:color="auto"/>
              <w:bottom w:val="single" w:sz="4" w:space="0" w:color="auto"/>
              <w:right w:val="single" w:sz="4" w:space="0" w:color="auto"/>
            </w:tcBorders>
            <w:hideMark/>
          </w:tcPr>
          <w:p w14:paraId="027289C7"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c>
          <w:tcPr>
            <w:tcW w:w="490" w:type="dxa"/>
            <w:tcBorders>
              <w:top w:val="single" w:sz="4" w:space="0" w:color="auto"/>
              <w:left w:val="single" w:sz="4" w:space="0" w:color="auto"/>
              <w:bottom w:val="single" w:sz="4" w:space="0" w:color="auto"/>
              <w:right w:val="single" w:sz="4" w:space="0" w:color="auto"/>
            </w:tcBorders>
            <w:hideMark/>
          </w:tcPr>
          <w:p w14:paraId="7F1C539B"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hideMark/>
          </w:tcPr>
          <w:p w14:paraId="7CC069FA"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hideMark/>
          </w:tcPr>
          <w:p w14:paraId="7CAE98B9"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2" w:type="dxa"/>
            <w:tcBorders>
              <w:top w:val="single" w:sz="4" w:space="0" w:color="auto"/>
              <w:left w:val="single" w:sz="4" w:space="0" w:color="auto"/>
              <w:bottom w:val="single" w:sz="4" w:space="0" w:color="auto"/>
              <w:right w:val="single" w:sz="4" w:space="0" w:color="auto"/>
            </w:tcBorders>
            <w:hideMark/>
          </w:tcPr>
          <w:p w14:paraId="5125E99E"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c>
          <w:tcPr>
            <w:tcW w:w="490" w:type="dxa"/>
            <w:tcBorders>
              <w:top w:val="single" w:sz="4" w:space="0" w:color="auto"/>
              <w:left w:val="single" w:sz="4" w:space="0" w:color="auto"/>
              <w:bottom w:val="single" w:sz="4" w:space="0" w:color="auto"/>
              <w:right w:val="single" w:sz="4" w:space="0" w:color="auto"/>
            </w:tcBorders>
          </w:tcPr>
          <w:p w14:paraId="55282425" w14:textId="19C8BB82"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tcPr>
          <w:p w14:paraId="7FFF8318" w14:textId="44CE3BD3"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tcPr>
          <w:p w14:paraId="08551FE4" w14:textId="36D9E013"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1" w:type="dxa"/>
            <w:tcBorders>
              <w:top w:val="single" w:sz="4" w:space="0" w:color="auto"/>
              <w:left w:val="single" w:sz="4" w:space="0" w:color="auto"/>
              <w:bottom w:val="single" w:sz="4" w:space="0" w:color="auto"/>
              <w:right w:val="single" w:sz="4" w:space="0" w:color="auto"/>
            </w:tcBorders>
          </w:tcPr>
          <w:p w14:paraId="44B51E28" w14:textId="5F760B3F"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c>
          <w:tcPr>
            <w:tcW w:w="490" w:type="dxa"/>
            <w:tcBorders>
              <w:top w:val="single" w:sz="4" w:space="0" w:color="auto"/>
              <w:left w:val="single" w:sz="4" w:space="0" w:color="auto"/>
              <w:bottom w:val="single" w:sz="4" w:space="0" w:color="auto"/>
              <w:right w:val="single" w:sz="4" w:space="0" w:color="auto"/>
            </w:tcBorders>
          </w:tcPr>
          <w:p w14:paraId="7352C470" w14:textId="4E9A61A1"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tcPr>
          <w:p w14:paraId="4946E9B5" w14:textId="13A02CFD"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tcPr>
          <w:p w14:paraId="4080A9AF" w14:textId="02EAB50A"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1" w:type="dxa"/>
            <w:tcBorders>
              <w:top w:val="single" w:sz="4" w:space="0" w:color="auto"/>
              <w:left w:val="single" w:sz="4" w:space="0" w:color="auto"/>
              <w:bottom w:val="single" w:sz="4" w:space="0" w:color="auto"/>
              <w:right w:val="single" w:sz="4" w:space="0" w:color="auto"/>
            </w:tcBorders>
          </w:tcPr>
          <w:p w14:paraId="23F51766" w14:textId="012FECEB"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c>
          <w:tcPr>
            <w:tcW w:w="490" w:type="dxa"/>
            <w:tcBorders>
              <w:top w:val="single" w:sz="4" w:space="0" w:color="auto"/>
              <w:left w:val="single" w:sz="4" w:space="0" w:color="auto"/>
              <w:bottom w:val="single" w:sz="4" w:space="0" w:color="auto"/>
              <w:right w:val="single" w:sz="4" w:space="0" w:color="auto"/>
            </w:tcBorders>
            <w:hideMark/>
          </w:tcPr>
          <w:p w14:paraId="36802858" w14:textId="22975DC5"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1.</w:t>
            </w:r>
          </w:p>
        </w:tc>
        <w:tc>
          <w:tcPr>
            <w:tcW w:w="490" w:type="dxa"/>
            <w:tcBorders>
              <w:top w:val="single" w:sz="4" w:space="0" w:color="auto"/>
              <w:left w:val="single" w:sz="4" w:space="0" w:color="auto"/>
              <w:bottom w:val="single" w:sz="4" w:space="0" w:color="auto"/>
              <w:right w:val="single" w:sz="4" w:space="0" w:color="auto"/>
            </w:tcBorders>
            <w:hideMark/>
          </w:tcPr>
          <w:p w14:paraId="6D98788E"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2.</w:t>
            </w:r>
          </w:p>
        </w:tc>
        <w:tc>
          <w:tcPr>
            <w:tcW w:w="490" w:type="dxa"/>
            <w:tcBorders>
              <w:top w:val="single" w:sz="4" w:space="0" w:color="auto"/>
              <w:left w:val="single" w:sz="4" w:space="0" w:color="auto"/>
              <w:bottom w:val="single" w:sz="4" w:space="0" w:color="auto"/>
              <w:right w:val="single" w:sz="4" w:space="0" w:color="auto"/>
            </w:tcBorders>
            <w:hideMark/>
          </w:tcPr>
          <w:p w14:paraId="0D55CF75"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3.</w:t>
            </w:r>
          </w:p>
        </w:tc>
        <w:tc>
          <w:tcPr>
            <w:tcW w:w="491" w:type="dxa"/>
            <w:tcBorders>
              <w:top w:val="single" w:sz="4" w:space="0" w:color="auto"/>
              <w:left w:val="single" w:sz="4" w:space="0" w:color="auto"/>
              <w:bottom w:val="single" w:sz="4" w:space="0" w:color="auto"/>
              <w:right w:val="single" w:sz="4" w:space="0" w:color="auto"/>
            </w:tcBorders>
            <w:hideMark/>
          </w:tcPr>
          <w:p w14:paraId="30047653" w14:textId="77777777" w:rsidR="00881152" w:rsidRPr="00987CC7" w:rsidRDefault="00881152" w:rsidP="00FF7878">
            <w:pPr>
              <w:jc w:val="center"/>
              <w:rPr>
                <w:rFonts w:ascii="Times New Roman" w:hAnsi="Times New Roman" w:cs="Times New Roman"/>
                <w:sz w:val="20"/>
                <w:szCs w:val="20"/>
              </w:rPr>
            </w:pPr>
            <w:r w:rsidRPr="00987CC7">
              <w:rPr>
                <w:rFonts w:ascii="Times New Roman" w:hAnsi="Times New Roman" w:cs="Times New Roman"/>
                <w:sz w:val="20"/>
                <w:szCs w:val="20"/>
              </w:rPr>
              <w:t>4.</w:t>
            </w:r>
          </w:p>
        </w:tc>
      </w:tr>
      <w:tr w:rsidR="00881152" w:rsidRPr="00987CC7" w14:paraId="74FA78A1" w14:textId="77777777" w:rsidTr="00881152">
        <w:tc>
          <w:tcPr>
            <w:tcW w:w="2550" w:type="dxa"/>
            <w:tcBorders>
              <w:top w:val="single" w:sz="4" w:space="0" w:color="auto"/>
              <w:left w:val="single" w:sz="4" w:space="0" w:color="auto"/>
              <w:bottom w:val="single" w:sz="4" w:space="0" w:color="auto"/>
              <w:right w:val="single" w:sz="4" w:space="0" w:color="auto"/>
            </w:tcBorders>
            <w:hideMark/>
          </w:tcPr>
          <w:p w14:paraId="3A78883C" w14:textId="77777777"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1.</w:t>
            </w:r>
          </w:p>
        </w:tc>
        <w:tc>
          <w:tcPr>
            <w:tcW w:w="490" w:type="dxa"/>
            <w:tcBorders>
              <w:top w:val="single" w:sz="4" w:space="0" w:color="auto"/>
              <w:left w:val="single" w:sz="4" w:space="0" w:color="auto"/>
              <w:bottom w:val="single" w:sz="4" w:space="0" w:color="auto"/>
              <w:right w:val="single" w:sz="4" w:space="0" w:color="auto"/>
            </w:tcBorders>
          </w:tcPr>
          <w:p w14:paraId="150CEF8A" w14:textId="18570EB0"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P</w:t>
            </w:r>
          </w:p>
        </w:tc>
        <w:tc>
          <w:tcPr>
            <w:tcW w:w="490" w:type="dxa"/>
            <w:tcBorders>
              <w:top w:val="single" w:sz="4" w:space="0" w:color="auto"/>
              <w:left w:val="single" w:sz="4" w:space="0" w:color="auto"/>
              <w:bottom w:val="single" w:sz="4" w:space="0" w:color="auto"/>
              <w:right w:val="single" w:sz="4" w:space="0" w:color="auto"/>
            </w:tcBorders>
          </w:tcPr>
          <w:p w14:paraId="2C4E3057" w14:textId="2DB7D6E2"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P</w:t>
            </w:r>
          </w:p>
        </w:tc>
        <w:tc>
          <w:tcPr>
            <w:tcW w:w="490" w:type="dxa"/>
            <w:tcBorders>
              <w:top w:val="single" w:sz="4" w:space="0" w:color="auto"/>
              <w:left w:val="single" w:sz="4" w:space="0" w:color="auto"/>
              <w:bottom w:val="single" w:sz="4" w:space="0" w:color="auto"/>
              <w:right w:val="single" w:sz="4" w:space="0" w:color="auto"/>
            </w:tcBorders>
          </w:tcPr>
          <w:p w14:paraId="4EA13DB7" w14:textId="2B88916E"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1AC97398" w14:textId="313FFCBB"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D644717" w14:textId="7ECF6E9E"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4B081206" w14:textId="76D397AF"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0FA853C3" w14:textId="2E6F112E"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47A222AD" w14:textId="75F2EE3F"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2192196" w14:textId="03AACD3E"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092A5010" w14:textId="4A907BCB"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74E1DC0" w14:textId="23EA0466"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2" w:type="dxa"/>
            <w:tcBorders>
              <w:top w:val="single" w:sz="4" w:space="0" w:color="auto"/>
              <w:left w:val="single" w:sz="4" w:space="0" w:color="auto"/>
              <w:bottom w:val="single" w:sz="4" w:space="0" w:color="auto"/>
              <w:right w:val="single" w:sz="4" w:space="0" w:color="auto"/>
            </w:tcBorders>
          </w:tcPr>
          <w:p w14:paraId="4AD82178" w14:textId="63B774E0" w:rsidR="00881152" w:rsidRPr="00987CC7" w:rsidRDefault="00881152"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FE98C02" w14:textId="100B9B95"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1DACFFCC" w14:textId="285C4D51"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10DDEB23" w14:textId="780EDA04"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2C924FC5" w14:textId="6CCEB121"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040AF8EF" w14:textId="506E2B8F"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3FC9D6D" w14:textId="2D89EE6F"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7D3025B4" w14:textId="1F8CD7DE"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754E2959" w14:textId="79421452"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6088E6D0" w14:textId="77128239"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7F0B9AD1" w14:textId="1C1ACF67"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7B3F3B49" w14:textId="4B935E49"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43D246FF" w14:textId="15759949" w:rsidR="00881152" w:rsidRPr="00987CC7" w:rsidRDefault="00152826" w:rsidP="00881152">
            <w:pPr>
              <w:jc w:val="center"/>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X</w:t>
            </w:r>
          </w:p>
        </w:tc>
      </w:tr>
      <w:tr w:rsidR="00881152" w:rsidRPr="00987CC7" w14:paraId="7A49183B" w14:textId="77777777" w:rsidTr="00881152">
        <w:tc>
          <w:tcPr>
            <w:tcW w:w="2550" w:type="dxa"/>
            <w:tcBorders>
              <w:top w:val="single" w:sz="4" w:space="0" w:color="auto"/>
              <w:left w:val="single" w:sz="4" w:space="0" w:color="auto"/>
              <w:bottom w:val="single" w:sz="4" w:space="0" w:color="auto"/>
              <w:right w:val="single" w:sz="4" w:space="0" w:color="auto"/>
            </w:tcBorders>
          </w:tcPr>
          <w:p w14:paraId="47F2AA14" w14:textId="3C86D40E"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2.</w:t>
            </w:r>
          </w:p>
        </w:tc>
        <w:tc>
          <w:tcPr>
            <w:tcW w:w="490" w:type="dxa"/>
            <w:tcBorders>
              <w:top w:val="single" w:sz="4" w:space="0" w:color="auto"/>
              <w:left w:val="single" w:sz="4" w:space="0" w:color="auto"/>
              <w:bottom w:val="single" w:sz="4" w:space="0" w:color="auto"/>
              <w:right w:val="single" w:sz="4" w:space="0" w:color="auto"/>
            </w:tcBorders>
          </w:tcPr>
          <w:p w14:paraId="0C1BF61E"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27BD837D" w14:textId="0D5EAD00"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P</w:t>
            </w:r>
          </w:p>
        </w:tc>
        <w:tc>
          <w:tcPr>
            <w:tcW w:w="490" w:type="dxa"/>
            <w:tcBorders>
              <w:top w:val="single" w:sz="4" w:space="0" w:color="auto"/>
              <w:left w:val="single" w:sz="4" w:space="0" w:color="auto"/>
              <w:bottom w:val="single" w:sz="4" w:space="0" w:color="auto"/>
              <w:right w:val="single" w:sz="4" w:space="0" w:color="auto"/>
            </w:tcBorders>
          </w:tcPr>
          <w:p w14:paraId="2C6A1ACB" w14:textId="600ABD0A"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7D92A30D" w14:textId="170305FF"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7D862A99" w14:textId="6A09C78C"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1F1D199C" w14:textId="740F0F71"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A6C2A0C" w14:textId="00D04A48"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6295E6EC" w14:textId="51BE52BE"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2BC8E066" w14:textId="0D7931C6"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4557BC6" w14:textId="7D772356"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6E7A4926" w14:textId="5E93931A"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2" w:type="dxa"/>
            <w:tcBorders>
              <w:top w:val="single" w:sz="4" w:space="0" w:color="auto"/>
              <w:left w:val="single" w:sz="4" w:space="0" w:color="auto"/>
              <w:bottom w:val="single" w:sz="4" w:space="0" w:color="auto"/>
              <w:right w:val="single" w:sz="4" w:space="0" w:color="auto"/>
            </w:tcBorders>
          </w:tcPr>
          <w:p w14:paraId="6455180F" w14:textId="5E7F25D5"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2BAFA77B" w14:textId="4EDB50F7"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0CB8EE35" w14:textId="4EBE05D8"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2D971689" w14:textId="6AF321CF"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184850DA" w14:textId="0C64E316"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29526ED3" w14:textId="1568713A"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A724DE5" w14:textId="62CC7451"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6E2341B3" w14:textId="589734BF"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3F1D2AEB" w14:textId="3BCF5DC0"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2F88EEF6" w14:textId="1D4C6AD7"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33442258" w14:textId="205621A1"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57E64EAD" w14:textId="61DE1846" w:rsidR="00881152" w:rsidRPr="00987CC7" w:rsidRDefault="00881152" w:rsidP="00881152">
            <w:pPr>
              <w:jc w:val="center"/>
              <w:rPr>
                <w:rFonts w:ascii="Times New Roman" w:hAnsi="Times New Roman" w:cs="Times New Roman"/>
                <w:i/>
                <w:sz w:val="20"/>
                <w:szCs w:val="20"/>
              </w:rPr>
            </w:pPr>
          </w:p>
        </w:tc>
        <w:tc>
          <w:tcPr>
            <w:tcW w:w="491" w:type="dxa"/>
            <w:tcBorders>
              <w:top w:val="single" w:sz="4" w:space="0" w:color="auto"/>
              <w:left w:val="single" w:sz="4" w:space="0" w:color="auto"/>
              <w:bottom w:val="single" w:sz="4" w:space="0" w:color="auto"/>
              <w:right w:val="single" w:sz="4" w:space="0" w:color="auto"/>
            </w:tcBorders>
          </w:tcPr>
          <w:p w14:paraId="39653257" w14:textId="65B4BDB1" w:rsidR="00881152" w:rsidRPr="00987CC7" w:rsidRDefault="00881152" w:rsidP="00881152">
            <w:pPr>
              <w:jc w:val="center"/>
              <w:rPr>
                <w:rFonts w:ascii="Times New Roman" w:hAnsi="Times New Roman" w:cs="Times New Roman"/>
                <w:i/>
                <w:sz w:val="20"/>
                <w:szCs w:val="20"/>
              </w:rPr>
            </w:pPr>
          </w:p>
        </w:tc>
      </w:tr>
      <w:tr w:rsidR="00881152" w:rsidRPr="00987CC7" w14:paraId="24D8EF09" w14:textId="77777777" w:rsidTr="00881152">
        <w:tc>
          <w:tcPr>
            <w:tcW w:w="2550" w:type="dxa"/>
            <w:tcBorders>
              <w:top w:val="single" w:sz="4" w:space="0" w:color="auto"/>
              <w:left w:val="single" w:sz="4" w:space="0" w:color="auto"/>
              <w:bottom w:val="single" w:sz="4" w:space="0" w:color="auto"/>
              <w:right w:val="single" w:sz="4" w:space="0" w:color="auto"/>
            </w:tcBorders>
          </w:tcPr>
          <w:p w14:paraId="61338D76" w14:textId="1B81FA73" w:rsidR="00881152" w:rsidRPr="00987CC7" w:rsidRDefault="00881152" w:rsidP="00881152">
            <w:pPr>
              <w:jc w:val="center"/>
              <w:rPr>
                <w:rFonts w:ascii="Times New Roman" w:hAnsi="Times New Roman" w:cs="Times New Roman"/>
                <w:i/>
                <w:color w:val="0000FF"/>
              </w:rPr>
            </w:pPr>
            <w:r w:rsidRPr="00987CC7">
              <w:rPr>
                <w:rFonts w:ascii="Times New Roman" w:hAnsi="Times New Roman" w:cs="Times New Roman"/>
                <w:i/>
                <w:color w:val="0000FF"/>
              </w:rPr>
              <w:t>2.1</w:t>
            </w:r>
          </w:p>
        </w:tc>
        <w:tc>
          <w:tcPr>
            <w:tcW w:w="490" w:type="dxa"/>
            <w:tcBorders>
              <w:top w:val="single" w:sz="4" w:space="0" w:color="auto"/>
              <w:left w:val="single" w:sz="4" w:space="0" w:color="auto"/>
              <w:bottom w:val="single" w:sz="4" w:space="0" w:color="auto"/>
              <w:right w:val="single" w:sz="4" w:space="0" w:color="auto"/>
            </w:tcBorders>
          </w:tcPr>
          <w:p w14:paraId="1509BD5C"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31B24080" w14:textId="48C1BCFA"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P</w:t>
            </w:r>
          </w:p>
        </w:tc>
        <w:tc>
          <w:tcPr>
            <w:tcW w:w="490" w:type="dxa"/>
            <w:tcBorders>
              <w:top w:val="single" w:sz="4" w:space="0" w:color="auto"/>
              <w:left w:val="single" w:sz="4" w:space="0" w:color="auto"/>
              <w:bottom w:val="single" w:sz="4" w:space="0" w:color="auto"/>
              <w:right w:val="single" w:sz="4" w:space="0" w:color="auto"/>
            </w:tcBorders>
          </w:tcPr>
          <w:p w14:paraId="1E612C51" w14:textId="657D0912"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10EDF3A6" w14:textId="08D1EDB4"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13A8E114" w14:textId="1703B00C" w:rsidR="00881152" w:rsidRPr="00987CC7" w:rsidRDefault="00881152" w:rsidP="00881152">
            <w:pPr>
              <w:jc w:val="center"/>
              <w:rPr>
                <w:rFonts w:ascii="Times New Roman" w:hAnsi="Times New Roman" w:cs="Times New Roman"/>
                <w:i/>
                <w:sz w:val="20"/>
                <w:szCs w:val="20"/>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0CF7177"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4140BAB9" w14:textId="77777777" w:rsidR="00881152" w:rsidRPr="00987CC7" w:rsidRDefault="00881152" w:rsidP="00881152">
            <w:pPr>
              <w:jc w:val="center"/>
              <w:rPr>
                <w:rFonts w:ascii="Times New Roman" w:hAnsi="Times New Roman" w:cs="Times New Roman"/>
                <w:i/>
                <w:sz w:val="20"/>
                <w:szCs w:val="20"/>
              </w:rPr>
            </w:pPr>
          </w:p>
        </w:tc>
        <w:tc>
          <w:tcPr>
            <w:tcW w:w="491" w:type="dxa"/>
            <w:tcBorders>
              <w:top w:val="single" w:sz="4" w:space="0" w:color="auto"/>
              <w:left w:val="single" w:sz="4" w:space="0" w:color="auto"/>
              <w:bottom w:val="single" w:sz="4" w:space="0" w:color="auto"/>
              <w:right w:val="single" w:sz="4" w:space="0" w:color="auto"/>
            </w:tcBorders>
          </w:tcPr>
          <w:p w14:paraId="6B481289"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46FC0EFA" w14:textId="32285A4A"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4ED75460"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35CCD29F" w14:textId="77777777" w:rsidR="00881152" w:rsidRPr="00987CC7" w:rsidRDefault="00881152" w:rsidP="00881152">
            <w:pPr>
              <w:jc w:val="center"/>
              <w:rPr>
                <w:rFonts w:ascii="Times New Roman" w:hAnsi="Times New Roman" w:cs="Times New Roman"/>
                <w:i/>
                <w:sz w:val="20"/>
                <w:szCs w:val="20"/>
              </w:rPr>
            </w:pPr>
          </w:p>
        </w:tc>
        <w:tc>
          <w:tcPr>
            <w:tcW w:w="492" w:type="dxa"/>
            <w:tcBorders>
              <w:top w:val="single" w:sz="4" w:space="0" w:color="auto"/>
              <w:left w:val="single" w:sz="4" w:space="0" w:color="auto"/>
              <w:bottom w:val="single" w:sz="4" w:space="0" w:color="auto"/>
              <w:right w:val="single" w:sz="4" w:space="0" w:color="auto"/>
            </w:tcBorders>
          </w:tcPr>
          <w:p w14:paraId="0DB8FF3F"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1DC03BC2"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72C139D2"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79D41DE7" w14:textId="77777777" w:rsidR="00881152" w:rsidRPr="00987CC7" w:rsidRDefault="00881152" w:rsidP="00881152">
            <w:pPr>
              <w:jc w:val="center"/>
              <w:rPr>
                <w:rFonts w:ascii="Times New Roman" w:hAnsi="Times New Roman" w:cs="Times New Roman"/>
                <w:i/>
                <w:sz w:val="20"/>
                <w:szCs w:val="20"/>
              </w:rPr>
            </w:pPr>
          </w:p>
        </w:tc>
        <w:tc>
          <w:tcPr>
            <w:tcW w:w="491" w:type="dxa"/>
            <w:tcBorders>
              <w:left w:val="single" w:sz="4" w:space="0" w:color="auto"/>
              <w:right w:val="single" w:sz="4" w:space="0" w:color="auto"/>
            </w:tcBorders>
          </w:tcPr>
          <w:p w14:paraId="598C276B"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70D1217D"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21FEAEA6" w14:textId="77777777" w:rsidR="00881152" w:rsidRPr="00987CC7" w:rsidRDefault="00881152" w:rsidP="00881152">
            <w:pPr>
              <w:jc w:val="center"/>
              <w:rPr>
                <w:rFonts w:ascii="Times New Roman" w:hAnsi="Times New Roman" w:cs="Times New Roman"/>
                <w:i/>
                <w:sz w:val="20"/>
                <w:szCs w:val="20"/>
              </w:rPr>
            </w:pPr>
          </w:p>
        </w:tc>
        <w:tc>
          <w:tcPr>
            <w:tcW w:w="490" w:type="dxa"/>
            <w:tcBorders>
              <w:left w:val="single" w:sz="4" w:space="0" w:color="auto"/>
              <w:right w:val="single" w:sz="4" w:space="0" w:color="auto"/>
            </w:tcBorders>
          </w:tcPr>
          <w:p w14:paraId="427EE20F" w14:textId="77777777" w:rsidR="00881152" w:rsidRPr="00987CC7" w:rsidRDefault="00881152" w:rsidP="00881152">
            <w:pPr>
              <w:jc w:val="center"/>
              <w:rPr>
                <w:rFonts w:ascii="Times New Roman" w:hAnsi="Times New Roman" w:cs="Times New Roman"/>
                <w:i/>
                <w:sz w:val="20"/>
                <w:szCs w:val="20"/>
              </w:rPr>
            </w:pPr>
          </w:p>
        </w:tc>
        <w:tc>
          <w:tcPr>
            <w:tcW w:w="491" w:type="dxa"/>
            <w:tcBorders>
              <w:left w:val="single" w:sz="4" w:space="0" w:color="auto"/>
              <w:right w:val="single" w:sz="4" w:space="0" w:color="auto"/>
            </w:tcBorders>
          </w:tcPr>
          <w:p w14:paraId="0880813C" w14:textId="445F7960"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0D24D36E" w14:textId="5D044965"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58CFD7A2" w14:textId="77777777" w:rsidR="00881152" w:rsidRPr="00987CC7" w:rsidRDefault="00881152" w:rsidP="00881152">
            <w:pPr>
              <w:jc w:val="center"/>
              <w:rPr>
                <w:rFonts w:ascii="Times New Roman" w:hAnsi="Times New Roman" w:cs="Times New Roman"/>
                <w:i/>
                <w:sz w:val="20"/>
                <w:szCs w:val="20"/>
              </w:rPr>
            </w:pPr>
          </w:p>
        </w:tc>
        <w:tc>
          <w:tcPr>
            <w:tcW w:w="490" w:type="dxa"/>
            <w:tcBorders>
              <w:top w:val="single" w:sz="4" w:space="0" w:color="auto"/>
              <w:left w:val="single" w:sz="4" w:space="0" w:color="auto"/>
              <w:bottom w:val="single" w:sz="4" w:space="0" w:color="auto"/>
              <w:right w:val="single" w:sz="4" w:space="0" w:color="auto"/>
            </w:tcBorders>
          </w:tcPr>
          <w:p w14:paraId="3890564A" w14:textId="77777777" w:rsidR="00881152" w:rsidRPr="00987CC7" w:rsidRDefault="00881152" w:rsidP="00881152">
            <w:pPr>
              <w:jc w:val="center"/>
              <w:rPr>
                <w:rFonts w:ascii="Times New Roman" w:hAnsi="Times New Roman" w:cs="Times New Roman"/>
                <w:i/>
                <w:sz w:val="20"/>
                <w:szCs w:val="20"/>
              </w:rPr>
            </w:pPr>
          </w:p>
        </w:tc>
        <w:tc>
          <w:tcPr>
            <w:tcW w:w="491" w:type="dxa"/>
            <w:tcBorders>
              <w:top w:val="single" w:sz="4" w:space="0" w:color="auto"/>
              <w:left w:val="single" w:sz="4" w:space="0" w:color="auto"/>
              <w:bottom w:val="single" w:sz="4" w:space="0" w:color="auto"/>
              <w:right w:val="single" w:sz="4" w:space="0" w:color="auto"/>
            </w:tcBorders>
          </w:tcPr>
          <w:p w14:paraId="144B3911" w14:textId="77777777" w:rsidR="00881152" w:rsidRPr="00987CC7" w:rsidRDefault="00881152" w:rsidP="00881152">
            <w:pPr>
              <w:jc w:val="center"/>
              <w:rPr>
                <w:rFonts w:ascii="Times New Roman" w:hAnsi="Times New Roman" w:cs="Times New Roman"/>
                <w:i/>
                <w:sz w:val="20"/>
                <w:szCs w:val="20"/>
              </w:rPr>
            </w:pPr>
          </w:p>
        </w:tc>
      </w:tr>
      <w:tr w:rsidR="00881152" w:rsidRPr="00987CC7" w14:paraId="7D6CBD98" w14:textId="77777777" w:rsidTr="00881152">
        <w:tc>
          <w:tcPr>
            <w:tcW w:w="2550" w:type="dxa"/>
            <w:tcBorders>
              <w:top w:val="single" w:sz="4" w:space="0" w:color="auto"/>
              <w:left w:val="single" w:sz="4" w:space="0" w:color="auto"/>
              <w:bottom w:val="single" w:sz="4" w:space="0" w:color="auto"/>
              <w:right w:val="single" w:sz="4" w:space="0" w:color="auto"/>
            </w:tcBorders>
          </w:tcPr>
          <w:p w14:paraId="3156E60A" w14:textId="038583FF"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2.2.</w:t>
            </w:r>
          </w:p>
        </w:tc>
        <w:tc>
          <w:tcPr>
            <w:tcW w:w="490" w:type="dxa"/>
            <w:tcBorders>
              <w:top w:val="single" w:sz="4" w:space="0" w:color="auto"/>
              <w:left w:val="single" w:sz="4" w:space="0" w:color="auto"/>
              <w:bottom w:val="single" w:sz="4" w:space="0" w:color="auto"/>
              <w:right w:val="single" w:sz="4" w:space="0" w:color="auto"/>
            </w:tcBorders>
          </w:tcPr>
          <w:p w14:paraId="19BFBADD" w14:textId="77777777" w:rsidR="00881152" w:rsidRPr="00987CC7" w:rsidRDefault="00881152" w:rsidP="00881152">
            <w:pPr>
              <w:jc w:val="center"/>
              <w:rPr>
                <w:rFonts w:ascii="Times New Roman" w:hAnsi="Times New Roman" w:cs="Times New Roman"/>
                <w:i/>
                <w:sz w:val="20"/>
                <w:szCs w:val="20"/>
                <w:highlight w:val="yellow"/>
              </w:rPr>
            </w:pPr>
          </w:p>
        </w:tc>
        <w:tc>
          <w:tcPr>
            <w:tcW w:w="490" w:type="dxa"/>
            <w:tcBorders>
              <w:top w:val="single" w:sz="4" w:space="0" w:color="auto"/>
              <w:left w:val="single" w:sz="4" w:space="0" w:color="auto"/>
              <w:bottom w:val="single" w:sz="4" w:space="0" w:color="auto"/>
              <w:right w:val="single" w:sz="4" w:space="0" w:color="auto"/>
            </w:tcBorders>
          </w:tcPr>
          <w:p w14:paraId="6B706F13" w14:textId="77777777" w:rsidR="00881152" w:rsidRPr="00987CC7" w:rsidRDefault="00881152" w:rsidP="00881152">
            <w:pPr>
              <w:jc w:val="center"/>
              <w:rPr>
                <w:rFonts w:ascii="Times New Roman" w:hAnsi="Times New Roman" w:cs="Times New Roman"/>
                <w:i/>
                <w:sz w:val="20"/>
                <w:szCs w:val="20"/>
                <w:highlight w:val="yellow"/>
              </w:rPr>
            </w:pPr>
          </w:p>
        </w:tc>
        <w:tc>
          <w:tcPr>
            <w:tcW w:w="490" w:type="dxa"/>
            <w:tcBorders>
              <w:top w:val="single" w:sz="4" w:space="0" w:color="auto"/>
              <w:left w:val="single" w:sz="4" w:space="0" w:color="auto"/>
              <w:bottom w:val="single" w:sz="4" w:space="0" w:color="auto"/>
              <w:right w:val="single" w:sz="4" w:space="0" w:color="auto"/>
            </w:tcBorders>
          </w:tcPr>
          <w:p w14:paraId="53620DFC" w14:textId="77777777" w:rsidR="00881152" w:rsidRPr="00987CC7" w:rsidRDefault="00881152" w:rsidP="00881152">
            <w:pPr>
              <w:jc w:val="center"/>
              <w:rPr>
                <w:rFonts w:ascii="Times New Roman" w:hAnsi="Times New Roman" w:cs="Times New Roman"/>
                <w:i/>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14:paraId="73BF4D8B" w14:textId="77777777" w:rsidR="00881152" w:rsidRPr="00987CC7" w:rsidRDefault="00881152" w:rsidP="00881152">
            <w:pPr>
              <w:jc w:val="center"/>
              <w:rPr>
                <w:rFonts w:ascii="Times New Roman" w:hAnsi="Times New Roman" w:cs="Times New Roman"/>
                <w:i/>
                <w:sz w:val="20"/>
                <w:szCs w:val="20"/>
                <w:highlight w:val="yellow"/>
              </w:rPr>
            </w:pPr>
          </w:p>
        </w:tc>
        <w:tc>
          <w:tcPr>
            <w:tcW w:w="490" w:type="dxa"/>
            <w:tcBorders>
              <w:top w:val="single" w:sz="4" w:space="0" w:color="auto"/>
              <w:left w:val="single" w:sz="4" w:space="0" w:color="auto"/>
              <w:bottom w:val="single" w:sz="4" w:space="0" w:color="auto"/>
              <w:right w:val="single" w:sz="4" w:space="0" w:color="auto"/>
            </w:tcBorders>
          </w:tcPr>
          <w:p w14:paraId="0D0EB4E7" w14:textId="77777777" w:rsidR="00881152" w:rsidRPr="00987CC7" w:rsidRDefault="00881152" w:rsidP="00881152">
            <w:pPr>
              <w:jc w:val="center"/>
              <w:rPr>
                <w:rFonts w:ascii="Times New Roman" w:hAnsi="Times New Roman" w:cs="Times New Roman"/>
                <w:i/>
                <w:sz w:val="20"/>
                <w:szCs w:val="20"/>
                <w:highlight w:val="yellow"/>
              </w:rPr>
            </w:pPr>
          </w:p>
        </w:tc>
        <w:tc>
          <w:tcPr>
            <w:tcW w:w="490" w:type="dxa"/>
            <w:tcBorders>
              <w:top w:val="single" w:sz="4" w:space="0" w:color="auto"/>
              <w:left w:val="single" w:sz="4" w:space="0" w:color="auto"/>
              <w:bottom w:val="single" w:sz="4" w:space="0" w:color="auto"/>
              <w:right w:val="single" w:sz="4" w:space="0" w:color="auto"/>
            </w:tcBorders>
          </w:tcPr>
          <w:p w14:paraId="083EA883" w14:textId="2DB131A1"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66D34B9B" w14:textId="01C9A670"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1" w:type="dxa"/>
            <w:tcBorders>
              <w:top w:val="single" w:sz="4" w:space="0" w:color="auto"/>
              <w:left w:val="single" w:sz="4" w:space="0" w:color="auto"/>
              <w:bottom w:val="single" w:sz="4" w:space="0" w:color="auto"/>
              <w:right w:val="single" w:sz="4" w:space="0" w:color="auto"/>
            </w:tcBorders>
          </w:tcPr>
          <w:p w14:paraId="530864FB" w14:textId="3002CBF6"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0416CBB3" w14:textId="76577BD3"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799155AF" w14:textId="15364E3B"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7911B9A" w14:textId="5F63FB95"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2" w:type="dxa"/>
            <w:tcBorders>
              <w:top w:val="single" w:sz="4" w:space="0" w:color="auto"/>
              <w:left w:val="single" w:sz="4" w:space="0" w:color="auto"/>
              <w:bottom w:val="single" w:sz="4" w:space="0" w:color="auto"/>
              <w:right w:val="single" w:sz="4" w:space="0" w:color="auto"/>
            </w:tcBorders>
          </w:tcPr>
          <w:p w14:paraId="74DCB4B0" w14:textId="19B76E47"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21105287" w14:textId="2D0E69E5"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0A3ADBF7" w14:textId="1D013057"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0F154652" w14:textId="51A82B48"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1" w:type="dxa"/>
            <w:tcBorders>
              <w:left w:val="single" w:sz="4" w:space="0" w:color="auto"/>
              <w:bottom w:val="single" w:sz="4" w:space="0" w:color="auto"/>
              <w:right w:val="single" w:sz="4" w:space="0" w:color="auto"/>
            </w:tcBorders>
          </w:tcPr>
          <w:p w14:paraId="3E3780BB" w14:textId="3B915368"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72526C52" w14:textId="513985FC"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5F127AFA" w14:textId="26D60025"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left w:val="single" w:sz="4" w:space="0" w:color="auto"/>
              <w:bottom w:val="single" w:sz="4" w:space="0" w:color="auto"/>
              <w:right w:val="single" w:sz="4" w:space="0" w:color="auto"/>
            </w:tcBorders>
          </w:tcPr>
          <w:p w14:paraId="6304A5F4" w14:textId="7AD05EFC"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1" w:type="dxa"/>
            <w:tcBorders>
              <w:left w:val="single" w:sz="4" w:space="0" w:color="auto"/>
              <w:bottom w:val="single" w:sz="4" w:space="0" w:color="auto"/>
              <w:right w:val="single" w:sz="4" w:space="0" w:color="auto"/>
            </w:tcBorders>
          </w:tcPr>
          <w:p w14:paraId="75BA0117" w14:textId="26D8D7B1"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520CCAA8" w14:textId="67D77BBD" w:rsidR="00881152" w:rsidRPr="00987CC7" w:rsidRDefault="00881152" w:rsidP="00881152">
            <w:pPr>
              <w:jc w:val="center"/>
              <w:rPr>
                <w:rFonts w:ascii="Times New Roman" w:hAnsi="Times New Roman" w:cs="Times New Roman"/>
                <w:i/>
                <w:sz w:val="20"/>
                <w:szCs w:val="20"/>
                <w:highlight w:val="yellow"/>
              </w:rPr>
            </w:pPr>
            <w:r w:rsidRPr="00987CC7">
              <w:rPr>
                <w:rFonts w:ascii="Times New Roman" w:hAnsi="Times New Roman" w:cs="Times New Roman"/>
                <w:i/>
                <w:color w:val="0000FF"/>
              </w:rPr>
              <w:t>X</w:t>
            </w:r>
          </w:p>
        </w:tc>
        <w:tc>
          <w:tcPr>
            <w:tcW w:w="490" w:type="dxa"/>
            <w:tcBorders>
              <w:top w:val="single" w:sz="4" w:space="0" w:color="auto"/>
              <w:left w:val="single" w:sz="4" w:space="0" w:color="auto"/>
              <w:bottom w:val="single" w:sz="4" w:space="0" w:color="auto"/>
              <w:right w:val="single" w:sz="4" w:space="0" w:color="auto"/>
            </w:tcBorders>
          </w:tcPr>
          <w:p w14:paraId="4FC77FA6" w14:textId="77777777" w:rsidR="00881152" w:rsidRPr="00987CC7" w:rsidRDefault="00881152" w:rsidP="00881152">
            <w:pPr>
              <w:jc w:val="center"/>
              <w:rPr>
                <w:rFonts w:ascii="Times New Roman" w:hAnsi="Times New Roman" w:cs="Times New Roman"/>
                <w:i/>
                <w:sz w:val="20"/>
                <w:szCs w:val="20"/>
                <w:highlight w:val="yellow"/>
              </w:rPr>
            </w:pPr>
          </w:p>
        </w:tc>
        <w:tc>
          <w:tcPr>
            <w:tcW w:w="490" w:type="dxa"/>
            <w:tcBorders>
              <w:top w:val="single" w:sz="4" w:space="0" w:color="auto"/>
              <w:left w:val="single" w:sz="4" w:space="0" w:color="auto"/>
              <w:bottom w:val="single" w:sz="4" w:space="0" w:color="auto"/>
              <w:right w:val="single" w:sz="4" w:space="0" w:color="auto"/>
            </w:tcBorders>
          </w:tcPr>
          <w:p w14:paraId="3378DD5F" w14:textId="77777777" w:rsidR="00881152" w:rsidRPr="00987CC7" w:rsidRDefault="00881152" w:rsidP="00881152">
            <w:pPr>
              <w:jc w:val="center"/>
              <w:rPr>
                <w:rFonts w:ascii="Times New Roman" w:hAnsi="Times New Roman" w:cs="Times New Roman"/>
                <w:i/>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14:paraId="3ED145BA" w14:textId="77777777" w:rsidR="00881152" w:rsidRPr="00987CC7" w:rsidRDefault="00881152" w:rsidP="00881152">
            <w:pPr>
              <w:jc w:val="center"/>
              <w:rPr>
                <w:rFonts w:ascii="Times New Roman" w:hAnsi="Times New Roman" w:cs="Times New Roman"/>
                <w:i/>
                <w:sz w:val="20"/>
                <w:szCs w:val="20"/>
                <w:highlight w:val="yellow"/>
              </w:rPr>
            </w:pPr>
          </w:p>
        </w:tc>
      </w:tr>
    </w:tbl>
    <w:p w14:paraId="414CFEA0" w14:textId="77777777" w:rsidR="00A4516A" w:rsidRPr="00987CC7" w:rsidRDefault="00A4516A" w:rsidP="00746CFE">
      <w:pPr>
        <w:numPr>
          <w:ilvl w:val="0"/>
          <w:numId w:val="22"/>
        </w:numPr>
        <w:tabs>
          <w:tab w:val="left" w:pos="284"/>
        </w:tabs>
        <w:spacing w:after="120" w:line="240" w:lineRule="auto"/>
        <w:ind w:left="284" w:right="-142" w:hanging="284"/>
        <w:jc w:val="both"/>
        <w:rPr>
          <w:rFonts w:ascii="Times New Roman" w:hAnsi="Times New Roman" w:cs="Times New Roman"/>
          <w:b/>
          <w:i/>
          <w:color w:val="0000FF"/>
        </w:rPr>
      </w:pPr>
      <w:r w:rsidRPr="00987CC7">
        <w:rPr>
          <w:rFonts w:ascii="Times New Roman" w:hAnsi="Times New Roman" w:cs="Times New Roman"/>
          <w:b/>
          <w:i/>
          <w:color w:val="0000FF"/>
        </w:rPr>
        <w:t>Projekta īstenošanas laika grafikā (1.pielikums) norāda:</w:t>
      </w:r>
    </w:p>
    <w:p w14:paraId="41D1068F" w14:textId="6DC5F7E2" w:rsidR="00A4516A" w:rsidRPr="00987CC7" w:rsidRDefault="00A4516A" w:rsidP="00746CFE">
      <w:pPr>
        <w:numPr>
          <w:ilvl w:val="0"/>
          <w:numId w:val="23"/>
        </w:numPr>
        <w:spacing w:after="120" w:line="240" w:lineRule="auto"/>
        <w:ind w:right="-142"/>
        <w:jc w:val="both"/>
        <w:rPr>
          <w:rFonts w:ascii="Times New Roman" w:hAnsi="Times New Roman" w:cs="Times New Roman"/>
          <w:i/>
          <w:color w:val="0000FF"/>
        </w:rPr>
      </w:pPr>
      <w:r w:rsidRPr="00987CC7">
        <w:rPr>
          <w:rFonts w:ascii="Times New Roman" w:hAnsi="Times New Roman" w:cs="Times New Roman"/>
          <w:i/>
          <w:color w:val="0000FF"/>
        </w:rPr>
        <w:t xml:space="preserve">projekta īstenošanas laiku ceturkšņu un gadu sadalījumā pa veicamajām darbībām un </w:t>
      </w:r>
      <w:proofErr w:type="spellStart"/>
      <w:r w:rsidRPr="00987CC7">
        <w:rPr>
          <w:rFonts w:ascii="Times New Roman" w:hAnsi="Times New Roman" w:cs="Times New Roman"/>
          <w:i/>
          <w:color w:val="0000FF"/>
        </w:rPr>
        <w:t>apakšdarbībām</w:t>
      </w:r>
      <w:proofErr w:type="spellEnd"/>
      <w:r w:rsidRPr="00987CC7">
        <w:rPr>
          <w:rFonts w:ascii="Times New Roman" w:hAnsi="Times New Roman" w:cs="Times New Roman"/>
          <w:i/>
          <w:color w:val="0000FF"/>
        </w:rPr>
        <w:t>, attiecīgos gada ceturkšņus atzīmējot ar „X”</w:t>
      </w:r>
      <w:r w:rsidR="00152826" w:rsidRPr="00987CC7">
        <w:rPr>
          <w:rFonts w:ascii="Times New Roman" w:hAnsi="Times New Roman" w:cs="Times New Roman"/>
          <w:i/>
          <w:color w:val="0000FF"/>
        </w:rPr>
        <w:t xml:space="preserve"> vai "P", ja attiecīgās darbības tiek īstenotas līdz projekta apstiprināšanai</w:t>
      </w:r>
      <w:r w:rsidRPr="00987CC7">
        <w:rPr>
          <w:rFonts w:ascii="Times New Roman" w:hAnsi="Times New Roman" w:cs="Times New Roman"/>
          <w:i/>
          <w:color w:val="0000FF"/>
        </w:rPr>
        <w:t>;</w:t>
      </w:r>
    </w:p>
    <w:p w14:paraId="0AF56BE7" w14:textId="3986FF0F" w:rsidR="00A4516A" w:rsidRPr="00987CC7" w:rsidRDefault="00A4516A" w:rsidP="00746CFE">
      <w:pPr>
        <w:numPr>
          <w:ilvl w:val="0"/>
          <w:numId w:val="23"/>
        </w:numPr>
        <w:spacing w:after="120" w:line="240" w:lineRule="auto"/>
        <w:ind w:right="-142"/>
        <w:jc w:val="both"/>
        <w:rPr>
          <w:rFonts w:ascii="Times New Roman" w:hAnsi="Times New Roman" w:cs="Times New Roman"/>
          <w:i/>
          <w:color w:val="0000FF"/>
        </w:rPr>
      </w:pPr>
      <w:r w:rsidRPr="00987CC7">
        <w:rPr>
          <w:rFonts w:ascii="Times New Roman" w:hAnsi="Times New Roman" w:cs="Times New Roman"/>
          <w:i/>
          <w:color w:val="0000FF"/>
        </w:rPr>
        <w:t xml:space="preserve">katras darbības un </w:t>
      </w:r>
      <w:proofErr w:type="spellStart"/>
      <w:r w:rsidRPr="00987CC7">
        <w:rPr>
          <w:rFonts w:ascii="Times New Roman" w:hAnsi="Times New Roman" w:cs="Times New Roman"/>
          <w:i/>
          <w:color w:val="0000FF"/>
        </w:rPr>
        <w:t>apakšdarbības</w:t>
      </w:r>
      <w:proofErr w:type="spellEnd"/>
      <w:r w:rsidRPr="00987CC7">
        <w:rPr>
          <w:rFonts w:ascii="Times New Roman" w:hAnsi="Times New Roman" w:cs="Times New Roman"/>
          <w:i/>
          <w:color w:val="0000FF"/>
        </w:rPr>
        <w:t xml:space="preserve"> numuru (var norādīt arī attiecīgās darbības nosaukumu), atbilstoši projekta iesnieguma 1.5.</w:t>
      </w:r>
      <w:r w:rsidR="001217BE" w:rsidRPr="00987CC7">
        <w:rPr>
          <w:rFonts w:ascii="Times New Roman" w:hAnsi="Times New Roman" w:cs="Times New Roman"/>
          <w:i/>
          <w:color w:val="0000FF"/>
        </w:rPr>
        <w:t>punktā</w:t>
      </w:r>
      <w:r w:rsidRPr="00987CC7">
        <w:rPr>
          <w:rFonts w:ascii="Times New Roman" w:hAnsi="Times New Roman" w:cs="Times New Roman"/>
          <w:i/>
          <w:color w:val="0000FF"/>
        </w:rPr>
        <w:t xml:space="preserve"> "Projekta darbības un sasniedzamie rezultāti" norādītajai secībai.</w:t>
      </w:r>
    </w:p>
    <w:p w14:paraId="1FEB90E9" w14:textId="6299A394" w:rsidR="00A4516A" w:rsidRPr="00987CC7" w:rsidRDefault="00A4516A" w:rsidP="00746CFE">
      <w:pPr>
        <w:numPr>
          <w:ilvl w:val="0"/>
          <w:numId w:val="22"/>
        </w:numPr>
        <w:tabs>
          <w:tab w:val="left" w:pos="284"/>
        </w:tabs>
        <w:spacing w:after="120" w:line="240" w:lineRule="auto"/>
        <w:ind w:left="284" w:right="-142" w:hanging="284"/>
        <w:jc w:val="both"/>
        <w:rPr>
          <w:rFonts w:ascii="Times New Roman" w:hAnsi="Times New Roman" w:cs="Times New Roman"/>
          <w:i/>
          <w:color w:val="0000FF"/>
        </w:rPr>
      </w:pPr>
      <w:r w:rsidRPr="00987CC7">
        <w:rPr>
          <w:rFonts w:ascii="Times New Roman" w:hAnsi="Times New Roman" w:cs="Times New Roman"/>
          <w:i/>
          <w:color w:val="0000FF"/>
        </w:rPr>
        <w:t xml:space="preserve">Veidojot projekta darbību ieviešanas laika grafiku, uzskaitīt visas veicamās darbības un </w:t>
      </w:r>
      <w:proofErr w:type="spellStart"/>
      <w:r w:rsidRPr="00987CC7">
        <w:rPr>
          <w:rFonts w:ascii="Times New Roman" w:hAnsi="Times New Roman" w:cs="Times New Roman"/>
          <w:i/>
          <w:color w:val="0000FF"/>
        </w:rPr>
        <w:t>apakšdarbības</w:t>
      </w:r>
      <w:proofErr w:type="spellEnd"/>
      <w:r w:rsidRPr="00987CC7">
        <w:rPr>
          <w:rFonts w:ascii="Times New Roman" w:hAnsi="Times New Roman" w:cs="Times New Roman"/>
          <w:i/>
          <w:color w:val="0000FF"/>
        </w:rPr>
        <w:t xml:space="preserve">, kas seko viena otrai loģiskā secībā. </w:t>
      </w:r>
    </w:p>
    <w:p w14:paraId="457B792B" w14:textId="4AEEE7EB" w:rsidR="00B45247" w:rsidRPr="00987CC7" w:rsidRDefault="009E0EA8" w:rsidP="00746CFE">
      <w:pPr>
        <w:numPr>
          <w:ilvl w:val="0"/>
          <w:numId w:val="22"/>
        </w:numPr>
        <w:tabs>
          <w:tab w:val="left" w:pos="284"/>
        </w:tabs>
        <w:spacing w:after="120" w:line="240" w:lineRule="auto"/>
        <w:ind w:left="284" w:right="-142" w:hanging="284"/>
        <w:jc w:val="both"/>
        <w:rPr>
          <w:rFonts w:ascii="Times New Roman" w:hAnsi="Times New Roman" w:cs="Times New Roman"/>
          <w:i/>
          <w:color w:val="0000FF"/>
        </w:rPr>
      </w:pPr>
      <w:r w:rsidRPr="00987CC7">
        <w:rPr>
          <w:rFonts w:ascii="Times New Roman" w:eastAsia="Calibri" w:hAnsi="Times New Roman" w:cs="Times New Roman"/>
          <w:i/>
          <w:color w:val="0000FF"/>
        </w:rPr>
        <w:t>Saskaņā ar MK noteikumu 38</w:t>
      </w:r>
      <w:r w:rsidR="00B45247" w:rsidRPr="00987CC7">
        <w:rPr>
          <w:rFonts w:ascii="Times New Roman" w:eastAsia="Calibri" w:hAnsi="Times New Roman" w:cs="Times New Roman"/>
          <w:i/>
          <w:color w:val="0000FF"/>
        </w:rPr>
        <w:t xml:space="preserve">.punktu, </w:t>
      </w:r>
      <w:r w:rsidR="00A53167" w:rsidRPr="00987CC7">
        <w:rPr>
          <w:rFonts w:ascii="Times New Roman" w:eastAsia="Calibri" w:hAnsi="Times New Roman" w:cs="Times New Roman"/>
          <w:i/>
          <w:color w:val="0000FF"/>
        </w:rPr>
        <w:t xml:space="preserve">projekta iesniedzēji </w:t>
      </w:r>
      <w:r w:rsidR="00B45247" w:rsidRPr="00987CC7">
        <w:rPr>
          <w:rFonts w:ascii="Times New Roman" w:eastAsia="Calibri" w:hAnsi="Times New Roman" w:cs="Times New Roman"/>
          <w:i/>
          <w:color w:val="0000FF"/>
        </w:rPr>
        <w:t xml:space="preserve">projektā paredzētās </w:t>
      </w:r>
      <w:r w:rsidR="00B45247" w:rsidRPr="00987CC7">
        <w:rPr>
          <w:rFonts w:ascii="Times New Roman" w:eastAsia="Calibri" w:hAnsi="Times New Roman" w:cs="Times New Roman"/>
          <w:i/>
          <w:color w:val="0000FF"/>
          <w:u w:val="single"/>
        </w:rPr>
        <w:t>darbības var īstenot no MK noteikumu spēkā stāšanās dienas</w:t>
      </w:r>
      <w:r w:rsidR="00B45247" w:rsidRPr="00987CC7">
        <w:rPr>
          <w:rFonts w:ascii="Times New Roman" w:hAnsi="Times New Roman" w:cs="Times New Roman"/>
          <w:i/>
          <w:color w:val="0000FF"/>
        </w:rPr>
        <w:t xml:space="preserve">, t.i., ar </w:t>
      </w:r>
      <w:r w:rsidR="00173E4E" w:rsidRPr="00987CC7">
        <w:rPr>
          <w:rFonts w:ascii="Times New Roman" w:hAnsi="Times New Roman" w:cs="Times New Roman"/>
          <w:i/>
          <w:color w:val="0000FF"/>
        </w:rPr>
        <w:t xml:space="preserve">2018.gada </w:t>
      </w:r>
      <w:r w:rsidR="00152826" w:rsidRPr="00987CC7">
        <w:rPr>
          <w:rFonts w:ascii="Times New Roman" w:hAnsi="Times New Roman" w:cs="Times New Roman"/>
          <w:i/>
          <w:color w:val="0000FF"/>
        </w:rPr>
        <w:t>19.</w:t>
      </w:r>
      <w:r w:rsidR="003D1FDD" w:rsidRPr="00987CC7">
        <w:rPr>
          <w:rFonts w:ascii="Times New Roman" w:hAnsi="Times New Roman" w:cs="Times New Roman"/>
          <w:i/>
          <w:color w:val="0000FF"/>
        </w:rPr>
        <w:t>janvār</w:t>
      </w:r>
      <w:r w:rsidR="00041582" w:rsidRPr="00987CC7">
        <w:rPr>
          <w:rFonts w:ascii="Times New Roman" w:hAnsi="Times New Roman" w:cs="Times New Roman"/>
          <w:i/>
          <w:color w:val="0000FF"/>
        </w:rPr>
        <w:t>i</w:t>
      </w:r>
      <w:r w:rsidR="00B45247" w:rsidRPr="00987CC7">
        <w:rPr>
          <w:rFonts w:ascii="Times New Roman" w:hAnsi="Times New Roman" w:cs="Times New Roman"/>
          <w:i/>
          <w:color w:val="0000FF"/>
        </w:rPr>
        <w:t>, izņemot</w:t>
      </w:r>
      <w:r w:rsidR="00BB2300">
        <w:rPr>
          <w:rFonts w:ascii="Times New Roman" w:hAnsi="Times New Roman" w:cs="Times New Roman"/>
          <w:i/>
          <w:color w:val="0000FF"/>
        </w:rPr>
        <w:t>,</w:t>
      </w:r>
      <w:r w:rsidR="00B45247" w:rsidRPr="00987CC7">
        <w:rPr>
          <w:rFonts w:ascii="Times New Roman" w:hAnsi="Times New Roman" w:cs="Times New Roman"/>
          <w:i/>
          <w:color w:val="0000FF"/>
        </w:rPr>
        <w:t xml:space="preserve"> </w:t>
      </w:r>
      <w:r w:rsidR="00A53167" w:rsidRPr="00987CC7">
        <w:rPr>
          <w:rFonts w:ascii="Times New Roman" w:hAnsi="Times New Roman" w:cs="Times New Roman"/>
          <w:i/>
          <w:color w:val="0000FF"/>
        </w:rPr>
        <w:t xml:space="preserve">ja projekta iesniedzējs ir </w:t>
      </w:r>
      <w:r w:rsidR="00BB2300">
        <w:rPr>
          <w:rFonts w:ascii="Times New Roman" w:hAnsi="Times New Roman" w:cs="Times New Roman"/>
          <w:i/>
          <w:color w:val="0000FF"/>
        </w:rPr>
        <w:t>v</w:t>
      </w:r>
      <w:r w:rsidRPr="00987CC7">
        <w:rPr>
          <w:rFonts w:ascii="Times New Roman" w:hAnsi="Times New Roman" w:cs="Times New Roman"/>
          <w:i/>
          <w:color w:val="0000FF"/>
        </w:rPr>
        <w:t xml:space="preserve">alsts koledža – </w:t>
      </w:r>
      <w:r w:rsidR="00A53167" w:rsidRPr="00987CC7">
        <w:rPr>
          <w:rFonts w:ascii="Times New Roman" w:hAnsi="Times New Roman" w:cs="Times New Roman"/>
          <w:i/>
          <w:color w:val="0000FF"/>
        </w:rPr>
        <w:t xml:space="preserve">tad darbības var īstenot no </w:t>
      </w:r>
      <w:r w:rsidRPr="00987CC7">
        <w:rPr>
          <w:rFonts w:ascii="Times New Roman" w:hAnsi="Times New Roman" w:cs="Times New Roman"/>
          <w:i/>
          <w:color w:val="0000FF"/>
        </w:rPr>
        <w:t>dienas, kad noslēgta vienošanās par projekta īstenošanu.</w:t>
      </w:r>
    </w:p>
    <w:p w14:paraId="4B75A172" w14:textId="6EDD3CCE" w:rsidR="00B45247" w:rsidRPr="00987CC7" w:rsidRDefault="00152826" w:rsidP="00746CFE">
      <w:pPr>
        <w:numPr>
          <w:ilvl w:val="0"/>
          <w:numId w:val="22"/>
        </w:numPr>
        <w:tabs>
          <w:tab w:val="left" w:pos="284"/>
        </w:tabs>
        <w:spacing w:after="120" w:line="240" w:lineRule="auto"/>
        <w:ind w:right="34"/>
        <w:contextualSpacing/>
        <w:jc w:val="both"/>
        <w:rPr>
          <w:rFonts w:ascii="Times New Roman" w:eastAsia="Calibri" w:hAnsi="Times New Roman" w:cs="Times New Roman"/>
          <w:i/>
          <w:color w:val="0000FF"/>
        </w:rPr>
      </w:pPr>
      <w:r w:rsidRPr="00987CC7">
        <w:rPr>
          <w:rFonts w:ascii="Times New Roman" w:eastAsia="Calibri" w:hAnsi="Times New Roman" w:cs="Times New Roman"/>
          <w:i/>
          <w:color w:val="0000FF"/>
        </w:rPr>
        <w:t xml:space="preserve">Atbilstoši MK noteikumu 43.punktam projektu </w:t>
      </w:r>
      <w:r w:rsidR="00B45247" w:rsidRPr="00987CC7">
        <w:rPr>
          <w:rFonts w:ascii="Times New Roman" w:eastAsia="Calibri" w:hAnsi="Times New Roman" w:cs="Times New Roman"/>
          <w:i/>
          <w:color w:val="0000FF"/>
        </w:rPr>
        <w:t>īsteno saskaņā ar noslēgto vienošanos vai līgumu par projektu īstenošanu</w:t>
      </w:r>
      <w:r w:rsidR="00BB2300">
        <w:rPr>
          <w:rFonts w:ascii="Times New Roman" w:eastAsia="Calibri" w:hAnsi="Times New Roman" w:cs="Times New Roman"/>
          <w:i/>
          <w:color w:val="0000FF"/>
        </w:rPr>
        <w:t>, bet</w:t>
      </w:r>
      <w:r w:rsidR="00B45247" w:rsidRPr="00987CC7">
        <w:rPr>
          <w:rFonts w:ascii="Times New Roman" w:eastAsia="Calibri" w:hAnsi="Times New Roman" w:cs="Times New Roman"/>
          <w:i/>
          <w:color w:val="0000FF"/>
        </w:rPr>
        <w:t xml:space="preserve"> ne </w:t>
      </w:r>
      <w:r w:rsidRPr="00987CC7">
        <w:rPr>
          <w:rFonts w:ascii="Times New Roman" w:eastAsia="Calibri" w:hAnsi="Times New Roman" w:cs="Times New Roman"/>
          <w:i/>
          <w:color w:val="0000FF"/>
        </w:rPr>
        <w:t xml:space="preserve">ilgāk </w:t>
      </w:r>
      <w:r w:rsidR="00B45247" w:rsidRPr="00987CC7">
        <w:rPr>
          <w:rFonts w:ascii="Times New Roman" w:eastAsia="Calibri" w:hAnsi="Times New Roman" w:cs="Times New Roman"/>
          <w:i/>
          <w:color w:val="0000FF"/>
        </w:rPr>
        <w:t xml:space="preserve">kā </w:t>
      </w:r>
      <w:r w:rsidR="003F2605" w:rsidRPr="00987CC7">
        <w:rPr>
          <w:rFonts w:ascii="Times New Roman" w:eastAsia="Calibri" w:hAnsi="Times New Roman" w:cs="Times New Roman"/>
          <w:i/>
          <w:color w:val="0000FF"/>
          <w:u w:val="single"/>
        </w:rPr>
        <w:t>līdz 2023.gada 30.novem</w:t>
      </w:r>
      <w:r w:rsidR="00B45247" w:rsidRPr="00987CC7">
        <w:rPr>
          <w:rFonts w:ascii="Times New Roman" w:eastAsia="Calibri" w:hAnsi="Times New Roman" w:cs="Times New Roman"/>
          <w:i/>
          <w:color w:val="0000FF"/>
          <w:u w:val="single"/>
        </w:rPr>
        <w:t>brim.</w:t>
      </w:r>
    </w:p>
    <w:p w14:paraId="0A5CC2DF" w14:textId="34D73DE7" w:rsidR="00605938" w:rsidRPr="00987CC7" w:rsidRDefault="00A4516A" w:rsidP="00C40D57">
      <w:pPr>
        <w:numPr>
          <w:ilvl w:val="0"/>
          <w:numId w:val="22"/>
        </w:numPr>
        <w:tabs>
          <w:tab w:val="left" w:pos="284"/>
        </w:tabs>
        <w:spacing w:after="120" w:line="240" w:lineRule="auto"/>
        <w:ind w:left="284" w:right="-142" w:hanging="284"/>
        <w:jc w:val="both"/>
        <w:rPr>
          <w:rFonts w:ascii="Times New Roman" w:hAnsi="Times New Roman" w:cs="Times New Roman"/>
          <w:i/>
          <w:color w:val="0000FF"/>
        </w:rPr>
      </w:pPr>
      <w:r w:rsidRPr="00987CC7">
        <w:rPr>
          <w:rFonts w:ascii="Times New Roman" w:hAnsi="Times New Roman" w:cs="Times New Roman"/>
          <w:i/>
          <w:color w:val="0000FF"/>
        </w:rPr>
        <w:t>Projekta laika grafikā norādītajai informācijai par darbību īstenošanas ilgumu gados jāatbilst projekta finansēšanas plānā (2.pielikums) norādītajai informācijai par projekta finansējuma sadalījumu pa gadiem, 2.3.</w:t>
      </w:r>
      <w:r w:rsidR="00315819" w:rsidRPr="00987CC7">
        <w:rPr>
          <w:rFonts w:ascii="Times New Roman" w:hAnsi="Times New Roman" w:cs="Times New Roman"/>
          <w:i/>
          <w:color w:val="0000FF"/>
        </w:rPr>
        <w:t>punktā</w:t>
      </w:r>
      <w:r w:rsidRPr="00987CC7">
        <w:rPr>
          <w:rFonts w:ascii="Times New Roman" w:hAnsi="Times New Roman" w:cs="Times New Roman"/>
          <w:i/>
          <w:color w:val="0000FF"/>
        </w:rPr>
        <w:t xml:space="preserve"> "Projekta īstenošanas ilgums (pilnos mēnešos)" norādītajai informācijai par īstenošanas ilgumu</w:t>
      </w:r>
      <w:r w:rsidR="00C40D57">
        <w:rPr>
          <w:rFonts w:ascii="Times New Roman" w:hAnsi="Times New Roman" w:cs="Times New Roman"/>
          <w:i/>
          <w:color w:val="0000FF"/>
        </w:rPr>
        <w:t>, kā arī projekta iesniegumam pielikumā pievienotajā Darba programmā norādītajai informācijai.</w:t>
      </w:r>
    </w:p>
    <w:p w14:paraId="764A66AB" w14:textId="40463A1C" w:rsidR="00AC4EE9" w:rsidRPr="00987CC7" w:rsidRDefault="00362346" w:rsidP="00C15E3A">
      <w:pPr>
        <w:jc w:val="right"/>
        <w:rPr>
          <w:rFonts w:ascii="Times New Roman" w:hAnsi="Times New Roman" w:cs="Times New Roman"/>
          <w:sz w:val="20"/>
          <w:szCs w:val="20"/>
          <w:highlight w:val="yellow"/>
        </w:rPr>
      </w:pPr>
      <w:r w:rsidRPr="00987CC7">
        <w:rPr>
          <w:rFonts w:ascii="Times New Roman" w:hAnsi="Times New Roman" w:cs="Times New Roman"/>
          <w:sz w:val="20"/>
          <w:szCs w:val="20"/>
          <w:highlight w:val="yellow"/>
        </w:rPr>
        <w:br w:type="page"/>
      </w:r>
      <w:r w:rsidR="00AC4EE9" w:rsidRPr="00987CC7">
        <w:rPr>
          <w:rFonts w:ascii="Times New Roman" w:hAnsi="Times New Roman" w:cs="Times New Roman"/>
          <w:sz w:val="20"/>
          <w:szCs w:val="20"/>
        </w:rPr>
        <w:lastRenderedPageBreak/>
        <w:t>2.pielikums  projekta iesniegumam</w:t>
      </w:r>
    </w:p>
    <w:tbl>
      <w:tblPr>
        <w:tblStyle w:val="TableGrid2"/>
        <w:tblpPr w:leftFromText="180" w:rightFromText="180" w:vertAnchor="text" w:horzAnchor="margin" w:tblpX="131" w:tblpY="200"/>
        <w:tblW w:w="14170" w:type="dxa"/>
        <w:shd w:val="clear" w:color="auto" w:fill="E7E6E6" w:themeFill="background2"/>
        <w:tblLook w:val="04A0" w:firstRow="1" w:lastRow="0" w:firstColumn="1" w:lastColumn="0" w:noHBand="0" w:noVBand="1"/>
      </w:tblPr>
      <w:tblGrid>
        <w:gridCol w:w="14170"/>
      </w:tblGrid>
      <w:tr w:rsidR="00AC4EE9" w:rsidRPr="00987CC7" w14:paraId="189CDA4D" w14:textId="77777777" w:rsidTr="006C06C4">
        <w:trPr>
          <w:trHeight w:val="693"/>
        </w:trPr>
        <w:tc>
          <w:tcPr>
            <w:tcW w:w="14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519A65" w14:textId="77777777" w:rsidR="00AC4EE9" w:rsidRPr="00987CC7" w:rsidRDefault="00AC4EE9" w:rsidP="00320FEB">
            <w:pPr>
              <w:pStyle w:val="Heading4"/>
              <w:jc w:val="center"/>
              <w:outlineLvl w:val="3"/>
              <w:rPr>
                <w:rFonts w:ascii="Times New Roman" w:hAnsi="Times New Roman" w:cs="Times New Roman"/>
                <w:b/>
                <w:i w:val="0"/>
                <w:highlight w:val="yellow"/>
              </w:rPr>
            </w:pPr>
            <w:r w:rsidRPr="00987CC7">
              <w:rPr>
                <w:rFonts w:ascii="Times New Roman" w:hAnsi="Times New Roman" w:cs="Times New Roman"/>
                <w:b/>
                <w:i w:val="0"/>
                <w:color w:val="auto"/>
              </w:rPr>
              <w:t>Finansēšanas plāns</w:t>
            </w:r>
          </w:p>
        </w:tc>
      </w:tr>
    </w:tbl>
    <w:p w14:paraId="546F8BFF" w14:textId="77777777" w:rsidR="00AC4EE9" w:rsidRPr="00987CC7" w:rsidRDefault="00AC4EE9" w:rsidP="00AC4EE9">
      <w:pPr>
        <w:jc w:val="right"/>
        <w:rPr>
          <w:rFonts w:ascii="Times New Roman" w:hAnsi="Times New Roman" w:cs="Times New Roman"/>
          <w:sz w:val="8"/>
          <w:szCs w:val="8"/>
          <w:highlight w:val="yellow"/>
        </w:rPr>
      </w:pPr>
    </w:p>
    <w:tbl>
      <w:tblPr>
        <w:tblStyle w:val="TableGrid2"/>
        <w:tblW w:w="14175" w:type="dxa"/>
        <w:tblInd w:w="137" w:type="dxa"/>
        <w:tblLook w:val="04A0" w:firstRow="1" w:lastRow="0" w:firstColumn="1" w:lastColumn="0" w:noHBand="0" w:noVBand="1"/>
      </w:tblPr>
      <w:tblGrid>
        <w:gridCol w:w="2837"/>
        <w:gridCol w:w="1511"/>
        <w:gridCol w:w="1512"/>
        <w:gridCol w:w="1512"/>
        <w:gridCol w:w="1511"/>
        <w:gridCol w:w="1512"/>
        <w:gridCol w:w="1512"/>
        <w:gridCol w:w="1276"/>
        <w:gridCol w:w="992"/>
      </w:tblGrid>
      <w:tr w:rsidR="0010769B" w:rsidRPr="00987CC7" w14:paraId="346A9BDE" w14:textId="77777777" w:rsidTr="009752B4">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B338D82" w14:textId="77777777" w:rsidR="0010769B" w:rsidRPr="00987CC7" w:rsidRDefault="0010769B" w:rsidP="00AC4EE9">
            <w:pPr>
              <w:jc w:val="right"/>
              <w:rPr>
                <w:rFonts w:ascii="Times New Roman" w:hAnsi="Times New Roman" w:cs="Times New Roman"/>
                <w:sz w:val="20"/>
                <w:szCs w:val="20"/>
              </w:rPr>
            </w:pPr>
            <w:r w:rsidRPr="00987CC7">
              <w:rPr>
                <w:rFonts w:ascii="Times New Roman" w:hAnsi="Times New Roman" w:cs="Times New Roman"/>
                <w:sz w:val="20"/>
                <w:szCs w:val="20"/>
              </w:rPr>
              <w:t>Finansējuma avots</w:t>
            </w:r>
          </w:p>
        </w:tc>
        <w:tc>
          <w:tcPr>
            <w:tcW w:w="1511" w:type="dxa"/>
            <w:tcBorders>
              <w:top w:val="single" w:sz="4" w:space="0" w:color="auto"/>
              <w:left w:val="single" w:sz="4" w:space="0" w:color="auto"/>
              <w:bottom w:val="single" w:sz="4" w:space="0" w:color="auto"/>
              <w:right w:val="single" w:sz="4" w:space="0" w:color="auto"/>
            </w:tcBorders>
            <w:hideMark/>
          </w:tcPr>
          <w:p w14:paraId="11BD09B2" w14:textId="3B7E59B4" w:rsidR="0010769B" w:rsidRPr="00987CC7" w:rsidRDefault="0010769B" w:rsidP="00AC4EE9">
            <w:pPr>
              <w:jc w:val="center"/>
              <w:rPr>
                <w:rFonts w:ascii="Times New Roman" w:hAnsi="Times New Roman" w:cs="Times New Roman"/>
              </w:rPr>
            </w:pPr>
            <w:r w:rsidRPr="00987CC7">
              <w:rPr>
                <w:rFonts w:ascii="Times New Roman" w:hAnsi="Times New Roman" w:cs="Times New Roman"/>
              </w:rPr>
              <w:t>2018.gads</w:t>
            </w:r>
          </w:p>
        </w:tc>
        <w:tc>
          <w:tcPr>
            <w:tcW w:w="1512" w:type="dxa"/>
            <w:tcBorders>
              <w:top w:val="single" w:sz="4" w:space="0" w:color="auto"/>
              <w:left w:val="single" w:sz="4" w:space="0" w:color="auto"/>
              <w:bottom w:val="single" w:sz="4" w:space="0" w:color="auto"/>
              <w:right w:val="single" w:sz="4" w:space="0" w:color="auto"/>
            </w:tcBorders>
            <w:hideMark/>
          </w:tcPr>
          <w:p w14:paraId="1C29BF38" w14:textId="46D97054" w:rsidR="0010769B" w:rsidRPr="00987CC7" w:rsidRDefault="0010769B" w:rsidP="00605938">
            <w:pPr>
              <w:jc w:val="center"/>
              <w:rPr>
                <w:rFonts w:ascii="Times New Roman" w:hAnsi="Times New Roman" w:cs="Times New Roman"/>
              </w:rPr>
            </w:pPr>
            <w:r w:rsidRPr="00987CC7">
              <w:rPr>
                <w:rFonts w:ascii="Times New Roman" w:hAnsi="Times New Roman" w:cs="Times New Roman"/>
              </w:rPr>
              <w:t>2019.gads</w:t>
            </w:r>
          </w:p>
        </w:tc>
        <w:tc>
          <w:tcPr>
            <w:tcW w:w="1512" w:type="dxa"/>
            <w:tcBorders>
              <w:top w:val="single" w:sz="4" w:space="0" w:color="auto"/>
              <w:left w:val="single" w:sz="4" w:space="0" w:color="auto"/>
              <w:bottom w:val="single" w:sz="4" w:space="0" w:color="auto"/>
              <w:right w:val="single" w:sz="4" w:space="0" w:color="auto"/>
            </w:tcBorders>
            <w:hideMark/>
          </w:tcPr>
          <w:p w14:paraId="08997AC0" w14:textId="745AFDF7" w:rsidR="0010769B" w:rsidRPr="00987CC7" w:rsidRDefault="0010769B" w:rsidP="00AC4EE9">
            <w:pPr>
              <w:jc w:val="center"/>
              <w:rPr>
                <w:rFonts w:ascii="Times New Roman" w:hAnsi="Times New Roman" w:cs="Times New Roman"/>
              </w:rPr>
            </w:pPr>
            <w:r w:rsidRPr="00987CC7">
              <w:rPr>
                <w:rFonts w:ascii="Times New Roman" w:hAnsi="Times New Roman" w:cs="Times New Roman"/>
              </w:rPr>
              <w:t>2020.gads</w:t>
            </w:r>
          </w:p>
        </w:tc>
        <w:tc>
          <w:tcPr>
            <w:tcW w:w="1511" w:type="dxa"/>
            <w:tcBorders>
              <w:top w:val="single" w:sz="4" w:space="0" w:color="auto"/>
              <w:left w:val="single" w:sz="4" w:space="0" w:color="auto"/>
              <w:bottom w:val="single" w:sz="4" w:space="0" w:color="auto"/>
              <w:right w:val="single" w:sz="4" w:space="0" w:color="auto"/>
            </w:tcBorders>
          </w:tcPr>
          <w:p w14:paraId="364EA1F0" w14:textId="2EBE48FB" w:rsidR="0010769B" w:rsidRPr="00987CC7" w:rsidRDefault="0010769B" w:rsidP="00AC4EE9">
            <w:pPr>
              <w:jc w:val="center"/>
              <w:rPr>
                <w:rFonts w:ascii="Times New Roman" w:hAnsi="Times New Roman" w:cs="Times New Roman"/>
              </w:rPr>
            </w:pPr>
            <w:r w:rsidRPr="00987CC7">
              <w:rPr>
                <w:rFonts w:ascii="Times New Roman" w:hAnsi="Times New Roman" w:cs="Times New Roman"/>
              </w:rPr>
              <w:t>2021.gads</w:t>
            </w:r>
          </w:p>
        </w:tc>
        <w:tc>
          <w:tcPr>
            <w:tcW w:w="1512" w:type="dxa"/>
            <w:tcBorders>
              <w:top w:val="single" w:sz="4" w:space="0" w:color="auto"/>
              <w:left w:val="single" w:sz="4" w:space="0" w:color="auto"/>
              <w:bottom w:val="single" w:sz="4" w:space="0" w:color="auto"/>
              <w:right w:val="single" w:sz="4" w:space="0" w:color="auto"/>
            </w:tcBorders>
          </w:tcPr>
          <w:p w14:paraId="323523A1" w14:textId="29FB85AF" w:rsidR="0010769B" w:rsidRPr="00987CC7" w:rsidRDefault="0010769B" w:rsidP="00AC4EE9">
            <w:pPr>
              <w:jc w:val="center"/>
              <w:rPr>
                <w:rFonts w:ascii="Times New Roman" w:hAnsi="Times New Roman" w:cs="Times New Roman"/>
              </w:rPr>
            </w:pPr>
            <w:r w:rsidRPr="00987CC7">
              <w:rPr>
                <w:rFonts w:ascii="Times New Roman" w:hAnsi="Times New Roman" w:cs="Times New Roman"/>
              </w:rPr>
              <w:t>2022.gads</w:t>
            </w:r>
          </w:p>
        </w:tc>
        <w:tc>
          <w:tcPr>
            <w:tcW w:w="1512" w:type="dxa"/>
            <w:tcBorders>
              <w:top w:val="single" w:sz="4" w:space="0" w:color="auto"/>
              <w:left w:val="single" w:sz="4" w:space="0" w:color="auto"/>
              <w:bottom w:val="single" w:sz="4" w:space="0" w:color="auto"/>
              <w:right w:val="single" w:sz="4" w:space="0" w:color="auto"/>
            </w:tcBorders>
          </w:tcPr>
          <w:p w14:paraId="4FB2008D" w14:textId="0F6185CF" w:rsidR="0010769B" w:rsidRPr="00987CC7" w:rsidRDefault="0010769B" w:rsidP="00AC4EE9">
            <w:pPr>
              <w:jc w:val="center"/>
              <w:rPr>
                <w:rFonts w:ascii="Times New Roman" w:hAnsi="Times New Roman" w:cs="Times New Roman"/>
              </w:rPr>
            </w:pPr>
            <w:r w:rsidRPr="00987CC7">
              <w:rPr>
                <w:rFonts w:ascii="Times New Roman" w:hAnsi="Times New Roman" w:cs="Times New Roman"/>
              </w:rPr>
              <w:t>2023.gads</w:t>
            </w:r>
          </w:p>
        </w:tc>
        <w:tc>
          <w:tcPr>
            <w:tcW w:w="2268" w:type="dxa"/>
            <w:gridSpan w:val="2"/>
            <w:tcBorders>
              <w:top w:val="single" w:sz="4" w:space="0" w:color="auto"/>
              <w:left w:val="single" w:sz="4" w:space="0" w:color="auto"/>
              <w:bottom w:val="single" w:sz="4" w:space="0" w:color="auto"/>
              <w:right w:val="single" w:sz="4" w:space="0" w:color="auto"/>
            </w:tcBorders>
            <w:hideMark/>
          </w:tcPr>
          <w:p w14:paraId="0306BC18" w14:textId="7392541E" w:rsidR="0010769B" w:rsidRPr="00987CC7" w:rsidRDefault="0010769B" w:rsidP="00AC4EE9">
            <w:pPr>
              <w:jc w:val="center"/>
              <w:rPr>
                <w:rFonts w:ascii="Times New Roman" w:hAnsi="Times New Roman" w:cs="Times New Roman"/>
                <w:b/>
                <w:sz w:val="20"/>
                <w:szCs w:val="20"/>
              </w:rPr>
            </w:pPr>
            <w:r w:rsidRPr="00987CC7">
              <w:rPr>
                <w:rFonts w:ascii="Times New Roman" w:hAnsi="Times New Roman" w:cs="Times New Roman"/>
                <w:b/>
                <w:sz w:val="20"/>
                <w:szCs w:val="20"/>
              </w:rPr>
              <w:t>Kopā</w:t>
            </w:r>
          </w:p>
        </w:tc>
      </w:tr>
      <w:tr w:rsidR="0010769B" w:rsidRPr="00987CC7" w14:paraId="3E2197EF" w14:textId="77777777" w:rsidTr="009752B4">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EA6180" w14:textId="77777777" w:rsidR="0010769B" w:rsidRPr="00987CC7" w:rsidRDefault="0010769B" w:rsidP="00AC4EE9">
            <w:pPr>
              <w:jc w:val="right"/>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hideMark/>
          </w:tcPr>
          <w:p w14:paraId="2113C2E8" w14:textId="77777777" w:rsidR="0010769B" w:rsidRPr="00987CC7" w:rsidRDefault="0010769B" w:rsidP="00AC4EE9">
            <w:pPr>
              <w:jc w:val="center"/>
              <w:rPr>
                <w:rFonts w:ascii="Times New Roman" w:hAnsi="Times New Roman" w:cs="Times New Roman"/>
              </w:rPr>
            </w:pPr>
            <w:r w:rsidRPr="00987CC7">
              <w:rPr>
                <w:rFonts w:ascii="Times New Roman" w:hAnsi="Times New Roman" w:cs="Times New Roman"/>
                <w:sz w:val="20"/>
                <w:szCs w:val="20"/>
              </w:rPr>
              <w:t>Summa</w:t>
            </w:r>
          </w:p>
        </w:tc>
        <w:tc>
          <w:tcPr>
            <w:tcW w:w="1512" w:type="dxa"/>
            <w:tcBorders>
              <w:top w:val="single" w:sz="4" w:space="0" w:color="auto"/>
              <w:left w:val="single" w:sz="4" w:space="0" w:color="auto"/>
              <w:bottom w:val="single" w:sz="4" w:space="0" w:color="auto"/>
              <w:right w:val="single" w:sz="4" w:space="0" w:color="auto"/>
            </w:tcBorders>
            <w:hideMark/>
          </w:tcPr>
          <w:p w14:paraId="0E28F9DA" w14:textId="77777777" w:rsidR="0010769B" w:rsidRPr="00987CC7" w:rsidRDefault="0010769B" w:rsidP="00AC4EE9">
            <w:pPr>
              <w:jc w:val="center"/>
              <w:rPr>
                <w:rFonts w:ascii="Times New Roman" w:hAnsi="Times New Roman" w:cs="Times New Roman"/>
              </w:rPr>
            </w:pPr>
            <w:r w:rsidRPr="00987CC7">
              <w:rPr>
                <w:rFonts w:ascii="Times New Roman" w:hAnsi="Times New Roman" w:cs="Times New Roman"/>
                <w:sz w:val="20"/>
                <w:szCs w:val="20"/>
              </w:rPr>
              <w:t>Summa</w:t>
            </w:r>
          </w:p>
        </w:tc>
        <w:tc>
          <w:tcPr>
            <w:tcW w:w="1512" w:type="dxa"/>
            <w:tcBorders>
              <w:top w:val="single" w:sz="4" w:space="0" w:color="auto"/>
              <w:left w:val="single" w:sz="4" w:space="0" w:color="auto"/>
              <w:bottom w:val="single" w:sz="4" w:space="0" w:color="auto"/>
              <w:right w:val="single" w:sz="4" w:space="0" w:color="auto"/>
            </w:tcBorders>
            <w:hideMark/>
          </w:tcPr>
          <w:p w14:paraId="5505E32E" w14:textId="77777777" w:rsidR="0010769B" w:rsidRPr="00987CC7" w:rsidRDefault="0010769B" w:rsidP="00AC4EE9">
            <w:pPr>
              <w:jc w:val="center"/>
              <w:rPr>
                <w:rFonts w:ascii="Times New Roman" w:hAnsi="Times New Roman" w:cs="Times New Roman"/>
              </w:rPr>
            </w:pPr>
            <w:r w:rsidRPr="00987CC7">
              <w:rPr>
                <w:rFonts w:ascii="Times New Roman" w:hAnsi="Times New Roman" w:cs="Times New Roman"/>
                <w:sz w:val="20"/>
                <w:szCs w:val="20"/>
              </w:rPr>
              <w:t>Summa</w:t>
            </w:r>
          </w:p>
        </w:tc>
        <w:tc>
          <w:tcPr>
            <w:tcW w:w="1511" w:type="dxa"/>
            <w:tcBorders>
              <w:top w:val="single" w:sz="4" w:space="0" w:color="auto"/>
              <w:left w:val="single" w:sz="4" w:space="0" w:color="auto"/>
              <w:bottom w:val="single" w:sz="4" w:space="0" w:color="auto"/>
              <w:right w:val="single" w:sz="4" w:space="0" w:color="auto"/>
            </w:tcBorders>
          </w:tcPr>
          <w:p w14:paraId="0724B9DA" w14:textId="5F5F4913" w:rsidR="0010769B" w:rsidRPr="00987CC7" w:rsidRDefault="0010769B" w:rsidP="00AC4EE9">
            <w:pPr>
              <w:jc w:val="center"/>
              <w:rPr>
                <w:rFonts w:ascii="Times New Roman" w:hAnsi="Times New Roman" w:cs="Times New Roman"/>
                <w:sz w:val="20"/>
                <w:szCs w:val="20"/>
              </w:rPr>
            </w:pPr>
            <w:r w:rsidRPr="00987CC7">
              <w:rPr>
                <w:rFonts w:ascii="Times New Roman" w:hAnsi="Times New Roman" w:cs="Times New Roman"/>
                <w:sz w:val="20"/>
                <w:szCs w:val="20"/>
              </w:rPr>
              <w:t>Summa</w:t>
            </w:r>
          </w:p>
        </w:tc>
        <w:tc>
          <w:tcPr>
            <w:tcW w:w="1512" w:type="dxa"/>
            <w:tcBorders>
              <w:top w:val="single" w:sz="4" w:space="0" w:color="auto"/>
              <w:left w:val="single" w:sz="4" w:space="0" w:color="auto"/>
              <w:bottom w:val="single" w:sz="4" w:space="0" w:color="auto"/>
              <w:right w:val="single" w:sz="4" w:space="0" w:color="auto"/>
            </w:tcBorders>
          </w:tcPr>
          <w:p w14:paraId="37451FEC" w14:textId="3862BA0D" w:rsidR="0010769B" w:rsidRPr="00987CC7" w:rsidRDefault="0010769B" w:rsidP="00AC4EE9">
            <w:pPr>
              <w:jc w:val="center"/>
              <w:rPr>
                <w:rFonts w:ascii="Times New Roman" w:hAnsi="Times New Roman" w:cs="Times New Roman"/>
                <w:sz w:val="20"/>
                <w:szCs w:val="20"/>
              </w:rPr>
            </w:pPr>
            <w:r w:rsidRPr="00987CC7">
              <w:rPr>
                <w:rFonts w:ascii="Times New Roman" w:hAnsi="Times New Roman" w:cs="Times New Roman"/>
                <w:sz w:val="20"/>
                <w:szCs w:val="20"/>
              </w:rPr>
              <w:t>Summa</w:t>
            </w:r>
          </w:p>
        </w:tc>
        <w:tc>
          <w:tcPr>
            <w:tcW w:w="1512" w:type="dxa"/>
            <w:tcBorders>
              <w:top w:val="single" w:sz="4" w:space="0" w:color="auto"/>
              <w:left w:val="single" w:sz="4" w:space="0" w:color="auto"/>
              <w:bottom w:val="single" w:sz="4" w:space="0" w:color="auto"/>
              <w:right w:val="single" w:sz="4" w:space="0" w:color="auto"/>
            </w:tcBorders>
          </w:tcPr>
          <w:p w14:paraId="01F1FDE1" w14:textId="3BA4AB1C" w:rsidR="0010769B" w:rsidRPr="00987CC7" w:rsidRDefault="0010769B" w:rsidP="00AC4EE9">
            <w:pPr>
              <w:jc w:val="center"/>
              <w:rPr>
                <w:rFonts w:ascii="Times New Roman" w:hAnsi="Times New Roman" w:cs="Times New Roman"/>
                <w:sz w:val="20"/>
                <w:szCs w:val="20"/>
              </w:rPr>
            </w:pPr>
            <w:r w:rsidRPr="00987CC7">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hideMark/>
          </w:tcPr>
          <w:p w14:paraId="5DE94462" w14:textId="7ACC1296" w:rsidR="0010769B" w:rsidRPr="00987CC7" w:rsidRDefault="0010769B" w:rsidP="00AC4EE9">
            <w:pPr>
              <w:jc w:val="center"/>
              <w:rPr>
                <w:rFonts w:ascii="Times New Roman" w:hAnsi="Times New Roman" w:cs="Times New Roman"/>
                <w:sz w:val="20"/>
                <w:szCs w:val="20"/>
              </w:rPr>
            </w:pPr>
            <w:r w:rsidRPr="00987CC7">
              <w:rPr>
                <w:rFonts w:ascii="Times New Roman" w:hAnsi="Times New Roman" w:cs="Times New Roman"/>
                <w:sz w:val="20"/>
                <w:szCs w:val="20"/>
              </w:rPr>
              <w:t>Summa</w:t>
            </w:r>
          </w:p>
        </w:tc>
        <w:tc>
          <w:tcPr>
            <w:tcW w:w="992" w:type="dxa"/>
            <w:tcBorders>
              <w:top w:val="single" w:sz="4" w:space="0" w:color="auto"/>
              <w:left w:val="single" w:sz="4" w:space="0" w:color="auto"/>
              <w:bottom w:val="single" w:sz="4" w:space="0" w:color="auto"/>
              <w:right w:val="single" w:sz="4" w:space="0" w:color="auto"/>
            </w:tcBorders>
            <w:hideMark/>
          </w:tcPr>
          <w:p w14:paraId="58F15A49" w14:textId="77777777" w:rsidR="0010769B" w:rsidRPr="00987CC7" w:rsidRDefault="0010769B" w:rsidP="00AC4EE9">
            <w:pPr>
              <w:jc w:val="center"/>
              <w:rPr>
                <w:rFonts w:ascii="Times New Roman" w:hAnsi="Times New Roman" w:cs="Times New Roman"/>
                <w:sz w:val="20"/>
                <w:szCs w:val="20"/>
              </w:rPr>
            </w:pPr>
            <w:r w:rsidRPr="00987CC7">
              <w:rPr>
                <w:rFonts w:ascii="Times New Roman" w:hAnsi="Times New Roman" w:cs="Times New Roman"/>
                <w:sz w:val="20"/>
                <w:szCs w:val="20"/>
              </w:rPr>
              <w:t>%</w:t>
            </w:r>
          </w:p>
        </w:tc>
      </w:tr>
      <w:tr w:rsidR="0010769B" w:rsidRPr="00987CC7" w14:paraId="797F0670" w14:textId="77777777" w:rsidTr="009752B4">
        <w:trPr>
          <w:trHeight w:val="279"/>
        </w:trPr>
        <w:tc>
          <w:tcPr>
            <w:tcW w:w="2837" w:type="dxa"/>
            <w:tcBorders>
              <w:top w:val="single" w:sz="4" w:space="0" w:color="auto"/>
              <w:left w:val="single" w:sz="4" w:space="0" w:color="auto"/>
              <w:bottom w:val="single" w:sz="4" w:space="0" w:color="auto"/>
              <w:right w:val="single" w:sz="4" w:space="0" w:color="auto"/>
            </w:tcBorders>
            <w:shd w:val="clear" w:color="auto" w:fill="D5DCE4"/>
            <w:hideMark/>
          </w:tcPr>
          <w:p w14:paraId="29CE7781" w14:textId="5E6418B0" w:rsidR="0010769B" w:rsidRPr="00987CC7" w:rsidRDefault="0010769B" w:rsidP="00605938">
            <w:pPr>
              <w:jc w:val="right"/>
              <w:rPr>
                <w:rFonts w:ascii="Times New Roman" w:hAnsi="Times New Roman" w:cs="Times New Roman"/>
                <w:sz w:val="20"/>
                <w:szCs w:val="20"/>
              </w:rPr>
            </w:pPr>
            <w:r w:rsidRPr="00987CC7">
              <w:rPr>
                <w:rFonts w:ascii="Times New Roman" w:hAnsi="Times New Roman" w:cs="Times New Roman"/>
                <w:sz w:val="20"/>
                <w:szCs w:val="20"/>
              </w:rPr>
              <w:t>Eiropas Sociālā fonda finansējums</w:t>
            </w:r>
          </w:p>
        </w:tc>
        <w:tc>
          <w:tcPr>
            <w:tcW w:w="1511" w:type="dxa"/>
            <w:tcBorders>
              <w:top w:val="single" w:sz="4" w:space="0" w:color="auto"/>
              <w:left w:val="single" w:sz="4" w:space="0" w:color="auto"/>
              <w:bottom w:val="single" w:sz="4" w:space="0" w:color="auto"/>
              <w:right w:val="single" w:sz="4" w:space="0" w:color="auto"/>
            </w:tcBorders>
          </w:tcPr>
          <w:p w14:paraId="33697199"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tcPr>
          <w:p w14:paraId="6F37D3BF"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BC32612" w14:textId="77777777" w:rsidR="0010769B" w:rsidRPr="00987CC7" w:rsidRDefault="0010769B" w:rsidP="00605938">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76D1A3B"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tcPr>
          <w:p w14:paraId="316C516A"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2180295" w14:textId="71E676E6" w:rsidR="0010769B" w:rsidRPr="00987CC7" w:rsidRDefault="0010769B" w:rsidP="00605938">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58BB" w14:textId="3BA55E1B" w:rsidR="0010769B" w:rsidRPr="00987CC7" w:rsidRDefault="0010769B" w:rsidP="00605938">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0CFC2" w14:textId="77777777" w:rsidR="0010769B" w:rsidRPr="00987CC7" w:rsidRDefault="0010769B" w:rsidP="00605938">
            <w:pPr>
              <w:jc w:val="center"/>
              <w:rPr>
                <w:rFonts w:ascii="Times New Roman" w:hAnsi="Times New Roman" w:cs="Times New Roman"/>
                <w:sz w:val="20"/>
                <w:szCs w:val="20"/>
              </w:rPr>
            </w:pPr>
          </w:p>
        </w:tc>
      </w:tr>
      <w:tr w:rsidR="0010769B" w:rsidRPr="00987CC7" w14:paraId="6F15E33C" w14:textId="77777777" w:rsidTr="009752B4">
        <w:trPr>
          <w:trHeight w:val="268"/>
        </w:trPr>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26E309" w14:textId="77777777" w:rsidR="0010769B" w:rsidRPr="00987CC7" w:rsidRDefault="0010769B" w:rsidP="00605938">
            <w:pPr>
              <w:jc w:val="right"/>
              <w:rPr>
                <w:rFonts w:ascii="Times New Roman" w:hAnsi="Times New Roman" w:cs="Times New Roman"/>
                <w:sz w:val="20"/>
                <w:szCs w:val="20"/>
              </w:rPr>
            </w:pPr>
            <w:r w:rsidRPr="00987CC7">
              <w:rPr>
                <w:rFonts w:ascii="Times New Roman" w:hAnsi="Times New Roman" w:cs="Times New Roman"/>
                <w:sz w:val="20"/>
                <w:szCs w:val="20"/>
              </w:rPr>
              <w:t>Attiecināmais valsts budžeta finansējums</w:t>
            </w:r>
          </w:p>
        </w:tc>
        <w:tc>
          <w:tcPr>
            <w:tcW w:w="1511" w:type="dxa"/>
            <w:tcBorders>
              <w:top w:val="single" w:sz="4" w:space="0" w:color="auto"/>
              <w:left w:val="single" w:sz="4" w:space="0" w:color="auto"/>
              <w:bottom w:val="single" w:sz="4" w:space="0" w:color="auto"/>
              <w:right w:val="single" w:sz="4" w:space="0" w:color="auto"/>
            </w:tcBorders>
          </w:tcPr>
          <w:p w14:paraId="654BFC19"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tcPr>
          <w:p w14:paraId="2F134A76"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121C629E" w14:textId="77777777" w:rsidR="0010769B" w:rsidRPr="00987CC7" w:rsidRDefault="0010769B" w:rsidP="00605938">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548C5F7"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tcPr>
          <w:p w14:paraId="6900FE67"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E53ABBC" w14:textId="237C0CBA" w:rsidR="0010769B" w:rsidRPr="00987CC7" w:rsidRDefault="0010769B" w:rsidP="00605938">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00164" w14:textId="7E27F7A0" w:rsidR="0010769B" w:rsidRPr="00987CC7" w:rsidRDefault="0010769B" w:rsidP="00605938">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249CC" w14:textId="77777777" w:rsidR="0010769B" w:rsidRPr="00987CC7" w:rsidRDefault="0010769B" w:rsidP="00605938">
            <w:pPr>
              <w:jc w:val="center"/>
              <w:rPr>
                <w:rFonts w:ascii="Times New Roman" w:hAnsi="Times New Roman" w:cs="Times New Roman"/>
                <w:sz w:val="20"/>
                <w:szCs w:val="20"/>
              </w:rPr>
            </w:pPr>
          </w:p>
        </w:tc>
      </w:tr>
      <w:tr w:rsidR="0010769B" w:rsidRPr="00987CC7" w14:paraId="58534B10" w14:textId="77777777" w:rsidTr="009752B4">
        <w:trPr>
          <w:trHeight w:val="273"/>
        </w:trPr>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BB639E" w14:textId="77777777" w:rsidR="0010769B" w:rsidRPr="00987CC7" w:rsidRDefault="0010769B" w:rsidP="00605938">
            <w:pPr>
              <w:jc w:val="right"/>
              <w:rPr>
                <w:rFonts w:ascii="Times New Roman" w:hAnsi="Times New Roman" w:cs="Times New Roman"/>
                <w:sz w:val="20"/>
                <w:szCs w:val="20"/>
              </w:rPr>
            </w:pPr>
            <w:r w:rsidRPr="00987CC7">
              <w:rPr>
                <w:rFonts w:ascii="Times New Roman" w:hAnsi="Times New Roman" w:cs="Times New Roman"/>
                <w:sz w:val="20"/>
                <w:szCs w:val="20"/>
              </w:rPr>
              <w:t>Publiskās attiecināmās izmaksas</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C3F9A"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0B60A"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44EDD" w14:textId="77777777" w:rsidR="0010769B" w:rsidRPr="00987CC7" w:rsidRDefault="0010769B" w:rsidP="00605938">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08472"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2E4E1"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6DDB0" w14:textId="662CB684" w:rsidR="0010769B" w:rsidRPr="00987CC7" w:rsidRDefault="0010769B" w:rsidP="00605938">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234B9" w14:textId="4AF039D1" w:rsidR="0010769B" w:rsidRPr="00987CC7" w:rsidRDefault="0010769B" w:rsidP="00605938">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D7F24" w14:textId="77777777" w:rsidR="0010769B" w:rsidRPr="00987CC7" w:rsidRDefault="0010769B" w:rsidP="00605938">
            <w:pPr>
              <w:jc w:val="center"/>
              <w:rPr>
                <w:rFonts w:ascii="Times New Roman" w:hAnsi="Times New Roman" w:cs="Times New Roman"/>
                <w:sz w:val="20"/>
                <w:szCs w:val="20"/>
              </w:rPr>
            </w:pPr>
          </w:p>
        </w:tc>
      </w:tr>
      <w:tr w:rsidR="0010769B" w:rsidRPr="00987CC7" w14:paraId="09F62D13" w14:textId="77777777" w:rsidTr="009752B4">
        <w:trPr>
          <w:trHeight w:val="290"/>
        </w:trPr>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738D7E" w14:textId="77777777" w:rsidR="0010769B" w:rsidRPr="00987CC7" w:rsidRDefault="0010769B" w:rsidP="00605938">
            <w:pPr>
              <w:jc w:val="right"/>
              <w:rPr>
                <w:rFonts w:ascii="Times New Roman" w:hAnsi="Times New Roman" w:cs="Times New Roman"/>
                <w:b/>
                <w:sz w:val="20"/>
                <w:szCs w:val="20"/>
              </w:rPr>
            </w:pPr>
            <w:r w:rsidRPr="00987CC7">
              <w:rPr>
                <w:rFonts w:ascii="Times New Roman" w:hAnsi="Times New Roman" w:cs="Times New Roman"/>
                <w:b/>
                <w:sz w:val="20"/>
                <w:szCs w:val="20"/>
              </w:rPr>
              <w:t>Kopējās attiecināmās izmaksas</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C3504"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A902D"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9F142" w14:textId="77777777" w:rsidR="0010769B" w:rsidRPr="00987CC7" w:rsidRDefault="0010769B" w:rsidP="00605938">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8CB24"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1C224" w14:textId="77777777" w:rsidR="0010769B" w:rsidRPr="00987CC7" w:rsidRDefault="0010769B" w:rsidP="00605938">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0C553" w14:textId="58F38067" w:rsidR="0010769B" w:rsidRPr="00987CC7" w:rsidRDefault="0010769B" w:rsidP="00605938">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91B76" w14:textId="3FD3B62D" w:rsidR="0010769B" w:rsidRPr="00987CC7" w:rsidRDefault="0010769B" w:rsidP="00605938">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F5755" w14:textId="77777777" w:rsidR="0010769B" w:rsidRPr="00987CC7" w:rsidRDefault="0010769B" w:rsidP="00605938">
            <w:pPr>
              <w:jc w:val="center"/>
              <w:rPr>
                <w:rFonts w:ascii="Times New Roman" w:hAnsi="Times New Roman" w:cs="Times New Roman"/>
                <w:sz w:val="20"/>
                <w:szCs w:val="20"/>
              </w:rPr>
            </w:pPr>
          </w:p>
        </w:tc>
      </w:tr>
      <w:tr w:rsidR="009752B4" w:rsidRPr="00987CC7" w14:paraId="123524F8" w14:textId="77777777" w:rsidTr="009752B4">
        <w:trPr>
          <w:trHeight w:val="290"/>
        </w:trPr>
        <w:tc>
          <w:tcPr>
            <w:tcW w:w="2837" w:type="dxa"/>
          </w:tcPr>
          <w:p w14:paraId="4D50BFDC" w14:textId="77777777" w:rsidR="009752B4" w:rsidRPr="00987CC7" w:rsidRDefault="009752B4" w:rsidP="000C798A">
            <w:pPr>
              <w:jc w:val="right"/>
              <w:rPr>
                <w:rFonts w:ascii="Times New Roman" w:hAnsi="Times New Roman" w:cs="Times New Roman"/>
                <w:sz w:val="20"/>
                <w:szCs w:val="20"/>
              </w:rPr>
            </w:pPr>
            <w:r w:rsidRPr="00987CC7">
              <w:rPr>
                <w:rFonts w:ascii="Times New Roman" w:hAnsi="Times New Roman" w:cs="Times New Roman"/>
                <w:sz w:val="20"/>
                <w:szCs w:val="20"/>
              </w:rPr>
              <w:t>Publiskās neattiecināmās izmaksas</w:t>
            </w:r>
          </w:p>
        </w:tc>
        <w:tc>
          <w:tcPr>
            <w:tcW w:w="1511" w:type="dxa"/>
          </w:tcPr>
          <w:p w14:paraId="2DDD45D9" w14:textId="77777777" w:rsidR="009752B4" w:rsidRPr="00987CC7" w:rsidRDefault="009752B4" w:rsidP="000C798A">
            <w:pPr>
              <w:jc w:val="center"/>
              <w:rPr>
                <w:rFonts w:ascii="Times New Roman" w:hAnsi="Times New Roman" w:cs="Times New Roman"/>
                <w:i/>
                <w:sz w:val="20"/>
                <w:szCs w:val="20"/>
              </w:rPr>
            </w:pPr>
          </w:p>
        </w:tc>
        <w:tc>
          <w:tcPr>
            <w:tcW w:w="1512" w:type="dxa"/>
          </w:tcPr>
          <w:p w14:paraId="1CCD5107" w14:textId="77777777" w:rsidR="009752B4" w:rsidRPr="00987CC7" w:rsidRDefault="009752B4" w:rsidP="000C798A">
            <w:pPr>
              <w:jc w:val="center"/>
              <w:rPr>
                <w:rFonts w:ascii="Times New Roman" w:hAnsi="Times New Roman" w:cs="Times New Roman"/>
                <w:i/>
                <w:sz w:val="20"/>
                <w:szCs w:val="20"/>
              </w:rPr>
            </w:pPr>
          </w:p>
        </w:tc>
        <w:tc>
          <w:tcPr>
            <w:tcW w:w="1512" w:type="dxa"/>
          </w:tcPr>
          <w:p w14:paraId="0BAA400E" w14:textId="77777777" w:rsidR="009752B4" w:rsidRPr="00987CC7" w:rsidRDefault="009752B4" w:rsidP="000C798A">
            <w:pPr>
              <w:jc w:val="center"/>
              <w:rPr>
                <w:rFonts w:ascii="Times New Roman" w:hAnsi="Times New Roman" w:cs="Times New Roman"/>
                <w:i/>
                <w:sz w:val="20"/>
                <w:szCs w:val="20"/>
              </w:rPr>
            </w:pPr>
          </w:p>
        </w:tc>
        <w:tc>
          <w:tcPr>
            <w:tcW w:w="1511" w:type="dxa"/>
          </w:tcPr>
          <w:p w14:paraId="1D6809A4" w14:textId="77777777" w:rsidR="009752B4" w:rsidRPr="00987CC7" w:rsidRDefault="009752B4" w:rsidP="000C798A">
            <w:pPr>
              <w:jc w:val="center"/>
              <w:rPr>
                <w:rFonts w:ascii="Times New Roman" w:hAnsi="Times New Roman" w:cs="Times New Roman"/>
                <w:i/>
                <w:sz w:val="20"/>
                <w:szCs w:val="20"/>
              </w:rPr>
            </w:pPr>
          </w:p>
        </w:tc>
        <w:tc>
          <w:tcPr>
            <w:tcW w:w="1512" w:type="dxa"/>
          </w:tcPr>
          <w:p w14:paraId="3B46A707" w14:textId="77777777" w:rsidR="009752B4" w:rsidRPr="00987CC7" w:rsidRDefault="009752B4" w:rsidP="000C798A">
            <w:pPr>
              <w:jc w:val="center"/>
              <w:rPr>
                <w:rFonts w:ascii="Times New Roman" w:hAnsi="Times New Roman" w:cs="Times New Roman"/>
                <w:i/>
                <w:sz w:val="20"/>
                <w:szCs w:val="20"/>
              </w:rPr>
            </w:pPr>
          </w:p>
        </w:tc>
        <w:tc>
          <w:tcPr>
            <w:tcW w:w="1512" w:type="dxa"/>
          </w:tcPr>
          <w:p w14:paraId="20829834" w14:textId="77777777" w:rsidR="009752B4" w:rsidRPr="00987CC7" w:rsidRDefault="009752B4" w:rsidP="000C798A">
            <w:pPr>
              <w:jc w:val="center"/>
              <w:rPr>
                <w:rFonts w:ascii="Times New Roman" w:hAnsi="Times New Roman" w:cs="Times New Roman"/>
                <w:i/>
                <w:sz w:val="20"/>
                <w:szCs w:val="20"/>
              </w:rPr>
            </w:pPr>
          </w:p>
        </w:tc>
        <w:tc>
          <w:tcPr>
            <w:tcW w:w="1276" w:type="dxa"/>
          </w:tcPr>
          <w:p w14:paraId="4D15C281" w14:textId="77777777" w:rsidR="009752B4" w:rsidRPr="00987CC7" w:rsidRDefault="009752B4" w:rsidP="000C798A">
            <w:pPr>
              <w:jc w:val="center"/>
              <w:rPr>
                <w:rFonts w:ascii="Times New Roman" w:hAnsi="Times New Roman" w:cs="Times New Roman"/>
                <w:i/>
                <w:sz w:val="20"/>
                <w:szCs w:val="20"/>
              </w:rPr>
            </w:pPr>
          </w:p>
        </w:tc>
        <w:tc>
          <w:tcPr>
            <w:tcW w:w="992" w:type="dxa"/>
          </w:tcPr>
          <w:p w14:paraId="56D3B0DE" w14:textId="77777777" w:rsidR="009752B4" w:rsidRPr="00987CC7" w:rsidRDefault="009752B4" w:rsidP="000C798A">
            <w:pPr>
              <w:jc w:val="center"/>
              <w:rPr>
                <w:rFonts w:ascii="Times New Roman" w:hAnsi="Times New Roman" w:cs="Times New Roman"/>
                <w:i/>
                <w:sz w:val="20"/>
                <w:szCs w:val="20"/>
              </w:rPr>
            </w:pPr>
          </w:p>
        </w:tc>
      </w:tr>
      <w:tr w:rsidR="009752B4" w:rsidRPr="00987CC7" w14:paraId="168E10D2" w14:textId="77777777" w:rsidTr="009752B4">
        <w:trPr>
          <w:trHeight w:val="290"/>
        </w:trPr>
        <w:tc>
          <w:tcPr>
            <w:tcW w:w="2837" w:type="dxa"/>
          </w:tcPr>
          <w:p w14:paraId="1BD7FC49" w14:textId="77777777" w:rsidR="009752B4" w:rsidRPr="00987CC7" w:rsidRDefault="009752B4" w:rsidP="000C798A">
            <w:pPr>
              <w:jc w:val="right"/>
              <w:rPr>
                <w:rFonts w:ascii="Times New Roman" w:hAnsi="Times New Roman" w:cs="Times New Roman"/>
                <w:sz w:val="20"/>
                <w:szCs w:val="20"/>
              </w:rPr>
            </w:pPr>
            <w:r w:rsidRPr="00987CC7">
              <w:rPr>
                <w:rFonts w:ascii="Times New Roman" w:hAnsi="Times New Roman" w:cs="Times New Roman"/>
                <w:sz w:val="20"/>
                <w:szCs w:val="20"/>
              </w:rPr>
              <w:t>Privātās neattiecināmās izmaksas</w:t>
            </w:r>
          </w:p>
        </w:tc>
        <w:tc>
          <w:tcPr>
            <w:tcW w:w="1511" w:type="dxa"/>
          </w:tcPr>
          <w:p w14:paraId="47F64D38" w14:textId="77777777" w:rsidR="009752B4" w:rsidRPr="00987CC7" w:rsidRDefault="009752B4" w:rsidP="000C798A">
            <w:pPr>
              <w:jc w:val="center"/>
              <w:rPr>
                <w:rFonts w:ascii="Times New Roman" w:hAnsi="Times New Roman" w:cs="Times New Roman"/>
                <w:i/>
                <w:sz w:val="20"/>
                <w:szCs w:val="20"/>
              </w:rPr>
            </w:pPr>
          </w:p>
        </w:tc>
        <w:tc>
          <w:tcPr>
            <w:tcW w:w="1512" w:type="dxa"/>
          </w:tcPr>
          <w:p w14:paraId="4EFD28DF" w14:textId="77777777" w:rsidR="009752B4" w:rsidRPr="00987CC7" w:rsidRDefault="009752B4" w:rsidP="000C798A">
            <w:pPr>
              <w:jc w:val="center"/>
              <w:rPr>
                <w:rFonts w:ascii="Times New Roman" w:hAnsi="Times New Roman" w:cs="Times New Roman"/>
                <w:i/>
                <w:sz w:val="20"/>
                <w:szCs w:val="20"/>
              </w:rPr>
            </w:pPr>
          </w:p>
        </w:tc>
        <w:tc>
          <w:tcPr>
            <w:tcW w:w="1512" w:type="dxa"/>
          </w:tcPr>
          <w:p w14:paraId="6115D072" w14:textId="77777777" w:rsidR="009752B4" w:rsidRPr="00987CC7" w:rsidRDefault="009752B4" w:rsidP="000C798A">
            <w:pPr>
              <w:jc w:val="center"/>
              <w:rPr>
                <w:rFonts w:ascii="Times New Roman" w:hAnsi="Times New Roman" w:cs="Times New Roman"/>
                <w:i/>
                <w:sz w:val="20"/>
                <w:szCs w:val="20"/>
              </w:rPr>
            </w:pPr>
          </w:p>
        </w:tc>
        <w:tc>
          <w:tcPr>
            <w:tcW w:w="1511" w:type="dxa"/>
          </w:tcPr>
          <w:p w14:paraId="1CEA92A9" w14:textId="77777777" w:rsidR="009752B4" w:rsidRPr="00987CC7" w:rsidRDefault="009752B4" w:rsidP="000C798A">
            <w:pPr>
              <w:jc w:val="center"/>
              <w:rPr>
                <w:rFonts w:ascii="Times New Roman" w:hAnsi="Times New Roman" w:cs="Times New Roman"/>
                <w:i/>
                <w:sz w:val="20"/>
                <w:szCs w:val="20"/>
              </w:rPr>
            </w:pPr>
          </w:p>
        </w:tc>
        <w:tc>
          <w:tcPr>
            <w:tcW w:w="1512" w:type="dxa"/>
          </w:tcPr>
          <w:p w14:paraId="6E0930CA" w14:textId="77777777" w:rsidR="009752B4" w:rsidRPr="00987CC7" w:rsidRDefault="009752B4" w:rsidP="000C798A">
            <w:pPr>
              <w:jc w:val="center"/>
              <w:rPr>
                <w:rFonts w:ascii="Times New Roman" w:hAnsi="Times New Roman" w:cs="Times New Roman"/>
                <w:i/>
                <w:sz w:val="20"/>
                <w:szCs w:val="20"/>
              </w:rPr>
            </w:pPr>
          </w:p>
        </w:tc>
        <w:tc>
          <w:tcPr>
            <w:tcW w:w="1512" w:type="dxa"/>
          </w:tcPr>
          <w:p w14:paraId="71A19597" w14:textId="77777777" w:rsidR="009752B4" w:rsidRPr="00987CC7" w:rsidRDefault="009752B4" w:rsidP="000C798A">
            <w:pPr>
              <w:jc w:val="center"/>
              <w:rPr>
                <w:rFonts w:ascii="Times New Roman" w:hAnsi="Times New Roman" w:cs="Times New Roman"/>
                <w:i/>
                <w:sz w:val="20"/>
                <w:szCs w:val="20"/>
              </w:rPr>
            </w:pPr>
          </w:p>
        </w:tc>
        <w:tc>
          <w:tcPr>
            <w:tcW w:w="1276" w:type="dxa"/>
          </w:tcPr>
          <w:p w14:paraId="5EF4A462" w14:textId="77777777" w:rsidR="009752B4" w:rsidRPr="00987CC7" w:rsidRDefault="009752B4" w:rsidP="000C798A">
            <w:pPr>
              <w:jc w:val="center"/>
              <w:rPr>
                <w:rFonts w:ascii="Times New Roman" w:hAnsi="Times New Roman" w:cs="Times New Roman"/>
                <w:i/>
                <w:sz w:val="20"/>
                <w:szCs w:val="20"/>
              </w:rPr>
            </w:pPr>
          </w:p>
        </w:tc>
        <w:tc>
          <w:tcPr>
            <w:tcW w:w="992" w:type="dxa"/>
          </w:tcPr>
          <w:p w14:paraId="6A533E68" w14:textId="77777777" w:rsidR="009752B4" w:rsidRPr="00987CC7" w:rsidRDefault="009752B4" w:rsidP="000C798A">
            <w:pPr>
              <w:jc w:val="center"/>
              <w:rPr>
                <w:rFonts w:ascii="Times New Roman" w:hAnsi="Times New Roman" w:cs="Times New Roman"/>
                <w:i/>
                <w:sz w:val="20"/>
                <w:szCs w:val="20"/>
              </w:rPr>
            </w:pPr>
          </w:p>
        </w:tc>
      </w:tr>
      <w:tr w:rsidR="0010769B" w:rsidRPr="00987CC7" w14:paraId="156ACB4A" w14:textId="2798DFA4" w:rsidTr="009752B4">
        <w:trPr>
          <w:trHeight w:val="290"/>
        </w:trPr>
        <w:tc>
          <w:tcPr>
            <w:tcW w:w="2837" w:type="dxa"/>
            <w:tcBorders>
              <w:top w:val="single" w:sz="4" w:space="0" w:color="auto"/>
              <w:left w:val="single" w:sz="4" w:space="0" w:color="auto"/>
              <w:bottom w:val="single" w:sz="4" w:space="0" w:color="auto"/>
              <w:right w:val="single" w:sz="4" w:space="0" w:color="auto"/>
            </w:tcBorders>
            <w:shd w:val="clear" w:color="auto" w:fill="D5DCE4"/>
          </w:tcPr>
          <w:p w14:paraId="5CC7567C" w14:textId="59C1DA5E" w:rsidR="0010769B" w:rsidRPr="00987CC7" w:rsidRDefault="0010769B" w:rsidP="0010769B">
            <w:pPr>
              <w:jc w:val="right"/>
              <w:rPr>
                <w:rFonts w:ascii="Times New Roman" w:hAnsi="Times New Roman" w:cs="Times New Roman"/>
                <w:b/>
                <w:sz w:val="20"/>
                <w:szCs w:val="20"/>
              </w:rPr>
            </w:pPr>
            <w:r w:rsidRPr="00987CC7">
              <w:rPr>
                <w:rFonts w:ascii="Times New Roman" w:hAnsi="Times New Roman" w:cs="Times New Roman"/>
                <w:i/>
                <w:sz w:val="20"/>
                <w:szCs w:val="20"/>
              </w:rPr>
              <w:t>Kopējās neattiecināmās izmaksas</w:t>
            </w: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664DC310"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0412BDB"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F3C51BD" w14:textId="77777777" w:rsidR="0010769B" w:rsidRPr="00987CC7" w:rsidRDefault="0010769B" w:rsidP="0010769B">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auto"/>
          </w:tcPr>
          <w:p w14:paraId="7818B00D"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6626CE3E"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9C31389" w14:textId="77777777" w:rsidR="0010769B" w:rsidRPr="00987CC7" w:rsidRDefault="0010769B" w:rsidP="0010769B">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D16801" w14:textId="77777777" w:rsidR="0010769B" w:rsidRPr="00987CC7" w:rsidRDefault="0010769B" w:rsidP="0010769B">
            <w:pPr>
              <w:jc w:val="center"/>
              <w:rPr>
                <w:rFonts w:ascii="Times New Roman" w:hAnsi="Times New Roman" w:cs="Times New Roman"/>
                <w:sz w:val="20"/>
                <w:szCs w:val="20"/>
                <w:highlight w:val="lightGray"/>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FC44E" w14:textId="77777777" w:rsidR="0010769B" w:rsidRPr="00987CC7" w:rsidRDefault="0010769B" w:rsidP="0010769B">
            <w:pPr>
              <w:jc w:val="center"/>
              <w:rPr>
                <w:rFonts w:ascii="Times New Roman" w:hAnsi="Times New Roman" w:cs="Times New Roman"/>
                <w:sz w:val="20"/>
                <w:szCs w:val="20"/>
                <w:highlight w:val="lightGray"/>
              </w:rPr>
            </w:pPr>
          </w:p>
        </w:tc>
      </w:tr>
      <w:tr w:rsidR="0010769B" w:rsidRPr="00987CC7" w14:paraId="6E86560B" w14:textId="77777777" w:rsidTr="009752B4">
        <w:trPr>
          <w:trHeight w:val="323"/>
        </w:trPr>
        <w:tc>
          <w:tcPr>
            <w:tcW w:w="283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2BF989" w14:textId="77777777" w:rsidR="0010769B" w:rsidRPr="00987CC7" w:rsidRDefault="0010769B" w:rsidP="0010769B">
            <w:pPr>
              <w:jc w:val="right"/>
              <w:rPr>
                <w:rFonts w:ascii="Times New Roman" w:hAnsi="Times New Roman" w:cs="Times New Roman"/>
                <w:i/>
                <w:sz w:val="20"/>
                <w:szCs w:val="20"/>
              </w:rPr>
            </w:pPr>
            <w:r w:rsidRPr="00987CC7">
              <w:rPr>
                <w:rFonts w:ascii="Times New Roman" w:hAnsi="Times New Roman" w:cs="Times New Roman"/>
                <w:i/>
                <w:sz w:val="20"/>
                <w:szCs w:val="20"/>
              </w:rPr>
              <w:t>Kopējās izmaksas</w:t>
            </w: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FC50B"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E826"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4D9A3" w14:textId="77777777" w:rsidR="0010769B" w:rsidRPr="00987CC7" w:rsidRDefault="0010769B" w:rsidP="0010769B">
            <w:pPr>
              <w:jc w:val="center"/>
              <w:rPr>
                <w:rFonts w:ascii="Times New Roman" w:hAnsi="Times New Roman"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897D8"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E0014" w14:textId="77777777" w:rsidR="0010769B" w:rsidRPr="00987CC7" w:rsidRDefault="0010769B" w:rsidP="0010769B">
            <w:pPr>
              <w:jc w:val="cente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04C6C" w14:textId="42D1A6EF" w:rsidR="0010769B" w:rsidRPr="00987CC7" w:rsidRDefault="0010769B" w:rsidP="0010769B">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E2844" w14:textId="004D9380" w:rsidR="0010769B" w:rsidRPr="00987CC7" w:rsidRDefault="0010769B" w:rsidP="0010769B">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BA1AE" w14:textId="77777777" w:rsidR="0010769B" w:rsidRPr="00987CC7" w:rsidRDefault="0010769B" w:rsidP="0010769B">
            <w:pPr>
              <w:jc w:val="center"/>
              <w:rPr>
                <w:rFonts w:ascii="Times New Roman" w:hAnsi="Times New Roman" w:cs="Times New Roman"/>
                <w:sz w:val="20"/>
                <w:szCs w:val="20"/>
              </w:rPr>
            </w:pPr>
          </w:p>
        </w:tc>
      </w:tr>
    </w:tbl>
    <w:p w14:paraId="36EBF959" w14:textId="77777777" w:rsidR="00AC4EE9" w:rsidRPr="00987CC7" w:rsidRDefault="00AC4EE9" w:rsidP="003C5410">
      <w:pPr>
        <w:rPr>
          <w:rFonts w:ascii="Times New Roman" w:hAnsi="Times New Roman" w:cs="Times New Roman"/>
        </w:rPr>
      </w:pPr>
    </w:p>
    <w:p w14:paraId="3DC9F39F" w14:textId="77777777" w:rsidR="00605938" w:rsidRPr="00987CC7" w:rsidRDefault="00605938" w:rsidP="00C40D57">
      <w:pPr>
        <w:pStyle w:val="ListParagraph"/>
        <w:numPr>
          <w:ilvl w:val="0"/>
          <w:numId w:val="24"/>
        </w:numPr>
        <w:spacing w:after="120" w:line="240" w:lineRule="auto"/>
        <w:ind w:left="284" w:right="142" w:hanging="284"/>
        <w:contextualSpacing w:val="0"/>
        <w:jc w:val="both"/>
        <w:rPr>
          <w:rFonts w:ascii="Times New Roman" w:hAnsi="Times New Roman" w:cs="Times New Roman"/>
          <w:i/>
          <w:color w:val="0000FF"/>
        </w:rPr>
      </w:pPr>
      <w:r w:rsidRPr="00987CC7">
        <w:rPr>
          <w:rFonts w:ascii="Times New Roman" w:hAnsi="Times New Roman" w:cs="Times New Roman"/>
          <w:i/>
          <w:color w:val="0000FF"/>
        </w:rPr>
        <w:t>Projekta “Finansēšanas plānā” (2.pielikums) norāda projektā plānoto izmaksu sadalījumu pa gadiem un finansēšanas avotiem, nodrošinot atbilstošu finansējuma sadalījuma proporciju katrā īstenošanas gadā un ievērojot “Projekta īstenošanas laika grafikā” (1.pielikums) norādīto darbību īstenošanas laika periodu un attiecīgai darbībai nepieciešamo finansējuma apjomu.</w:t>
      </w:r>
    </w:p>
    <w:p w14:paraId="4BB4D0FC" w14:textId="310CB123" w:rsidR="00605938" w:rsidRPr="00987CC7" w:rsidRDefault="00607E2C" w:rsidP="00C40D57">
      <w:pPr>
        <w:numPr>
          <w:ilvl w:val="0"/>
          <w:numId w:val="26"/>
        </w:numPr>
        <w:spacing w:after="120" w:line="240" w:lineRule="auto"/>
        <w:ind w:left="567" w:right="142" w:hanging="425"/>
        <w:jc w:val="both"/>
        <w:rPr>
          <w:rFonts w:ascii="Times New Roman" w:hAnsi="Times New Roman" w:cs="Times New Roman"/>
          <w:i/>
          <w:color w:val="0000FF"/>
          <w:sz w:val="12"/>
          <w:szCs w:val="12"/>
        </w:rPr>
      </w:pPr>
      <w:r w:rsidRPr="00987CC7">
        <w:rPr>
          <w:rFonts w:ascii="Times New Roman" w:hAnsi="Times New Roman" w:cs="Times New Roman"/>
          <w:i/>
          <w:color w:val="0000FF"/>
        </w:rPr>
        <w:t>Atbilstoši MK noteikumu 8</w:t>
      </w:r>
      <w:r w:rsidR="00605938" w:rsidRPr="00987CC7">
        <w:rPr>
          <w:rFonts w:ascii="Times New Roman" w:hAnsi="Times New Roman" w:cs="Times New Roman"/>
          <w:i/>
          <w:color w:val="0000FF"/>
        </w:rPr>
        <w:t xml:space="preserve">.punktam </w:t>
      </w:r>
      <w:r w:rsidR="003D1FDD" w:rsidRPr="00987CC7">
        <w:rPr>
          <w:rFonts w:ascii="Times New Roman" w:hAnsi="Times New Roman" w:cs="Times New Roman"/>
          <w:b/>
          <w:i/>
          <w:color w:val="0000FF"/>
        </w:rPr>
        <w:t>Eiropas Sociālā</w:t>
      </w:r>
      <w:r w:rsidR="00605938" w:rsidRPr="00987CC7">
        <w:rPr>
          <w:rFonts w:ascii="Times New Roman" w:hAnsi="Times New Roman" w:cs="Times New Roman"/>
          <w:b/>
          <w:i/>
          <w:color w:val="0000FF"/>
        </w:rPr>
        <w:t xml:space="preserve"> fonda finansējums ir 85%</w:t>
      </w:r>
      <w:r w:rsidR="00605938" w:rsidRPr="00987CC7">
        <w:rPr>
          <w:rFonts w:ascii="Times New Roman" w:hAnsi="Times New Roman" w:cs="Times New Roman"/>
          <w:i/>
          <w:color w:val="0000FF"/>
        </w:rPr>
        <w:t xml:space="preserve"> no projektam plānotā kopējā attiecināmā finansējuma un </w:t>
      </w:r>
      <w:r w:rsidR="00605938" w:rsidRPr="00987CC7">
        <w:rPr>
          <w:rFonts w:ascii="Times New Roman" w:hAnsi="Times New Roman" w:cs="Times New Roman"/>
          <w:b/>
          <w:i/>
          <w:color w:val="0000FF"/>
        </w:rPr>
        <w:t>valsts budžeta finansējums ir 15%</w:t>
      </w:r>
      <w:r w:rsidR="00605938" w:rsidRPr="00987CC7">
        <w:rPr>
          <w:rFonts w:ascii="Times New Roman" w:hAnsi="Times New Roman" w:cs="Times New Roman"/>
          <w:i/>
          <w:color w:val="0000FF"/>
        </w:rPr>
        <w:t xml:space="preserve"> no projektam plānotā kopējā attiecināmā finansējuma</w:t>
      </w:r>
      <w:r w:rsidR="00817649" w:rsidRPr="00987CC7">
        <w:rPr>
          <w:rFonts w:ascii="Times New Roman" w:hAnsi="Times New Roman" w:cs="Times New Roman"/>
          <w:i/>
          <w:color w:val="0000FF"/>
        </w:rPr>
        <w:t>.</w:t>
      </w:r>
    </w:p>
    <w:p w14:paraId="20706853" w14:textId="77777777" w:rsidR="00605938" w:rsidRPr="00987CC7" w:rsidRDefault="00605938" w:rsidP="00817649">
      <w:pPr>
        <w:spacing w:after="120" w:line="240" w:lineRule="auto"/>
        <w:ind w:left="567" w:right="142" w:hanging="425"/>
        <w:jc w:val="both"/>
        <w:rPr>
          <w:rFonts w:ascii="Times New Roman" w:hAnsi="Times New Roman" w:cs="Times New Roman"/>
          <w:b/>
          <w:i/>
          <w:color w:val="0000FF"/>
          <w:u w:val="single"/>
        </w:rPr>
      </w:pPr>
      <w:r w:rsidRPr="00987CC7">
        <w:rPr>
          <w:rFonts w:ascii="Times New Roman" w:hAnsi="Times New Roman" w:cs="Times New Roman"/>
          <w:b/>
          <w:i/>
          <w:color w:val="0000FF"/>
          <w:u w:val="single"/>
        </w:rPr>
        <w:t>Finansēšanas plānā:</w:t>
      </w:r>
    </w:p>
    <w:p w14:paraId="135F0A34" w14:textId="4A440F3E" w:rsidR="00605938" w:rsidRPr="00987CC7" w:rsidRDefault="00605938"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t>visas attiecināmās izmaksas pa gadiem plāno aritmētiski precīzi (gan horizontāli, gan vertikāli viena gada ietvaros) ar diviem cipariem aiz komata, summas norādot euro</w:t>
      </w:r>
      <w:r w:rsidR="00767572">
        <w:rPr>
          <w:rFonts w:ascii="Times New Roman" w:hAnsi="Times New Roman" w:cs="Times New Roman"/>
          <w:i/>
          <w:color w:val="0000FF"/>
        </w:rPr>
        <w:t>;</w:t>
      </w:r>
      <w:r w:rsidRPr="00987CC7">
        <w:rPr>
          <w:rFonts w:ascii="Times New Roman" w:hAnsi="Times New Roman" w:cs="Times New Roman"/>
          <w:i/>
          <w:color w:val="0000FF"/>
        </w:rPr>
        <w:t xml:space="preserve"> </w:t>
      </w:r>
    </w:p>
    <w:p w14:paraId="05F27D35" w14:textId="77777777" w:rsidR="00590F0D" w:rsidRPr="00987CC7" w:rsidRDefault="00605938"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t>nodrošina, ka projekta kopējās attiecināmās izmaksas kolonnā “Kopā” atbilst “Projekta budžeta kopsavilkumā” (3.pielikums) ailē “KOPĀ” norādītajām kopējām attiecināmajām izmaksām;</w:t>
      </w:r>
    </w:p>
    <w:p w14:paraId="0E947EFA" w14:textId="77777777" w:rsidR="0010769B" w:rsidRPr="00987CC7" w:rsidRDefault="0010769B"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t>nodrošina, ka projekta kopējās neattiecināmās izmaksas kolonnā “Kopā” atbilst “Projekta budžeta kopsavilkumā” (3.pielikums) ailē “KOPĀ” norādītajām kopējām neattiecināmajām izmaksām;</w:t>
      </w:r>
    </w:p>
    <w:p w14:paraId="1D8C7BEF" w14:textId="671203EE" w:rsidR="0010769B" w:rsidRPr="00987CC7" w:rsidRDefault="00D73DE1"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lastRenderedPageBreak/>
        <w:t xml:space="preserve">projekta iesniedzējs izmaksas, kas īstenojot projektu pārsniedz MK noteikumu 18. un 19.punktā noteikto kopējo attiecināmo finansējumu, var iekļaut projekta kopējās izmaksās kā neattiecināmās izmaksas; </w:t>
      </w:r>
    </w:p>
    <w:p w14:paraId="4D2072EA" w14:textId="45CB6540" w:rsidR="00D73DE1" w:rsidRPr="00987CC7" w:rsidRDefault="00D73DE1"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t>projekta iesniedzējs neattiecināmās izmaksas sedz no saviem līdzekļiem;</w:t>
      </w:r>
    </w:p>
    <w:p w14:paraId="5DCEF806" w14:textId="42BA184B" w:rsidR="00590F0D" w:rsidRPr="00987CC7" w:rsidRDefault="00605938" w:rsidP="00C40D57">
      <w:pPr>
        <w:numPr>
          <w:ilvl w:val="0"/>
          <w:numId w:val="25"/>
        </w:numPr>
        <w:spacing w:after="120" w:line="240" w:lineRule="auto"/>
        <w:ind w:left="567" w:right="142" w:hanging="425"/>
        <w:jc w:val="both"/>
        <w:rPr>
          <w:rFonts w:ascii="Times New Roman" w:hAnsi="Times New Roman" w:cs="Times New Roman"/>
          <w:i/>
          <w:color w:val="0000FF"/>
        </w:rPr>
      </w:pPr>
      <w:r w:rsidRPr="00987CC7">
        <w:rPr>
          <w:rFonts w:ascii="Times New Roman" w:hAnsi="Times New Roman" w:cs="Times New Roman"/>
          <w:i/>
          <w:color w:val="0000FF"/>
        </w:rPr>
        <w:t>ja attiecīgajā gadā kādā ailē nav plānots finansējums, norāda “0,00”.</w:t>
      </w:r>
      <w:r w:rsidR="00590F0D" w:rsidRPr="00987CC7">
        <w:rPr>
          <w:rFonts w:ascii="Times New Roman" w:hAnsi="Times New Roman" w:cs="Times New Roman"/>
          <w:i/>
          <w:color w:val="0000FF"/>
        </w:rPr>
        <w:t xml:space="preserve"> </w:t>
      </w:r>
    </w:p>
    <w:p w14:paraId="7C63D919" w14:textId="744B18EE" w:rsidR="0010769B" w:rsidRPr="00987CC7" w:rsidRDefault="009752B4" w:rsidP="009752B4">
      <w:pPr>
        <w:spacing w:after="120" w:line="240" w:lineRule="auto"/>
        <w:ind w:left="284" w:right="142" w:hanging="284"/>
        <w:jc w:val="both"/>
        <w:rPr>
          <w:rFonts w:ascii="Times New Roman" w:hAnsi="Times New Roman" w:cs="Times New Roman"/>
          <w:i/>
          <w:color w:val="0000FF"/>
        </w:rPr>
      </w:pPr>
      <w:r w:rsidRPr="00987CC7">
        <w:rPr>
          <w:rFonts w:ascii="Times New Roman" w:hAnsi="Times New Roman" w:cs="Times New Roman"/>
          <w:b/>
          <w:color w:val="0000FF"/>
        </w:rPr>
        <w:t>!</w:t>
      </w:r>
      <w:r w:rsidRPr="00987CC7">
        <w:rPr>
          <w:rFonts w:ascii="Times New Roman" w:hAnsi="Times New Roman" w:cs="Times New Roman"/>
          <w:i/>
          <w:color w:val="0000FF"/>
        </w:rPr>
        <w:tab/>
        <w:t>Plānojot finansējuma sadalījumu pa gadiem, jāņem vērā, ka netiešās izmaksas sadarbības iestāde maksās 15% apmērā no reāli veiktajām vadības un īstenošanas personāla atlīdzības izmaksām.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 jāņem vērā, ka attiecīgi abos gados tiks maksāts pēc MK noteikumos noteiktās vienotās likmes, t.i. 15%, apmērā.</w:t>
      </w:r>
    </w:p>
    <w:p w14:paraId="0E97B2B1" w14:textId="64B2C4FE" w:rsidR="00605938" w:rsidRPr="00987CC7" w:rsidRDefault="00590F0D" w:rsidP="00590F0D">
      <w:pPr>
        <w:spacing w:after="120" w:line="240" w:lineRule="auto"/>
        <w:ind w:right="142"/>
        <w:jc w:val="both"/>
        <w:rPr>
          <w:rFonts w:ascii="Times New Roman" w:hAnsi="Times New Roman" w:cs="Times New Roman"/>
          <w:i/>
          <w:color w:val="0000FF"/>
        </w:rPr>
      </w:pPr>
      <w:r w:rsidRPr="00987CC7">
        <w:rPr>
          <w:rFonts w:ascii="Times New Roman" w:hAnsi="Times New Roman" w:cs="Times New Roman"/>
          <w:i/>
          <w:color w:val="0000FF"/>
        </w:rPr>
        <w:t xml:space="preserve">Projekta iesniedzējs aizpilda tabulu, norādot attiecīgās summas “baltajās” šūnās, pārējie tabulas lauki aizpildās automātiski, taču </w:t>
      </w:r>
      <w:r w:rsidRPr="00987CC7">
        <w:rPr>
          <w:rFonts w:ascii="Times New Roman" w:hAnsi="Times New Roman" w:cs="Times New Roman"/>
          <w:b/>
          <w:i/>
          <w:color w:val="0000FF"/>
        </w:rPr>
        <w:t>projekta iesniedzēja pienākums ir pārliecināties par veikto aprēķinu pareizību</w:t>
      </w:r>
      <w:r w:rsidRPr="00987CC7">
        <w:rPr>
          <w:rFonts w:ascii="Times New Roman" w:hAnsi="Times New Roman" w:cs="Times New Roman"/>
          <w:i/>
          <w:color w:val="0000FF"/>
        </w:rPr>
        <w:t>.</w:t>
      </w:r>
    </w:p>
    <w:p w14:paraId="3C50E2BD" w14:textId="77777777" w:rsidR="00605938" w:rsidRPr="00987CC7" w:rsidRDefault="00605938" w:rsidP="00D456D0">
      <w:pPr>
        <w:spacing w:after="0"/>
        <w:jc w:val="right"/>
        <w:rPr>
          <w:rFonts w:ascii="Times New Roman" w:hAnsi="Times New Roman" w:cs="Times New Roman"/>
          <w:sz w:val="20"/>
          <w:szCs w:val="20"/>
          <w:highlight w:val="yellow"/>
        </w:rPr>
      </w:pPr>
    </w:p>
    <w:p w14:paraId="06174F32" w14:textId="77777777" w:rsidR="00605938" w:rsidRPr="00987CC7" w:rsidRDefault="00605938" w:rsidP="00D456D0">
      <w:pPr>
        <w:spacing w:after="0"/>
        <w:jc w:val="right"/>
        <w:rPr>
          <w:rFonts w:ascii="Times New Roman" w:hAnsi="Times New Roman" w:cs="Times New Roman"/>
          <w:sz w:val="20"/>
          <w:szCs w:val="20"/>
          <w:highlight w:val="yellow"/>
        </w:rPr>
      </w:pPr>
    </w:p>
    <w:p w14:paraId="2210EB66" w14:textId="77777777" w:rsidR="00D456D0" w:rsidRPr="00987CC7" w:rsidRDefault="00D456D0" w:rsidP="00D456D0">
      <w:pPr>
        <w:spacing w:after="0"/>
        <w:jc w:val="right"/>
        <w:rPr>
          <w:rFonts w:ascii="Times New Roman" w:hAnsi="Times New Roman" w:cs="Times New Roman"/>
          <w:sz w:val="20"/>
          <w:szCs w:val="20"/>
        </w:rPr>
      </w:pPr>
      <w:r w:rsidRPr="00987CC7">
        <w:rPr>
          <w:rFonts w:ascii="Times New Roman" w:hAnsi="Times New Roman" w:cs="Times New Roman"/>
          <w:sz w:val="20"/>
          <w:szCs w:val="20"/>
        </w:rPr>
        <w:t>3.pielikums  projekta iesniegumam</w:t>
      </w:r>
    </w:p>
    <w:tbl>
      <w:tblPr>
        <w:tblStyle w:val="TableGrid"/>
        <w:tblpPr w:leftFromText="180" w:rightFromText="180" w:vertAnchor="text" w:horzAnchor="margin" w:tblpXSpec="outside" w:tblpY="200"/>
        <w:tblW w:w="14323" w:type="dxa"/>
        <w:shd w:val="clear" w:color="auto" w:fill="E7E6E6" w:themeFill="background2"/>
        <w:tblLook w:val="04A0" w:firstRow="1" w:lastRow="0" w:firstColumn="1" w:lastColumn="0" w:noHBand="0" w:noVBand="1"/>
      </w:tblPr>
      <w:tblGrid>
        <w:gridCol w:w="14323"/>
      </w:tblGrid>
      <w:tr w:rsidR="00D456D0" w:rsidRPr="00987CC7" w14:paraId="31A891F8" w14:textId="77777777" w:rsidTr="00F31E8D">
        <w:trPr>
          <w:trHeight w:val="693"/>
        </w:trPr>
        <w:tc>
          <w:tcPr>
            <w:tcW w:w="14323" w:type="dxa"/>
            <w:shd w:val="clear" w:color="auto" w:fill="E7E6E6" w:themeFill="background2"/>
            <w:vAlign w:val="center"/>
          </w:tcPr>
          <w:p w14:paraId="7E237766" w14:textId="77777777" w:rsidR="00D456D0" w:rsidRPr="00987CC7" w:rsidRDefault="00D456D0" w:rsidP="00320FEB">
            <w:pPr>
              <w:pStyle w:val="Heading4"/>
              <w:jc w:val="center"/>
              <w:outlineLvl w:val="3"/>
              <w:rPr>
                <w:rFonts w:ascii="Times New Roman" w:hAnsi="Times New Roman" w:cs="Times New Roman"/>
                <w:b/>
                <w:i w:val="0"/>
                <w:highlight w:val="yellow"/>
              </w:rPr>
            </w:pPr>
            <w:r w:rsidRPr="00987CC7">
              <w:rPr>
                <w:rFonts w:ascii="Times New Roman" w:hAnsi="Times New Roman" w:cs="Times New Roman"/>
                <w:b/>
                <w:i w:val="0"/>
                <w:color w:val="auto"/>
              </w:rPr>
              <w:t>Projekta budžeta kopsavilkums</w:t>
            </w:r>
          </w:p>
        </w:tc>
      </w:tr>
    </w:tbl>
    <w:p w14:paraId="2AF4B222" w14:textId="77777777" w:rsidR="00D456D0" w:rsidRPr="00987CC7" w:rsidRDefault="00D456D0" w:rsidP="00D456D0">
      <w:pPr>
        <w:jc w:val="right"/>
        <w:rPr>
          <w:rFonts w:ascii="Times New Roman" w:hAnsi="Times New Roman" w:cs="Times New Roman"/>
          <w:sz w:val="20"/>
          <w:szCs w:val="20"/>
          <w:highlight w:val="yellow"/>
        </w:rPr>
      </w:pPr>
    </w:p>
    <w:tbl>
      <w:tblPr>
        <w:tblStyle w:val="TableGrid"/>
        <w:tblW w:w="14317" w:type="dxa"/>
        <w:tblInd w:w="-5" w:type="dxa"/>
        <w:tblLayout w:type="fixed"/>
        <w:tblLook w:val="04A0" w:firstRow="1" w:lastRow="0" w:firstColumn="1" w:lastColumn="0" w:noHBand="0" w:noVBand="1"/>
      </w:tblPr>
      <w:tblGrid>
        <w:gridCol w:w="849"/>
        <w:gridCol w:w="5247"/>
        <w:gridCol w:w="850"/>
        <w:gridCol w:w="709"/>
        <w:gridCol w:w="709"/>
        <w:gridCol w:w="850"/>
        <w:gridCol w:w="1134"/>
        <w:gridCol w:w="1276"/>
        <w:gridCol w:w="850"/>
        <w:gridCol w:w="567"/>
        <w:gridCol w:w="1276"/>
      </w:tblGrid>
      <w:tr w:rsidR="0062261F" w:rsidRPr="00987CC7" w14:paraId="20F247F9" w14:textId="77777777" w:rsidTr="00F70D4F">
        <w:trPr>
          <w:trHeight w:val="578"/>
          <w:tblHeader/>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0862906E" w14:textId="77777777" w:rsidR="0062261F" w:rsidRPr="00987CC7" w:rsidRDefault="0062261F" w:rsidP="00F31E8D">
            <w:pPr>
              <w:jc w:val="center"/>
              <w:rPr>
                <w:rFonts w:ascii="Times New Roman" w:hAnsi="Times New Roman" w:cs="Times New Roman"/>
                <w:b/>
                <w:bCs/>
                <w:sz w:val="18"/>
                <w:szCs w:val="18"/>
              </w:rPr>
            </w:pPr>
            <w:r w:rsidRPr="00987CC7">
              <w:rPr>
                <w:rFonts w:ascii="Times New Roman" w:hAnsi="Times New Roman" w:cs="Times New Roman"/>
                <w:b/>
                <w:bCs/>
                <w:sz w:val="18"/>
                <w:szCs w:val="18"/>
              </w:rPr>
              <w:t>Kods</w:t>
            </w:r>
          </w:p>
        </w:tc>
        <w:tc>
          <w:tcPr>
            <w:tcW w:w="524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84B89C7" w14:textId="77777777" w:rsidR="0062261F" w:rsidRPr="00987CC7" w:rsidRDefault="0062261F" w:rsidP="00F31E8D">
            <w:pPr>
              <w:jc w:val="center"/>
              <w:rPr>
                <w:rFonts w:ascii="Times New Roman" w:hAnsi="Times New Roman" w:cs="Times New Roman"/>
                <w:b/>
                <w:bCs/>
                <w:sz w:val="18"/>
                <w:szCs w:val="18"/>
              </w:rPr>
            </w:pPr>
            <w:r w:rsidRPr="00987CC7">
              <w:rPr>
                <w:rFonts w:ascii="Times New Roman" w:hAnsi="Times New Roman" w:cs="Times New Roman"/>
                <w:b/>
                <w:bCs/>
                <w:sz w:val="18"/>
                <w:szCs w:val="18"/>
              </w:rPr>
              <w:t>Izmaksu pozīcijas nosaukums*</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4F16B84" w14:textId="77777777" w:rsidR="0062261F" w:rsidRPr="00987CC7" w:rsidRDefault="0062261F" w:rsidP="00F31E8D">
            <w:pPr>
              <w:jc w:val="center"/>
              <w:rPr>
                <w:rFonts w:ascii="Times New Roman" w:hAnsi="Times New Roman" w:cs="Times New Roman"/>
                <w:b/>
                <w:bCs/>
                <w:sz w:val="16"/>
                <w:szCs w:val="16"/>
              </w:rPr>
            </w:pPr>
            <w:r w:rsidRPr="00987CC7">
              <w:rPr>
                <w:rFonts w:ascii="Times New Roman" w:hAnsi="Times New Roman" w:cs="Times New Roman"/>
                <w:b/>
                <w:bCs/>
                <w:sz w:val="16"/>
                <w:szCs w:val="16"/>
              </w:rPr>
              <w:t>Izmaksu veids (tiešās/ netiešās)</w:t>
            </w:r>
          </w:p>
        </w:tc>
        <w:tc>
          <w:tcPr>
            <w:tcW w:w="709" w:type="dxa"/>
            <w:vMerge w:val="restart"/>
            <w:vAlign w:val="center"/>
          </w:tcPr>
          <w:p w14:paraId="4BA974C5" w14:textId="77777777" w:rsidR="0062261F" w:rsidRPr="00987CC7" w:rsidRDefault="0062261F" w:rsidP="00F31E8D">
            <w:pPr>
              <w:jc w:val="center"/>
              <w:rPr>
                <w:rFonts w:ascii="Times New Roman" w:hAnsi="Times New Roman" w:cs="Times New Roman"/>
                <w:b/>
                <w:sz w:val="16"/>
                <w:szCs w:val="16"/>
              </w:rPr>
            </w:pPr>
            <w:proofErr w:type="spellStart"/>
            <w:r w:rsidRPr="00987CC7">
              <w:rPr>
                <w:rFonts w:ascii="Times New Roman" w:hAnsi="Times New Roman" w:cs="Times New Roman"/>
                <w:b/>
                <w:sz w:val="16"/>
                <w:szCs w:val="16"/>
              </w:rPr>
              <w:t>Dau-dzums</w:t>
            </w:r>
            <w:proofErr w:type="spellEnd"/>
          </w:p>
        </w:tc>
        <w:tc>
          <w:tcPr>
            <w:tcW w:w="709" w:type="dxa"/>
            <w:vMerge w:val="restart"/>
            <w:vAlign w:val="center"/>
          </w:tcPr>
          <w:p w14:paraId="3EF1820F" w14:textId="6689FDB2" w:rsidR="0062261F" w:rsidRPr="00987CC7" w:rsidRDefault="0062261F" w:rsidP="00F31E8D">
            <w:pPr>
              <w:jc w:val="center"/>
              <w:rPr>
                <w:rFonts w:ascii="Times New Roman" w:hAnsi="Times New Roman" w:cs="Times New Roman"/>
                <w:b/>
                <w:sz w:val="16"/>
                <w:szCs w:val="16"/>
              </w:rPr>
            </w:pPr>
            <w:r w:rsidRPr="00987CC7">
              <w:rPr>
                <w:rFonts w:ascii="Times New Roman" w:hAnsi="Times New Roman" w:cs="Times New Roman"/>
                <w:b/>
                <w:sz w:val="16"/>
                <w:szCs w:val="16"/>
              </w:rPr>
              <w:t>Mēr-vienī</w:t>
            </w:r>
            <w:r w:rsidR="005829F0" w:rsidRPr="00987CC7">
              <w:rPr>
                <w:rFonts w:ascii="Times New Roman" w:hAnsi="Times New Roman" w:cs="Times New Roman"/>
                <w:b/>
                <w:sz w:val="16"/>
                <w:szCs w:val="16"/>
              </w:rPr>
              <w:softHyphen/>
            </w:r>
            <w:r w:rsidRPr="00987CC7">
              <w:rPr>
                <w:rFonts w:ascii="Times New Roman" w:hAnsi="Times New Roman" w:cs="Times New Roman"/>
                <w:b/>
                <w:sz w:val="16"/>
                <w:szCs w:val="16"/>
              </w:rPr>
              <w:t>ba ***</w:t>
            </w:r>
          </w:p>
        </w:tc>
        <w:tc>
          <w:tcPr>
            <w:tcW w:w="850" w:type="dxa"/>
            <w:vMerge w:val="restart"/>
            <w:vAlign w:val="center"/>
          </w:tcPr>
          <w:p w14:paraId="521740C8" w14:textId="77777777" w:rsidR="0062261F" w:rsidRPr="00987CC7" w:rsidRDefault="0062261F" w:rsidP="00F31E8D">
            <w:pPr>
              <w:jc w:val="center"/>
              <w:rPr>
                <w:rFonts w:ascii="Times New Roman" w:hAnsi="Times New Roman" w:cs="Times New Roman"/>
                <w:b/>
                <w:sz w:val="16"/>
                <w:szCs w:val="16"/>
              </w:rPr>
            </w:pPr>
            <w:r w:rsidRPr="00987CC7">
              <w:rPr>
                <w:rFonts w:ascii="Times New Roman" w:hAnsi="Times New Roman" w:cs="Times New Roman"/>
                <w:b/>
                <w:sz w:val="16"/>
                <w:szCs w:val="16"/>
              </w:rPr>
              <w:t>Projekta darbības Nr.</w:t>
            </w:r>
          </w:p>
        </w:tc>
        <w:tc>
          <w:tcPr>
            <w:tcW w:w="2410" w:type="dxa"/>
            <w:gridSpan w:val="2"/>
            <w:vAlign w:val="center"/>
          </w:tcPr>
          <w:p w14:paraId="0B21E1AF" w14:textId="509771B3" w:rsidR="0062261F" w:rsidRPr="00987CC7" w:rsidRDefault="005829F0" w:rsidP="005372D3">
            <w:pPr>
              <w:jc w:val="center"/>
              <w:rPr>
                <w:rFonts w:ascii="Times New Roman" w:hAnsi="Times New Roman" w:cs="Times New Roman"/>
                <w:b/>
                <w:sz w:val="16"/>
                <w:szCs w:val="16"/>
              </w:rPr>
            </w:pPr>
            <w:r w:rsidRPr="00987CC7">
              <w:rPr>
                <w:rFonts w:ascii="Times New Roman" w:hAnsi="Times New Roman" w:cs="Times New Roman"/>
                <w:b/>
                <w:sz w:val="16"/>
                <w:szCs w:val="16"/>
              </w:rPr>
              <w:t>Izmaksas</w:t>
            </w:r>
          </w:p>
        </w:tc>
        <w:tc>
          <w:tcPr>
            <w:tcW w:w="1417" w:type="dxa"/>
            <w:gridSpan w:val="2"/>
            <w:vAlign w:val="center"/>
          </w:tcPr>
          <w:p w14:paraId="32E868FC" w14:textId="77777777" w:rsidR="0062261F" w:rsidRPr="00987CC7" w:rsidRDefault="0062261F" w:rsidP="00F31E8D">
            <w:pPr>
              <w:jc w:val="center"/>
              <w:rPr>
                <w:rFonts w:ascii="Times New Roman" w:hAnsi="Times New Roman" w:cs="Times New Roman"/>
                <w:b/>
                <w:sz w:val="16"/>
                <w:szCs w:val="16"/>
              </w:rPr>
            </w:pPr>
            <w:r w:rsidRPr="00987CC7">
              <w:rPr>
                <w:rFonts w:ascii="Times New Roman" w:hAnsi="Times New Roman" w:cs="Times New Roman"/>
                <w:b/>
                <w:sz w:val="16"/>
                <w:szCs w:val="16"/>
              </w:rPr>
              <w:t>KOPĀ</w:t>
            </w:r>
          </w:p>
        </w:tc>
        <w:tc>
          <w:tcPr>
            <w:tcW w:w="1276" w:type="dxa"/>
            <w:vAlign w:val="center"/>
          </w:tcPr>
          <w:p w14:paraId="191049F7" w14:textId="77777777" w:rsidR="0062261F" w:rsidRPr="00987CC7" w:rsidRDefault="0062261F" w:rsidP="00F31E8D">
            <w:pPr>
              <w:jc w:val="center"/>
              <w:rPr>
                <w:rFonts w:ascii="Times New Roman" w:hAnsi="Times New Roman" w:cs="Times New Roman"/>
                <w:b/>
                <w:sz w:val="16"/>
                <w:szCs w:val="16"/>
              </w:rPr>
            </w:pPr>
            <w:r w:rsidRPr="00987CC7">
              <w:rPr>
                <w:rFonts w:ascii="Times New Roman" w:hAnsi="Times New Roman" w:cs="Times New Roman"/>
                <w:b/>
                <w:sz w:val="16"/>
                <w:szCs w:val="16"/>
              </w:rPr>
              <w:t>t.sk. PVN</w:t>
            </w:r>
          </w:p>
        </w:tc>
      </w:tr>
      <w:tr w:rsidR="005829F0" w:rsidRPr="00987CC7" w14:paraId="6F119577" w14:textId="77777777" w:rsidTr="00F70D4F">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09BFDAA0" w14:textId="77777777" w:rsidR="005829F0" w:rsidRPr="00987CC7" w:rsidRDefault="005829F0" w:rsidP="00F31E8D">
            <w:pPr>
              <w:jc w:val="right"/>
              <w:rPr>
                <w:rFonts w:ascii="Times New Roman" w:hAnsi="Times New Roman" w:cs="Times New Roman"/>
                <w:sz w:val="18"/>
                <w:szCs w:val="18"/>
              </w:rPr>
            </w:pPr>
          </w:p>
        </w:tc>
        <w:tc>
          <w:tcPr>
            <w:tcW w:w="5247" w:type="dxa"/>
            <w:vMerge/>
            <w:tcBorders>
              <w:top w:val="single" w:sz="4" w:space="0" w:color="auto"/>
              <w:left w:val="single" w:sz="4" w:space="0" w:color="auto"/>
              <w:bottom w:val="single" w:sz="4" w:space="0" w:color="000000"/>
              <w:right w:val="single" w:sz="4" w:space="0" w:color="auto"/>
            </w:tcBorders>
            <w:vAlign w:val="center"/>
          </w:tcPr>
          <w:p w14:paraId="2032E453" w14:textId="77777777" w:rsidR="005829F0" w:rsidRPr="00987CC7" w:rsidRDefault="005829F0" w:rsidP="00F31E8D">
            <w:pPr>
              <w:jc w:val="right"/>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tcPr>
          <w:p w14:paraId="5B6E0078" w14:textId="77777777" w:rsidR="005829F0" w:rsidRPr="00987CC7" w:rsidRDefault="005829F0" w:rsidP="00F31E8D">
            <w:pPr>
              <w:jc w:val="center"/>
              <w:rPr>
                <w:rFonts w:ascii="Times New Roman" w:hAnsi="Times New Roman" w:cs="Times New Roman"/>
                <w:sz w:val="16"/>
                <w:szCs w:val="16"/>
              </w:rPr>
            </w:pPr>
          </w:p>
        </w:tc>
        <w:tc>
          <w:tcPr>
            <w:tcW w:w="709" w:type="dxa"/>
            <w:vMerge/>
          </w:tcPr>
          <w:p w14:paraId="0991A663" w14:textId="77777777" w:rsidR="005829F0" w:rsidRPr="00987CC7" w:rsidRDefault="005829F0" w:rsidP="00F31E8D">
            <w:pPr>
              <w:jc w:val="right"/>
              <w:rPr>
                <w:rFonts w:ascii="Times New Roman" w:hAnsi="Times New Roman" w:cs="Times New Roman"/>
                <w:sz w:val="16"/>
                <w:szCs w:val="16"/>
              </w:rPr>
            </w:pPr>
          </w:p>
        </w:tc>
        <w:tc>
          <w:tcPr>
            <w:tcW w:w="709" w:type="dxa"/>
            <w:vMerge/>
          </w:tcPr>
          <w:p w14:paraId="33A8D1AC" w14:textId="77777777" w:rsidR="005829F0" w:rsidRPr="00987CC7" w:rsidRDefault="005829F0" w:rsidP="00F31E8D">
            <w:pPr>
              <w:jc w:val="right"/>
              <w:rPr>
                <w:rFonts w:ascii="Times New Roman" w:hAnsi="Times New Roman" w:cs="Times New Roman"/>
                <w:sz w:val="16"/>
                <w:szCs w:val="16"/>
              </w:rPr>
            </w:pPr>
          </w:p>
        </w:tc>
        <w:tc>
          <w:tcPr>
            <w:tcW w:w="850" w:type="dxa"/>
            <w:vMerge/>
          </w:tcPr>
          <w:p w14:paraId="6E8085AE" w14:textId="77777777" w:rsidR="005829F0" w:rsidRPr="00987CC7" w:rsidRDefault="005829F0" w:rsidP="00F31E8D">
            <w:pPr>
              <w:jc w:val="right"/>
              <w:rPr>
                <w:rFonts w:ascii="Times New Roman" w:hAnsi="Times New Roman" w:cs="Times New Roman"/>
                <w:sz w:val="16"/>
                <w:szCs w:val="16"/>
              </w:rPr>
            </w:pPr>
          </w:p>
        </w:tc>
        <w:tc>
          <w:tcPr>
            <w:tcW w:w="1134" w:type="dxa"/>
            <w:vAlign w:val="center"/>
          </w:tcPr>
          <w:p w14:paraId="33FB191B" w14:textId="5CF1CBB3" w:rsidR="005829F0" w:rsidRPr="00987CC7" w:rsidRDefault="005829F0" w:rsidP="005829F0">
            <w:pPr>
              <w:jc w:val="center"/>
              <w:rPr>
                <w:rFonts w:ascii="Times New Roman" w:hAnsi="Times New Roman" w:cs="Times New Roman"/>
                <w:b/>
                <w:sz w:val="16"/>
                <w:szCs w:val="16"/>
              </w:rPr>
            </w:pPr>
            <w:r w:rsidRPr="00987CC7">
              <w:rPr>
                <w:rFonts w:ascii="Times New Roman" w:hAnsi="Times New Roman" w:cs="Times New Roman"/>
                <w:b/>
                <w:sz w:val="16"/>
                <w:szCs w:val="16"/>
              </w:rPr>
              <w:t xml:space="preserve">Attiecināmās </w:t>
            </w:r>
          </w:p>
        </w:tc>
        <w:tc>
          <w:tcPr>
            <w:tcW w:w="1276" w:type="dxa"/>
            <w:vAlign w:val="center"/>
          </w:tcPr>
          <w:p w14:paraId="6789B6AF" w14:textId="2B07DD32" w:rsidR="005829F0" w:rsidRPr="00987CC7" w:rsidRDefault="005829F0" w:rsidP="00F31E8D">
            <w:pPr>
              <w:jc w:val="center"/>
              <w:rPr>
                <w:rFonts w:ascii="Times New Roman" w:hAnsi="Times New Roman" w:cs="Times New Roman"/>
                <w:b/>
                <w:sz w:val="16"/>
                <w:szCs w:val="16"/>
              </w:rPr>
            </w:pPr>
            <w:r w:rsidRPr="00987CC7">
              <w:rPr>
                <w:rFonts w:ascii="Times New Roman" w:hAnsi="Times New Roman" w:cs="Times New Roman"/>
                <w:b/>
                <w:sz w:val="16"/>
                <w:szCs w:val="16"/>
              </w:rPr>
              <w:t>Neattiecināmās</w:t>
            </w:r>
          </w:p>
        </w:tc>
        <w:tc>
          <w:tcPr>
            <w:tcW w:w="850" w:type="dxa"/>
            <w:vAlign w:val="center"/>
          </w:tcPr>
          <w:p w14:paraId="7C19E189" w14:textId="77777777" w:rsidR="005829F0" w:rsidRPr="00987CC7" w:rsidRDefault="005829F0" w:rsidP="00F31E8D">
            <w:pPr>
              <w:jc w:val="center"/>
              <w:rPr>
                <w:rFonts w:ascii="Times New Roman" w:hAnsi="Times New Roman" w:cs="Times New Roman"/>
                <w:b/>
                <w:sz w:val="16"/>
                <w:szCs w:val="16"/>
              </w:rPr>
            </w:pPr>
            <w:r w:rsidRPr="00987CC7">
              <w:rPr>
                <w:rFonts w:ascii="Times New Roman" w:hAnsi="Times New Roman" w:cs="Times New Roman"/>
                <w:b/>
                <w:sz w:val="16"/>
                <w:szCs w:val="16"/>
              </w:rPr>
              <w:t>EUR</w:t>
            </w:r>
          </w:p>
        </w:tc>
        <w:tc>
          <w:tcPr>
            <w:tcW w:w="567" w:type="dxa"/>
            <w:vAlign w:val="center"/>
          </w:tcPr>
          <w:p w14:paraId="07EE44D3" w14:textId="77777777" w:rsidR="005829F0" w:rsidRPr="00987CC7" w:rsidRDefault="005829F0" w:rsidP="00F31E8D">
            <w:pPr>
              <w:jc w:val="center"/>
              <w:rPr>
                <w:rFonts w:ascii="Times New Roman" w:hAnsi="Times New Roman" w:cs="Times New Roman"/>
                <w:b/>
                <w:sz w:val="16"/>
                <w:szCs w:val="16"/>
              </w:rPr>
            </w:pPr>
            <w:r w:rsidRPr="00987CC7">
              <w:rPr>
                <w:rFonts w:ascii="Times New Roman" w:hAnsi="Times New Roman" w:cs="Times New Roman"/>
                <w:b/>
                <w:sz w:val="16"/>
                <w:szCs w:val="16"/>
              </w:rPr>
              <w:t>%</w:t>
            </w:r>
          </w:p>
        </w:tc>
        <w:tc>
          <w:tcPr>
            <w:tcW w:w="1276" w:type="dxa"/>
            <w:vAlign w:val="center"/>
          </w:tcPr>
          <w:p w14:paraId="5AD31676" w14:textId="77777777" w:rsidR="005829F0" w:rsidRPr="00987CC7" w:rsidRDefault="005829F0" w:rsidP="00F31E8D">
            <w:pPr>
              <w:jc w:val="center"/>
              <w:rPr>
                <w:rFonts w:ascii="Times New Roman" w:hAnsi="Times New Roman" w:cs="Times New Roman"/>
                <w:b/>
                <w:sz w:val="16"/>
                <w:szCs w:val="16"/>
              </w:rPr>
            </w:pPr>
          </w:p>
        </w:tc>
      </w:tr>
      <w:tr w:rsidR="005829F0" w:rsidRPr="00987CC7" w14:paraId="559626C4" w14:textId="77777777" w:rsidTr="00F70D4F">
        <w:tc>
          <w:tcPr>
            <w:tcW w:w="849" w:type="dxa"/>
            <w:tcBorders>
              <w:top w:val="nil"/>
              <w:left w:val="single" w:sz="4" w:space="0" w:color="auto"/>
              <w:bottom w:val="single" w:sz="4" w:space="0" w:color="auto"/>
              <w:right w:val="nil"/>
            </w:tcBorders>
            <w:shd w:val="clear" w:color="000000" w:fill="D9D9D9"/>
            <w:vAlign w:val="center"/>
          </w:tcPr>
          <w:p w14:paraId="109FE5F4" w14:textId="77777777" w:rsidR="005829F0" w:rsidRPr="00987CC7" w:rsidRDefault="005829F0" w:rsidP="00F31E8D">
            <w:pPr>
              <w:rPr>
                <w:rFonts w:ascii="Times New Roman" w:hAnsi="Times New Roman" w:cs="Times New Roman"/>
                <w:b/>
                <w:bCs/>
                <w:sz w:val="24"/>
                <w:szCs w:val="24"/>
              </w:rPr>
            </w:pPr>
            <w:r w:rsidRPr="00987CC7">
              <w:rPr>
                <w:rFonts w:ascii="Times New Roman" w:hAnsi="Times New Roman" w:cs="Times New Roman"/>
                <w:b/>
                <w:bCs/>
                <w:sz w:val="24"/>
                <w:szCs w:val="24"/>
              </w:rPr>
              <w:t>1.</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61456E85" w14:textId="77777777" w:rsidR="005829F0" w:rsidRPr="00987CC7" w:rsidRDefault="005829F0" w:rsidP="00EE6204">
            <w:pPr>
              <w:jc w:val="both"/>
              <w:rPr>
                <w:rFonts w:ascii="Times New Roman" w:hAnsi="Times New Roman" w:cs="Times New Roman"/>
                <w:b/>
                <w:bCs/>
                <w:sz w:val="24"/>
                <w:szCs w:val="24"/>
              </w:rPr>
            </w:pPr>
            <w:r w:rsidRPr="00987CC7">
              <w:rPr>
                <w:rFonts w:ascii="Times New Roman" w:hAnsi="Times New Roman" w:cs="Times New Roman"/>
                <w:b/>
                <w:bCs/>
                <w:sz w:val="24"/>
                <w:szCs w:val="24"/>
              </w:rPr>
              <w:t>Projekta izmaksas saskaņā ar vienoto izmaksu likmi</w:t>
            </w:r>
          </w:p>
        </w:tc>
        <w:tc>
          <w:tcPr>
            <w:tcW w:w="850" w:type="dxa"/>
            <w:tcBorders>
              <w:top w:val="nil"/>
              <w:left w:val="nil"/>
              <w:bottom w:val="single" w:sz="4" w:space="0" w:color="auto"/>
              <w:right w:val="single" w:sz="4" w:space="0" w:color="auto"/>
            </w:tcBorders>
            <w:shd w:val="clear" w:color="000000" w:fill="D9D9D9"/>
            <w:vAlign w:val="center"/>
          </w:tcPr>
          <w:p w14:paraId="3FADDCF4" w14:textId="77777777" w:rsidR="005829F0" w:rsidRPr="00987CC7" w:rsidRDefault="005829F0" w:rsidP="00F31E8D">
            <w:pPr>
              <w:jc w:val="center"/>
              <w:rPr>
                <w:rFonts w:ascii="Times New Roman" w:hAnsi="Times New Roman" w:cs="Times New Roman"/>
                <w:b/>
                <w:bCs/>
                <w:sz w:val="18"/>
                <w:szCs w:val="18"/>
              </w:rPr>
            </w:pPr>
            <w:r w:rsidRPr="00987CC7">
              <w:rPr>
                <w:rFonts w:ascii="Times New Roman" w:hAnsi="Times New Roman" w:cs="Times New Roman"/>
                <w:b/>
                <w:bCs/>
                <w:sz w:val="18"/>
                <w:szCs w:val="18"/>
              </w:rPr>
              <w:t>netiešās</w:t>
            </w:r>
          </w:p>
        </w:tc>
        <w:tc>
          <w:tcPr>
            <w:tcW w:w="709" w:type="dxa"/>
            <w:vAlign w:val="center"/>
          </w:tcPr>
          <w:p w14:paraId="4D866358" w14:textId="77777777" w:rsidR="005829F0" w:rsidRPr="00987CC7" w:rsidRDefault="005829F0" w:rsidP="00F31E8D">
            <w:pPr>
              <w:jc w:val="center"/>
              <w:rPr>
                <w:rFonts w:ascii="Times New Roman" w:hAnsi="Times New Roman" w:cs="Times New Roman"/>
                <w:sz w:val="24"/>
                <w:szCs w:val="24"/>
                <w:highlight w:val="yellow"/>
              </w:rPr>
            </w:pPr>
          </w:p>
        </w:tc>
        <w:tc>
          <w:tcPr>
            <w:tcW w:w="709" w:type="dxa"/>
            <w:vAlign w:val="center"/>
          </w:tcPr>
          <w:p w14:paraId="379DF5B8" w14:textId="77777777" w:rsidR="005829F0" w:rsidRPr="00987CC7" w:rsidRDefault="005829F0" w:rsidP="00F31E8D">
            <w:pPr>
              <w:jc w:val="center"/>
              <w:rPr>
                <w:rFonts w:ascii="Times New Roman" w:hAnsi="Times New Roman" w:cs="Times New Roman"/>
                <w:sz w:val="24"/>
                <w:szCs w:val="24"/>
                <w:highlight w:val="yellow"/>
              </w:rPr>
            </w:pPr>
          </w:p>
        </w:tc>
        <w:tc>
          <w:tcPr>
            <w:tcW w:w="850" w:type="dxa"/>
            <w:vAlign w:val="center"/>
          </w:tcPr>
          <w:p w14:paraId="41E86A03" w14:textId="77777777" w:rsidR="005829F0" w:rsidRPr="00987CC7" w:rsidRDefault="005829F0" w:rsidP="00F31E8D">
            <w:pPr>
              <w:jc w:val="center"/>
              <w:rPr>
                <w:rFonts w:ascii="Times New Roman" w:hAnsi="Times New Roman" w:cs="Times New Roman"/>
                <w:sz w:val="24"/>
                <w:szCs w:val="24"/>
                <w:highlight w:val="yellow"/>
              </w:rPr>
            </w:pPr>
          </w:p>
        </w:tc>
        <w:tc>
          <w:tcPr>
            <w:tcW w:w="1134" w:type="dxa"/>
            <w:vAlign w:val="center"/>
          </w:tcPr>
          <w:p w14:paraId="72530CDA" w14:textId="77777777" w:rsidR="005829F0" w:rsidRPr="00987CC7" w:rsidRDefault="005829F0" w:rsidP="00F31E8D">
            <w:pPr>
              <w:jc w:val="center"/>
              <w:rPr>
                <w:rFonts w:ascii="Times New Roman" w:hAnsi="Times New Roman" w:cs="Times New Roman"/>
                <w:sz w:val="24"/>
                <w:szCs w:val="24"/>
                <w:highlight w:val="yellow"/>
              </w:rPr>
            </w:pPr>
          </w:p>
        </w:tc>
        <w:tc>
          <w:tcPr>
            <w:tcW w:w="1276" w:type="dxa"/>
            <w:vAlign w:val="center"/>
          </w:tcPr>
          <w:p w14:paraId="0C37CA96" w14:textId="5F2039B7" w:rsidR="005829F0" w:rsidRPr="00987CC7" w:rsidRDefault="005829F0" w:rsidP="00F31E8D">
            <w:pPr>
              <w:jc w:val="center"/>
              <w:rPr>
                <w:rFonts w:ascii="Times New Roman" w:hAnsi="Times New Roman" w:cs="Times New Roman"/>
                <w:sz w:val="24"/>
                <w:szCs w:val="24"/>
                <w:highlight w:val="yellow"/>
              </w:rPr>
            </w:pPr>
          </w:p>
        </w:tc>
        <w:tc>
          <w:tcPr>
            <w:tcW w:w="850" w:type="dxa"/>
          </w:tcPr>
          <w:p w14:paraId="2F09BE15" w14:textId="77777777" w:rsidR="005829F0" w:rsidRPr="00987CC7" w:rsidRDefault="005829F0" w:rsidP="00F31E8D">
            <w:pPr>
              <w:jc w:val="center"/>
              <w:rPr>
                <w:rFonts w:ascii="Times New Roman" w:hAnsi="Times New Roman" w:cs="Times New Roman"/>
                <w:sz w:val="24"/>
                <w:szCs w:val="24"/>
                <w:highlight w:val="yellow"/>
              </w:rPr>
            </w:pPr>
          </w:p>
        </w:tc>
        <w:tc>
          <w:tcPr>
            <w:tcW w:w="567" w:type="dxa"/>
          </w:tcPr>
          <w:p w14:paraId="23CE0A7D" w14:textId="77777777" w:rsidR="005829F0" w:rsidRPr="00987CC7" w:rsidRDefault="005829F0" w:rsidP="00F31E8D">
            <w:pPr>
              <w:jc w:val="center"/>
              <w:rPr>
                <w:rFonts w:ascii="Times New Roman" w:hAnsi="Times New Roman" w:cs="Times New Roman"/>
                <w:sz w:val="24"/>
                <w:szCs w:val="24"/>
                <w:highlight w:val="yellow"/>
              </w:rPr>
            </w:pPr>
          </w:p>
        </w:tc>
        <w:tc>
          <w:tcPr>
            <w:tcW w:w="1276" w:type="dxa"/>
          </w:tcPr>
          <w:p w14:paraId="3275359A" w14:textId="77777777" w:rsidR="005829F0" w:rsidRPr="00987CC7" w:rsidRDefault="005829F0" w:rsidP="00F31E8D">
            <w:pPr>
              <w:jc w:val="center"/>
              <w:rPr>
                <w:rFonts w:ascii="Times New Roman" w:hAnsi="Times New Roman" w:cs="Times New Roman"/>
                <w:sz w:val="24"/>
                <w:szCs w:val="24"/>
                <w:highlight w:val="yellow"/>
              </w:rPr>
            </w:pPr>
          </w:p>
        </w:tc>
      </w:tr>
      <w:tr w:rsidR="005829F0" w:rsidRPr="00987CC7" w14:paraId="08445532" w14:textId="77777777" w:rsidTr="00F70D4F">
        <w:tc>
          <w:tcPr>
            <w:tcW w:w="849" w:type="dxa"/>
            <w:tcBorders>
              <w:top w:val="nil"/>
              <w:left w:val="single" w:sz="4" w:space="0" w:color="auto"/>
              <w:bottom w:val="single" w:sz="4" w:space="0" w:color="auto"/>
              <w:right w:val="nil"/>
            </w:tcBorders>
            <w:shd w:val="clear" w:color="000000" w:fill="D9D9D9"/>
            <w:vAlign w:val="center"/>
          </w:tcPr>
          <w:p w14:paraId="7C5A1487" w14:textId="77777777" w:rsidR="005829F0" w:rsidRPr="00987CC7" w:rsidRDefault="005829F0" w:rsidP="00F31E8D">
            <w:pPr>
              <w:rPr>
                <w:rFonts w:ascii="Times New Roman" w:hAnsi="Times New Roman" w:cs="Times New Roman"/>
                <w:b/>
                <w:i/>
                <w:sz w:val="18"/>
                <w:szCs w:val="18"/>
              </w:rPr>
            </w:pPr>
            <w:r w:rsidRPr="00987CC7">
              <w:rPr>
                <w:rFonts w:ascii="Times New Roman" w:hAnsi="Times New Roman" w:cs="Times New Roman"/>
                <w:b/>
                <w:i/>
                <w:sz w:val="18"/>
                <w:szCs w:val="18"/>
              </w:rPr>
              <w:t>1.1.</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2B1A77E5" w14:textId="77777777" w:rsidR="005829F0" w:rsidRPr="00987CC7" w:rsidRDefault="005829F0" w:rsidP="00EE6204">
            <w:pPr>
              <w:jc w:val="both"/>
              <w:rPr>
                <w:rFonts w:ascii="Times New Roman" w:eastAsia="Calibri" w:hAnsi="Times New Roman" w:cs="Times New Roman"/>
                <w:b/>
                <w:i/>
              </w:rPr>
            </w:pPr>
            <w:r w:rsidRPr="00987CC7">
              <w:rPr>
                <w:rFonts w:ascii="Times New Roman" w:eastAsia="Calibri" w:hAnsi="Times New Roman" w:cs="Times New Roman"/>
                <w:b/>
                <w:i/>
              </w:rPr>
              <w:t>Netiešās izmaksas saskaņā ar vienoto izmaksu likmi 15% no tiešajām attiecināmajām personāla izmaksām.</w:t>
            </w:r>
          </w:p>
          <w:p w14:paraId="110949AF" w14:textId="30099471" w:rsidR="005829F0" w:rsidRPr="00987CC7" w:rsidRDefault="005829F0" w:rsidP="00606854">
            <w:pPr>
              <w:rPr>
                <w:rFonts w:ascii="Times New Roman" w:hAnsi="Times New Roman" w:cs="Times New Roman"/>
                <w:i/>
                <w:color w:val="0000FF"/>
                <w:sz w:val="20"/>
                <w:szCs w:val="20"/>
                <w:u w:val="single"/>
              </w:rPr>
            </w:pPr>
            <w:r w:rsidRPr="00987CC7">
              <w:rPr>
                <w:rFonts w:ascii="Times New Roman" w:hAnsi="Times New Roman" w:cs="Times New Roman"/>
                <w:i/>
                <w:color w:val="0000FF"/>
                <w:sz w:val="20"/>
                <w:szCs w:val="20"/>
                <w:u w:val="single"/>
              </w:rPr>
              <w:t>MK noteikumu 32.punkts</w:t>
            </w:r>
            <w:r w:rsidR="000C00D7">
              <w:rPr>
                <w:rFonts w:ascii="Times New Roman" w:hAnsi="Times New Roman" w:cs="Times New Roman"/>
                <w:i/>
                <w:color w:val="0000FF"/>
                <w:sz w:val="20"/>
                <w:szCs w:val="20"/>
                <w:u w:val="single"/>
              </w:rPr>
              <w:t>.</w:t>
            </w:r>
          </w:p>
          <w:p w14:paraId="26D26B64" w14:textId="703623D6" w:rsidR="005829F0" w:rsidRPr="00987CC7" w:rsidRDefault="005829F0" w:rsidP="00CD113D">
            <w:pPr>
              <w:jc w:val="both"/>
              <w:rPr>
                <w:rFonts w:ascii="Times New Roman" w:hAnsi="Times New Roman" w:cs="Times New Roman"/>
                <w:i/>
                <w:color w:val="0000FF"/>
                <w:sz w:val="20"/>
                <w:szCs w:val="20"/>
                <w:highlight w:val="yellow"/>
              </w:rPr>
            </w:pPr>
            <w:r w:rsidRPr="00987CC7">
              <w:rPr>
                <w:rFonts w:ascii="Times New Roman" w:hAnsi="Times New Roman" w:cs="Times New Roman"/>
                <w:i/>
                <w:color w:val="0000FF"/>
                <w:sz w:val="20"/>
                <w:szCs w:val="20"/>
              </w:rPr>
              <w:t>Norāda summu, kas vienāda ar 15% no izmaksu pozīciju Nr.2.1.1.</w:t>
            </w:r>
            <w:r w:rsidR="0038162D">
              <w:rPr>
                <w:rFonts w:ascii="Times New Roman" w:hAnsi="Times New Roman" w:cs="Times New Roman"/>
                <w:i/>
                <w:color w:val="0000FF"/>
                <w:sz w:val="20"/>
                <w:szCs w:val="20"/>
              </w:rPr>
              <w:t xml:space="preserve">, </w:t>
            </w:r>
            <w:r w:rsidRPr="00987CC7">
              <w:rPr>
                <w:rFonts w:ascii="Times New Roman" w:hAnsi="Times New Roman" w:cs="Times New Roman"/>
                <w:i/>
                <w:color w:val="0000FF"/>
                <w:sz w:val="20"/>
                <w:szCs w:val="20"/>
              </w:rPr>
              <w:t>Nr.3.1.1.</w:t>
            </w:r>
            <w:r w:rsidR="0038162D">
              <w:rPr>
                <w:rFonts w:ascii="Times New Roman" w:hAnsi="Times New Roman" w:cs="Times New Roman"/>
                <w:i/>
                <w:color w:val="0000FF"/>
                <w:sz w:val="20"/>
                <w:szCs w:val="20"/>
              </w:rPr>
              <w:t xml:space="preserve"> un </w:t>
            </w:r>
            <w:r w:rsidR="00623F1B">
              <w:rPr>
                <w:rFonts w:ascii="Times New Roman" w:hAnsi="Times New Roman" w:cs="Times New Roman"/>
                <w:i/>
                <w:color w:val="0000FF"/>
                <w:sz w:val="20"/>
                <w:szCs w:val="20"/>
              </w:rPr>
              <w:t>N</w:t>
            </w:r>
            <w:r w:rsidR="0038162D">
              <w:rPr>
                <w:rFonts w:ascii="Times New Roman" w:hAnsi="Times New Roman" w:cs="Times New Roman"/>
                <w:i/>
                <w:color w:val="0000FF"/>
                <w:sz w:val="20"/>
                <w:szCs w:val="20"/>
              </w:rPr>
              <w:t>r.3.1.2.</w:t>
            </w:r>
            <w:r w:rsidRPr="00987CC7">
              <w:rPr>
                <w:rFonts w:ascii="Times New Roman" w:hAnsi="Times New Roman" w:cs="Times New Roman"/>
                <w:i/>
                <w:color w:val="0000FF"/>
                <w:sz w:val="20"/>
                <w:szCs w:val="20"/>
              </w:rPr>
              <w:t xml:space="preserve"> kopsummas. Izmaksas norāda kā vienu izmaksu pozīciju un tās nav nepieciešams atšifrēt sīkāk.</w:t>
            </w:r>
            <w:r w:rsidR="005F406A" w:rsidRPr="00987CC7">
              <w:rPr>
                <w:rFonts w:ascii="Times New Roman" w:hAnsi="Times New Roman" w:cs="Times New Roman"/>
                <w:i/>
                <w:color w:val="0000FF"/>
                <w:sz w:val="20"/>
                <w:szCs w:val="20"/>
              </w:rPr>
              <w:t xml:space="preserve"> Netiešo izmaksu vienoto likmi piemēro personāla izmaksām, kas ir radušās uz darba līguma pamata.</w:t>
            </w:r>
          </w:p>
        </w:tc>
        <w:tc>
          <w:tcPr>
            <w:tcW w:w="850" w:type="dxa"/>
            <w:tcBorders>
              <w:top w:val="nil"/>
              <w:left w:val="nil"/>
              <w:bottom w:val="single" w:sz="4" w:space="0" w:color="auto"/>
              <w:right w:val="single" w:sz="4" w:space="0" w:color="auto"/>
            </w:tcBorders>
            <w:shd w:val="clear" w:color="000000" w:fill="D9D9D9"/>
            <w:vAlign w:val="center"/>
          </w:tcPr>
          <w:p w14:paraId="716EA7FA" w14:textId="77777777" w:rsidR="005829F0" w:rsidRPr="00987CC7" w:rsidRDefault="005829F0" w:rsidP="00F31E8D">
            <w:pPr>
              <w:jc w:val="center"/>
              <w:rPr>
                <w:rFonts w:ascii="Times New Roman" w:hAnsi="Times New Roman" w:cs="Times New Roman"/>
                <w:b/>
                <w:i/>
                <w:sz w:val="18"/>
                <w:szCs w:val="18"/>
              </w:rPr>
            </w:pPr>
            <w:r w:rsidRPr="00987CC7">
              <w:rPr>
                <w:rFonts w:ascii="Times New Roman" w:hAnsi="Times New Roman" w:cs="Times New Roman"/>
                <w:b/>
                <w:i/>
                <w:sz w:val="18"/>
                <w:szCs w:val="18"/>
              </w:rPr>
              <w:t>netiešās</w:t>
            </w:r>
          </w:p>
        </w:tc>
        <w:tc>
          <w:tcPr>
            <w:tcW w:w="709" w:type="dxa"/>
          </w:tcPr>
          <w:p w14:paraId="532DBE07" w14:textId="77777777" w:rsidR="005829F0" w:rsidRPr="00987CC7" w:rsidRDefault="005829F0" w:rsidP="00F31E8D">
            <w:pPr>
              <w:jc w:val="right"/>
              <w:rPr>
                <w:rFonts w:ascii="Times New Roman" w:hAnsi="Times New Roman" w:cs="Times New Roman"/>
                <w:b/>
                <w:i/>
                <w:sz w:val="20"/>
                <w:szCs w:val="20"/>
                <w:highlight w:val="yellow"/>
              </w:rPr>
            </w:pPr>
          </w:p>
        </w:tc>
        <w:tc>
          <w:tcPr>
            <w:tcW w:w="709" w:type="dxa"/>
          </w:tcPr>
          <w:p w14:paraId="1CDFF97F" w14:textId="77777777" w:rsidR="005829F0" w:rsidRPr="00987CC7" w:rsidRDefault="005829F0" w:rsidP="00F31E8D">
            <w:pPr>
              <w:jc w:val="right"/>
              <w:rPr>
                <w:rFonts w:ascii="Times New Roman" w:hAnsi="Times New Roman" w:cs="Times New Roman"/>
                <w:b/>
                <w:i/>
                <w:sz w:val="20"/>
                <w:szCs w:val="20"/>
                <w:highlight w:val="yellow"/>
              </w:rPr>
            </w:pPr>
          </w:p>
        </w:tc>
        <w:tc>
          <w:tcPr>
            <w:tcW w:w="850" w:type="dxa"/>
          </w:tcPr>
          <w:p w14:paraId="577346A4" w14:textId="77777777" w:rsidR="005829F0" w:rsidRPr="00987CC7" w:rsidRDefault="005829F0" w:rsidP="00F31E8D">
            <w:pPr>
              <w:jc w:val="right"/>
              <w:rPr>
                <w:rFonts w:ascii="Times New Roman" w:hAnsi="Times New Roman" w:cs="Times New Roman"/>
                <w:b/>
                <w:i/>
                <w:sz w:val="20"/>
                <w:szCs w:val="20"/>
                <w:highlight w:val="yellow"/>
              </w:rPr>
            </w:pPr>
          </w:p>
        </w:tc>
        <w:tc>
          <w:tcPr>
            <w:tcW w:w="1134" w:type="dxa"/>
          </w:tcPr>
          <w:p w14:paraId="6160F191" w14:textId="77777777" w:rsidR="005829F0" w:rsidRPr="00987CC7" w:rsidRDefault="005829F0" w:rsidP="00F31E8D">
            <w:pPr>
              <w:jc w:val="right"/>
              <w:rPr>
                <w:rFonts w:ascii="Times New Roman" w:hAnsi="Times New Roman" w:cs="Times New Roman"/>
                <w:b/>
                <w:i/>
                <w:sz w:val="20"/>
                <w:szCs w:val="20"/>
                <w:highlight w:val="yellow"/>
              </w:rPr>
            </w:pPr>
          </w:p>
        </w:tc>
        <w:tc>
          <w:tcPr>
            <w:tcW w:w="1276" w:type="dxa"/>
          </w:tcPr>
          <w:p w14:paraId="7C69E2AF" w14:textId="6636DA48" w:rsidR="005829F0" w:rsidRPr="00987CC7" w:rsidRDefault="005829F0" w:rsidP="00F31E8D">
            <w:pPr>
              <w:jc w:val="right"/>
              <w:rPr>
                <w:rFonts w:ascii="Times New Roman" w:hAnsi="Times New Roman" w:cs="Times New Roman"/>
                <w:b/>
                <w:i/>
                <w:sz w:val="20"/>
                <w:szCs w:val="20"/>
                <w:highlight w:val="yellow"/>
              </w:rPr>
            </w:pPr>
          </w:p>
        </w:tc>
        <w:tc>
          <w:tcPr>
            <w:tcW w:w="850" w:type="dxa"/>
          </w:tcPr>
          <w:p w14:paraId="4072F25B" w14:textId="77777777" w:rsidR="005829F0" w:rsidRPr="00987CC7" w:rsidRDefault="005829F0" w:rsidP="00F31E8D">
            <w:pPr>
              <w:jc w:val="right"/>
              <w:rPr>
                <w:rFonts w:ascii="Times New Roman" w:hAnsi="Times New Roman" w:cs="Times New Roman"/>
                <w:b/>
                <w:i/>
                <w:sz w:val="20"/>
                <w:szCs w:val="20"/>
                <w:highlight w:val="yellow"/>
              </w:rPr>
            </w:pPr>
          </w:p>
        </w:tc>
        <w:tc>
          <w:tcPr>
            <w:tcW w:w="567" w:type="dxa"/>
          </w:tcPr>
          <w:p w14:paraId="14C8603B" w14:textId="77777777" w:rsidR="005829F0" w:rsidRPr="00987CC7" w:rsidRDefault="005829F0" w:rsidP="00F31E8D">
            <w:pPr>
              <w:jc w:val="right"/>
              <w:rPr>
                <w:rFonts w:ascii="Times New Roman" w:hAnsi="Times New Roman" w:cs="Times New Roman"/>
                <w:b/>
                <w:i/>
                <w:sz w:val="20"/>
                <w:szCs w:val="20"/>
                <w:highlight w:val="yellow"/>
              </w:rPr>
            </w:pPr>
          </w:p>
        </w:tc>
        <w:tc>
          <w:tcPr>
            <w:tcW w:w="1276" w:type="dxa"/>
          </w:tcPr>
          <w:p w14:paraId="662082BC" w14:textId="77777777" w:rsidR="005829F0" w:rsidRPr="00987CC7" w:rsidRDefault="005829F0" w:rsidP="00F31E8D">
            <w:pPr>
              <w:jc w:val="right"/>
              <w:rPr>
                <w:rFonts w:ascii="Times New Roman" w:hAnsi="Times New Roman" w:cs="Times New Roman"/>
                <w:b/>
                <w:i/>
                <w:sz w:val="20"/>
                <w:szCs w:val="20"/>
                <w:highlight w:val="yellow"/>
              </w:rPr>
            </w:pPr>
          </w:p>
        </w:tc>
      </w:tr>
      <w:tr w:rsidR="005829F0" w:rsidRPr="00987CC7" w14:paraId="61F91599" w14:textId="77777777" w:rsidTr="00F70D4F">
        <w:tc>
          <w:tcPr>
            <w:tcW w:w="849" w:type="dxa"/>
            <w:tcBorders>
              <w:top w:val="nil"/>
              <w:left w:val="single" w:sz="4" w:space="0" w:color="auto"/>
              <w:bottom w:val="single" w:sz="4" w:space="0" w:color="auto"/>
              <w:right w:val="nil"/>
            </w:tcBorders>
            <w:shd w:val="clear" w:color="000000" w:fill="D9D9D9"/>
            <w:vAlign w:val="center"/>
          </w:tcPr>
          <w:p w14:paraId="40850C0C" w14:textId="77777777" w:rsidR="005829F0" w:rsidRPr="00987CC7" w:rsidRDefault="005829F0" w:rsidP="00F31E8D">
            <w:pPr>
              <w:rPr>
                <w:rFonts w:ascii="Times New Roman" w:hAnsi="Times New Roman" w:cs="Times New Roman"/>
                <w:b/>
                <w:bCs/>
                <w:sz w:val="18"/>
                <w:szCs w:val="18"/>
              </w:rPr>
            </w:pPr>
            <w:r w:rsidRPr="00987CC7">
              <w:rPr>
                <w:rFonts w:ascii="Times New Roman" w:hAnsi="Times New Roman" w:cs="Times New Roman"/>
                <w:b/>
                <w:bCs/>
                <w:sz w:val="24"/>
                <w:szCs w:val="24"/>
              </w:rPr>
              <w:t>2.</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4B2BFAA1" w14:textId="77777777" w:rsidR="005829F0" w:rsidRPr="00987CC7" w:rsidRDefault="005829F0" w:rsidP="003517DC">
            <w:pPr>
              <w:rPr>
                <w:rFonts w:ascii="Times New Roman" w:hAnsi="Times New Roman" w:cs="Times New Roman"/>
                <w:b/>
                <w:bCs/>
                <w:sz w:val="24"/>
                <w:szCs w:val="24"/>
              </w:rPr>
            </w:pPr>
            <w:r w:rsidRPr="00987CC7">
              <w:rPr>
                <w:rFonts w:ascii="Times New Roman" w:hAnsi="Times New Roman" w:cs="Times New Roman"/>
                <w:b/>
                <w:bCs/>
                <w:sz w:val="24"/>
                <w:szCs w:val="24"/>
              </w:rPr>
              <w:t>Projekta vadības izmaksas</w:t>
            </w:r>
          </w:p>
        </w:tc>
        <w:tc>
          <w:tcPr>
            <w:tcW w:w="850" w:type="dxa"/>
            <w:tcBorders>
              <w:top w:val="nil"/>
              <w:left w:val="nil"/>
              <w:bottom w:val="single" w:sz="4" w:space="0" w:color="auto"/>
              <w:right w:val="single" w:sz="4" w:space="0" w:color="auto"/>
            </w:tcBorders>
            <w:shd w:val="clear" w:color="000000" w:fill="D9D9D9"/>
            <w:vAlign w:val="center"/>
          </w:tcPr>
          <w:p w14:paraId="713ADD42" w14:textId="77777777" w:rsidR="005829F0" w:rsidRPr="00987CC7" w:rsidRDefault="005829F0" w:rsidP="00F31E8D">
            <w:pPr>
              <w:jc w:val="center"/>
              <w:rPr>
                <w:rFonts w:ascii="Times New Roman" w:hAnsi="Times New Roman" w:cs="Times New Roman"/>
                <w:b/>
                <w:bCs/>
                <w:sz w:val="18"/>
                <w:szCs w:val="18"/>
              </w:rPr>
            </w:pPr>
            <w:r w:rsidRPr="00987CC7">
              <w:rPr>
                <w:rFonts w:ascii="Times New Roman" w:hAnsi="Times New Roman" w:cs="Times New Roman"/>
                <w:b/>
                <w:bCs/>
                <w:sz w:val="18"/>
                <w:szCs w:val="18"/>
              </w:rPr>
              <w:t>tiešās</w:t>
            </w:r>
          </w:p>
        </w:tc>
        <w:tc>
          <w:tcPr>
            <w:tcW w:w="709" w:type="dxa"/>
          </w:tcPr>
          <w:p w14:paraId="16AE7A1F" w14:textId="77777777" w:rsidR="005829F0" w:rsidRPr="00987CC7" w:rsidRDefault="005829F0" w:rsidP="00F31E8D">
            <w:pPr>
              <w:jc w:val="right"/>
              <w:rPr>
                <w:rFonts w:ascii="Times New Roman" w:hAnsi="Times New Roman" w:cs="Times New Roman"/>
                <w:sz w:val="24"/>
                <w:szCs w:val="24"/>
                <w:highlight w:val="yellow"/>
              </w:rPr>
            </w:pPr>
          </w:p>
        </w:tc>
        <w:tc>
          <w:tcPr>
            <w:tcW w:w="709" w:type="dxa"/>
          </w:tcPr>
          <w:p w14:paraId="3E8FA724" w14:textId="77777777" w:rsidR="005829F0" w:rsidRPr="00987CC7" w:rsidRDefault="005829F0" w:rsidP="00F31E8D">
            <w:pPr>
              <w:jc w:val="right"/>
              <w:rPr>
                <w:rFonts w:ascii="Times New Roman" w:hAnsi="Times New Roman" w:cs="Times New Roman"/>
                <w:sz w:val="24"/>
                <w:szCs w:val="24"/>
                <w:highlight w:val="yellow"/>
              </w:rPr>
            </w:pPr>
          </w:p>
        </w:tc>
        <w:tc>
          <w:tcPr>
            <w:tcW w:w="850" w:type="dxa"/>
          </w:tcPr>
          <w:p w14:paraId="280BEC8B" w14:textId="77777777" w:rsidR="005829F0" w:rsidRPr="00987CC7" w:rsidRDefault="005829F0" w:rsidP="00F31E8D">
            <w:pPr>
              <w:jc w:val="right"/>
              <w:rPr>
                <w:rFonts w:ascii="Times New Roman" w:hAnsi="Times New Roman" w:cs="Times New Roman"/>
                <w:sz w:val="24"/>
                <w:szCs w:val="24"/>
                <w:highlight w:val="yellow"/>
              </w:rPr>
            </w:pPr>
          </w:p>
        </w:tc>
        <w:tc>
          <w:tcPr>
            <w:tcW w:w="1134" w:type="dxa"/>
          </w:tcPr>
          <w:p w14:paraId="3D0AE66E" w14:textId="77777777" w:rsidR="005829F0" w:rsidRPr="00987CC7" w:rsidRDefault="005829F0" w:rsidP="00F31E8D">
            <w:pPr>
              <w:jc w:val="right"/>
              <w:rPr>
                <w:rFonts w:ascii="Times New Roman" w:hAnsi="Times New Roman" w:cs="Times New Roman"/>
                <w:sz w:val="24"/>
                <w:szCs w:val="24"/>
                <w:highlight w:val="yellow"/>
              </w:rPr>
            </w:pPr>
          </w:p>
        </w:tc>
        <w:tc>
          <w:tcPr>
            <w:tcW w:w="1276" w:type="dxa"/>
          </w:tcPr>
          <w:p w14:paraId="6C7E4984" w14:textId="65C476B5" w:rsidR="005829F0" w:rsidRPr="00987CC7" w:rsidRDefault="005829F0" w:rsidP="00F31E8D">
            <w:pPr>
              <w:jc w:val="right"/>
              <w:rPr>
                <w:rFonts w:ascii="Times New Roman" w:hAnsi="Times New Roman" w:cs="Times New Roman"/>
                <w:sz w:val="24"/>
                <w:szCs w:val="24"/>
                <w:highlight w:val="yellow"/>
              </w:rPr>
            </w:pPr>
          </w:p>
        </w:tc>
        <w:tc>
          <w:tcPr>
            <w:tcW w:w="850" w:type="dxa"/>
          </w:tcPr>
          <w:p w14:paraId="31485C4A" w14:textId="77777777" w:rsidR="005829F0" w:rsidRPr="00987CC7" w:rsidRDefault="005829F0" w:rsidP="00F31E8D">
            <w:pPr>
              <w:jc w:val="right"/>
              <w:rPr>
                <w:rFonts w:ascii="Times New Roman" w:hAnsi="Times New Roman" w:cs="Times New Roman"/>
                <w:sz w:val="24"/>
                <w:szCs w:val="24"/>
                <w:highlight w:val="yellow"/>
              </w:rPr>
            </w:pPr>
          </w:p>
        </w:tc>
        <w:tc>
          <w:tcPr>
            <w:tcW w:w="567" w:type="dxa"/>
          </w:tcPr>
          <w:p w14:paraId="40094678" w14:textId="77777777" w:rsidR="005829F0" w:rsidRPr="00987CC7" w:rsidRDefault="005829F0" w:rsidP="00F31E8D">
            <w:pPr>
              <w:jc w:val="right"/>
              <w:rPr>
                <w:rFonts w:ascii="Times New Roman" w:hAnsi="Times New Roman" w:cs="Times New Roman"/>
                <w:sz w:val="24"/>
                <w:szCs w:val="24"/>
                <w:highlight w:val="yellow"/>
              </w:rPr>
            </w:pPr>
          </w:p>
        </w:tc>
        <w:tc>
          <w:tcPr>
            <w:tcW w:w="1276" w:type="dxa"/>
          </w:tcPr>
          <w:p w14:paraId="3EE13D4A" w14:textId="77777777" w:rsidR="005829F0" w:rsidRPr="00987CC7" w:rsidRDefault="005829F0" w:rsidP="00F31E8D">
            <w:pPr>
              <w:jc w:val="right"/>
              <w:rPr>
                <w:rFonts w:ascii="Times New Roman" w:hAnsi="Times New Roman" w:cs="Times New Roman"/>
                <w:sz w:val="24"/>
                <w:szCs w:val="24"/>
                <w:highlight w:val="yellow"/>
              </w:rPr>
            </w:pPr>
          </w:p>
        </w:tc>
      </w:tr>
      <w:tr w:rsidR="0038162D" w:rsidRPr="00987CC7" w14:paraId="17E31DC5" w14:textId="77777777" w:rsidTr="00F70D4F">
        <w:tc>
          <w:tcPr>
            <w:tcW w:w="849" w:type="dxa"/>
            <w:tcBorders>
              <w:top w:val="nil"/>
              <w:left w:val="single" w:sz="4" w:space="0" w:color="auto"/>
              <w:bottom w:val="single" w:sz="4" w:space="0" w:color="auto"/>
              <w:right w:val="nil"/>
            </w:tcBorders>
            <w:shd w:val="clear" w:color="000000" w:fill="D9D9D9"/>
            <w:vAlign w:val="center"/>
          </w:tcPr>
          <w:p w14:paraId="6A89D30D" w14:textId="755C5EB6" w:rsidR="0038162D" w:rsidRPr="00987CC7" w:rsidRDefault="0038162D" w:rsidP="0038162D">
            <w:pPr>
              <w:rPr>
                <w:rFonts w:ascii="Times New Roman" w:hAnsi="Times New Roman" w:cs="Times New Roman"/>
                <w:b/>
                <w:bCs/>
                <w:i/>
                <w:sz w:val="18"/>
                <w:szCs w:val="18"/>
              </w:rPr>
            </w:pPr>
            <w:r w:rsidRPr="00050F8A">
              <w:rPr>
                <w:rFonts w:ascii="Times New Roman" w:hAnsi="Times New Roman" w:cs="Times New Roman"/>
                <w:b/>
                <w:bCs/>
                <w:i/>
                <w:sz w:val="18"/>
                <w:szCs w:val="18"/>
              </w:rPr>
              <w:t>2.1.</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44728C37" w14:textId="73AA7229" w:rsidR="0038162D" w:rsidRPr="00987CC7" w:rsidRDefault="0038162D" w:rsidP="0038162D">
            <w:pPr>
              <w:jc w:val="both"/>
              <w:rPr>
                <w:rFonts w:ascii="Times New Roman" w:hAnsi="Times New Roman" w:cs="Times New Roman"/>
                <w:b/>
                <w:bCs/>
                <w:i/>
              </w:rPr>
            </w:pPr>
            <w:r w:rsidRPr="00050F8A">
              <w:rPr>
                <w:rFonts w:ascii="Times New Roman" w:hAnsi="Times New Roman" w:cs="Times New Roman"/>
                <w:b/>
                <w:bCs/>
                <w:i/>
              </w:rPr>
              <w:t>Projekta vadības personāla atlīdzības izmaksas</w:t>
            </w:r>
          </w:p>
        </w:tc>
        <w:tc>
          <w:tcPr>
            <w:tcW w:w="850" w:type="dxa"/>
            <w:tcBorders>
              <w:top w:val="nil"/>
              <w:left w:val="nil"/>
              <w:bottom w:val="single" w:sz="4" w:space="0" w:color="auto"/>
              <w:right w:val="single" w:sz="4" w:space="0" w:color="auto"/>
            </w:tcBorders>
            <w:shd w:val="clear" w:color="000000" w:fill="D9D9D9"/>
            <w:vAlign w:val="center"/>
          </w:tcPr>
          <w:p w14:paraId="7979E26F" w14:textId="6CEA8D72" w:rsidR="0038162D" w:rsidRPr="00987CC7" w:rsidRDefault="0038162D" w:rsidP="0038162D">
            <w:pPr>
              <w:jc w:val="center"/>
              <w:rPr>
                <w:rFonts w:ascii="Times New Roman" w:hAnsi="Times New Roman" w:cs="Times New Roman"/>
                <w:b/>
                <w:bCs/>
                <w:i/>
                <w:sz w:val="18"/>
                <w:szCs w:val="18"/>
              </w:rPr>
            </w:pPr>
            <w:r w:rsidRPr="007E4197">
              <w:rPr>
                <w:rFonts w:ascii="Times New Roman" w:hAnsi="Times New Roman" w:cs="Times New Roman"/>
                <w:b/>
                <w:bCs/>
                <w:i/>
                <w:sz w:val="18"/>
                <w:szCs w:val="18"/>
              </w:rPr>
              <w:t>tiešās</w:t>
            </w:r>
          </w:p>
        </w:tc>
        <w:tc>
          <w:tcPr>
            <w:tcW w:w="709" w:type="dxa"/>
          </w:tcPr>
          <w:p w14:paraId="53F0AEF7"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53751046"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4CFE1F67"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4C078151"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56F8E487"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256402A9"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08C6CB4A"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4D718AB5"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02560DFB" w14:textId="77777777" w:rsidTr="00F70D4F">
        <w:tc>
          <w:tcPr>
            <w:tcW w:w="849" w:type="dxa"/>
            <w:tcBorders>
              <w:top w:val="nil"/>
              <w:left w:val="single" w:sz="4" w:space="0" w:color="auto"/>
              <w:bottom w:val="single" w:sz="4" w:space="0" w:color="auto"/>
              <w:right w:val="nil"/>
            </w:tcBorders>
            <w:shd w:val="clear" w:color="000000" w:fill="D9D9D9"/>
            <w:vAlign w:val="center"/>
          </w:tcPr>
          <w:p w14:paraId="052B8DCA" w14:textId="7D4146AC" w:rsidR="0038162D" w:rsidRPr="00987CC7" w:rsidRDefault="0038162D" w:rsidP="0038162D">
            <w:pPr>
              <w:rPr>
                <w:rFonts w:ascii="Times New Roman" w:hAnsi="Times New Roman" w:cs="Times New Roman"/>
                <w:b/>
                <w:bCs/>
                <w:i/>
                <w:sz w:val="18"/>
                <w:szCs w:val="18"/>
              </w:rPr>
            </w:pPr>
            <w:r w:rsidRPr="00FB255C">
              <w:rPr>
                <w:rFonts w:ascii="Times New Roman" w:hAnsi="Times New Roman" w:cs="Times New Roman"/>
                <w:bCs/>
                <w:sz w:val="18"/>
                <w:szCs w:val="18"/>
              </w:rPr>
              <w:lastRenderedPageBreak/>
              <w:t>2.1.1.</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4C4122DA" w14:textId="168FA8FA" w:rsidR="0038162D" w:rsidRPr="00FB255C" w:rsidRDefault="0038162D" w:rsidP="0038162D">
            <w:pPr>
              <w:rPr>
                <w:rFonts w:ascii="Times New Roman" w:hAnsi="Times New Roman" w:cs="Times New Roman"/>
                <w:bCs/>
              </w:rPr>
            </w:pPr>
            <w:r w:rsidRPr="00FB255C">
              <w:rPr>
                <w:rFonts w:ascii="Times New Roman" w:hAnsi="Times New Roman" w:cs="Times New Roman"/>
                <w:bCs/>
              </w:rPr>
              <w:t xml:space="preserve">Projekta vadības personāla </w:t>
            </w:r>
            <w:r>
              <w:rPr>
                <w:rFonts w:ascii="Times New Roman" w:hAnsi="Times New Roman" w:cs="Times New Roman"/>
                <w:bCs/>
              </w:rPr>
              <w:t>a</w:t>
            </w:r>
            <w:r w:rsidRPr="00FB255C">
              <w:rPr>
                <w:rFonts w:ascii="Times New Roman" w:hAnsi="Times New Roman" w:cs="Times New Roman"/>
                <w:bCs/>
              </w:rPr>
              <w:t>tlīdzības izmaksas (uz darba līguma pamata)</w:t>
            </w:r>
          </w:p>
          <w:p w14:paraId="79E2F476" w14:textId="5462B0C7" w:rsidR="0038162D" w:rsidRPr="00FB255C" w:rsidRDefault="0038162D" w:rsidP="0038162D">
            <w:pPr>
              <w:jc w:val="both"/>
              <w:rPr>
                <w:rFonts w:ascii="Times New Roman" w:eastAsia="Times New Roman" w:hAnsi="Times New Roman"/>
                <w:i/>
                <w:iCs/>
                <w:color w:val="0000FF"/>
                <w:sz w:val="20"/>
                <w:szCs w:val="20"/>
                <w:u w:val="single"/>
              </w:rPr>
            </w:pPr>
            <w:r w:rsidRPr="00FB255C">
              <w:rPr>
                <w:rFonts w:ascii="Times New Roman" w:eastAsia="Times New Roman" w:hAnsi="Times New Roman"/>
                <w:i/>
                <w:iCs/>
                <w:color w:val="0000FF"/>
                <w:sz w:val="20"/>
                <w:szCs w:val="20"/>
                <w:u w:val="single"/>
              </w:rPr>
              <w:t>MK noteikumu 30.1.1.punkts</w:t>
            </w:r>
            <w:r w:rsidR="00623F1B">
              <w:rPr>
                <w:rFonts w:ascii="Times New Roman" w:eastAsia="Times New Roman" w:hAnsi="Times New Roman"/>
                <w:i/>
                <w:iCs/>
                <w:color w:val="0000FF"/>
                <w:sz w:val="20"/>
                <w:szCs w:val="20"/>
                <w:u w:val="single"/>
              </w:rPr>
              <w:t>.</w:t>
            </w:r>
            <w:r w:rsidRPr="00FB255C">
              <w:rPr>
                <w:rFonts w:ascii="Times New Roman" w:eastAsia="Times New Roman" w:hAnsi="Times New Roman"/>
                <w:i/>
                <w:iCs/>
                <w:color w:val="0000FF"/>
                <w:sz w:val="20"/>
                <w:szCs w:val="20"/>
                <w:u w:val="single"/>
              </w:rPr>
              <w:t xml:space="preserve"> </w:t>
            </w:r>
          </w:p>
          <w:p w14:paraId="12C948F5" w14:textId="77777777" w:rsidR="0038162D" w:rsidRPr="00FB255C" w:rsidRDefault="0038162D" w:rsidP="0038162D">
            <w:pPr>
              <w:jc w:val="both"/>
              <w:rPr>
                <w:rFonts w:ascii="Times New Roman" w:hAnsi="Times New Roman"/>
                <w:i/>
                <w:color w:val="0000FF"/>
                <w:sz w:val="20"/>
                <w:szCs w:val="20"/>
              </w:rPr>
            </w:pPr>
            <w:r w:rsidRPr="00FB255C">
              <w:rPr>
                <w:rFonts w:ascii="Times New Roman" w:hAnsi="Times New Roman"/>
                <w:i/>
                <w:color w:val="0000FF"/>
                <w:sz w:val="20"/>
                <w:szCs w:val="20"/>
              </w:rPr>
              <w:t xml:space="preserve">Attiecināmas būs projekta vadības personāla atlīdzības izmaksas, izņemot virsstundas, šo noteikumu 20.6. un 20.7. apakšpunktā minēto atbalstāmo darbību īstenošanai. </w:t>
            </w:r>
          </w:p>
          <w:p w14:paraId="4F009CAB" w14:textId="692492D7" w:rsidR="0038162D" w:rsidRPr="00FB255C" w:rsidRDefault="0038162D" w:rsidP="0038162D">
            <w:pPr>
              <w:rPr>
                <w:rFonts w:ascii="Times New Roman" w:hAnsi="Times New Roman"/>
                <w:i/>
                <w:color w:val="0000FF"/>
                <w:sz w:val="20"/>
                <w:szCs w:val="20"/>
                <w:u w:val="single"/>
              </w:rPr>
            </w:pPr>
            <w:r w:rsidRPr="00FB255C">
              <w:rPr>
                <w:rFonts w:ascii="Times New Roman" w:hAnsi="Times New Roman"/>
                <w:i/>
                <w:color w:val="0000FF"/>
                <w:sz w:val="20"/>
                <w:szCs w:val="20"/>
                <w:u w:val="single"/>
              </w:rPr>
              <w:t>MK noteikumu 31.1.punkts</w:t>
            </w:r>
            <w:r w:rsidR="00623F1B">
              <w:rPr>
                <w:rFonts w:ascii="Times New Roman" w:hAnsi="Times New Roman"/>
                <w:i/>
                <w:color w:val="0000FF"/>
                <w:sz w:val="20"/>
                <w:szCs w:val="20"/>
                <w:u w:val="single"/>
              </w:rPr>
              <w:t>.</w:t>
            </w:r>
          </w:p>
          <w:p w14:paraId="658738C4" w14:textId="77777777" w:rsidR="0038162D" w:rsidRPr="00FB255C" w:rsidRDefault="0038162D" w:rsidP="0038162D">
            <w:pPr>
              <w:jc w:val="both"/>
              <w:rPr>
                <w:rFonts w:ascii="Times New Roman" w:hAnsi="Times New Roman"/>
                <w:i/>
                <w:color w:val="0000FF"/>
                <w:sz w:val="20"/>
                <w:szCs w:val="20"/>
              </w:rPr>
            </w:pPr>
            <w:r w:rsidRPr="00FB255C">
              <w:rPr>
                <w:rFonts w:ascii="Times New Roman" w:hAnsi="Times New Roman"/>
                <w:i/>
                <w:color w:val="0000FF"/>
                <w:sz w:val="20"/>
                <w:szCs w:val="20"/>
              </w:rPr>
              <w:t xml:space="preserve">Attiecināmas būs projekta vadības personāla, kurš ir piesaistīts uz darba līguma pamata, nodarbināts normālu vai nepilnu darba laiku, </w:t>
            </w:r>
            <w:proofErr w:type="spellStart"/>
            <w:r w:rsidRPr="00FB255C">
              <w:rPr>
                <w:rFonts w:ascii="Times New Roman" w:hAnsi="Times New Roman"/>
                <w:i/>
                <w:color w:val="0000FF"/>
                <w:sz w:val="20"/>
                <w:szCs w:val="20"/>
              </w:rPr>
              <w:t>daļlaiku</w:t>
            </w:r>
            <w:proofErr w:type="spellEnd"/>
            <w:r w:rsidRPr="00FB255C">
              <w:rPr>
                <w:rFonts w:ascii="Times New Roman" w:hAnsi="Times New Roman"/>
                <w:i/>
                <w:color w:val="0000FF"/>
                <w:sz w:val="20"/>
                <w:szCs w:val="20"/>
              </w:rPr>
              <w:t xml:space="preserve"> ne mazāka kā 30 % apmērā no normālā darba laika, atlīdzības izmaksas (izņemot virsstundas). Tiešajās attiecināmajās personāla izmaksās iekļauj darba algu, valsts sociālās apdrošināšanas obligātās iemaksas no apliekamajām attiecināmajām izmaksām, normatīvajos aktos darba tiesību un atlīdzības jomā noteiktās piemaksas un sociālo garantiju izmaksas. </w:t>
            </w:r>
          </w:p>
          <w:p w14:paraId="0F999F95" w14:textId="77777777" w:rsidR="0038162D" w:rsidRPr="00FB255C" w:rsidRDefault="0038162D" w:rsidP="0038162D">
            <w:pPr>
              <w:jc w:val="both"/>
              <w:rPr>
                <w:rFonts w:ascii="Times New Roman" w:eastAsia="Times New Roman" w:hAnsi="Times New Roman"/>
                <w:i/>
                <w:iCs/>
                <w:color w:val="0000FF"/>
                <w:sz w:val="20"/>
                <w:szCs w:val="20"/>
                <w:u w:val="single"/>
              </w:rPr>
            </w:pPr>
            <w:r w:rsidRPr="00FB255C">
              <w:rPr>
                <w:rFonts w:ascii="Times New Roman" w:eastAsia="Times New Roman" w:hAnsi="Times New Roman"/>
                <w:i/>
                <w:iCs/>
                <w:color w:val="0000FF"/>
                <w:sz w:val="20"/>
                <w:szCs w:val="20"/>
                <w:u w:val="single"/>
              </w:rPr>
              <w:t xml:space="preserve">MK noteikumu 31.2.punkts. </w:t>
            </w:r>
          </w:p>
          <w:p w14:paraId="72EB26FE" w14:textId="1845B6A0" w:rsidR="0038162D" w:rsidRPr="00987CC7" w:rsidRDefault="0038162D" w:rsidP="0038162D">
            <w:pPr>
              <w:jc w:val="both"/>
              <w:rPr>
                <w:rFonts w:ascii="Times New Roman" w:hAnsi="Times New Roman" w:cs="Times New Roman"/>
                <w:b/>
                <w:bCs/>
                <w:i/>
              </w:rPr>
            </w:pPr>
            <w:r w:rsidRPr="00FB255C">
              <w:rPr>
                <w:rFonts w:ascii="Times New Roman" w:hAnsi="Times New Roman"/>
                <w:i/>
                <w:color w:val="0000FF"/>
                <w:sz w:val="20"/>
                <w:szCs w:val="20"/>
              </w:rPr>
              <w:t>Ja projekta vadības personāls tiek nodarbināts mazāk kā 30%</w:t>
            </w:r>
            <w:r w:rsidR="000E625C">
              <w:rPr>
                <w:rFonts w:ascii="Times New Roman" w:hAnsi="Times New Roman"/>
                <w:i/>
                <w:color w:val="0000FF"/>
                <w:sz w:val="20"/>
                <w:szCs w:val="20"/>
              </w:rPr>
              <w:t xml:space="preserve"> </w:t>
            </w:r>
            <w:r w:rsidRPr="00FB255C">
              <w:rPr>
                <w:rFonts w:ascii="Times New Roman" w:hAnsi="Times New Roman"/>
                <w:i/>
                <w:color w:val="0000FF"/>
                <w:sz w:val="20"/>
                <w:szCs w:val="20"/>
              </w:rPr>
              <w:t xml:space="preserve">apmērā  no normālā darba laika,  atlīdzības izmaksa tiek veikta saskaņā ar noteikto stundas atlīdzības likmi un tiešajās attiecināmās personāla atlīdzības izmaksās iekļauj darbinieka darba algu un valsts sociālās apdrošināšanas obligātās iemaksas no apliekamajām attiecināmajām izmaksām, bet neiekļauj normatīvos aktos noteiktās piemaksas un sociālo garantiju izmaksas. </w:t>
            </w:r>
          </w:p>
        </w:tc>
        <w:tc>
          <w:tcPr>
            <w:tcW w:w="850" w:type="dxa"/>
            <w:tcBorders>
              <w:top w:val="nil"/>
              <w:left w:val="nil"/>
              <w:bottom w:val="single" w:sz="4" w:space="0" w:color="auto"/>
              <w:right w:val="single" w:sz="4" w:space="0" w:color="auto"/>
            </w:tcBorders>
            <w:shd w:val="clear" w:color="000000" w:fill="D9D9D9"/>
            <w:vAlign w:val="center"/>
          </w:tcPr>
          <w:p w14:paraId="4243C959" w14:textId="750DCC4C" w:rsidR="0038162D" w:rsidRPr="00987CC7" w:rsidRDefault="0038162D" w:rsidP="0038162D">
            <w:pPr>
              <w:jc w:val="center"/>
              <w:rPr>
                <w:rFonts w:ascii="Times New Roman" w:hAnsi="Times New Roman" w:cs="Times New Roman"/>
                <w:b/>
                <w:bCs/>
                <w:i/>
                <w:sz w:val="18"/>
                <w:szCs w:val="18"/>
              </w:rPr>
            </w:pPr>
            <w:r w:rsidRPr="00FB255C">
              <w:rPr>
                <w:rFonts w:ascii="Times New Roman" w:hAnsi="Times New Roman" w:cs="Times New Roman"/>
                <w:b/>
                <w:bCs/>
                <w:i/>
                <w:sz w:val="18"/>
                <w:szCs w:val="18"/>
              </w:rPr>
              <w:t>tiešās</w:t>
            </w:r>
          </w:p>
        </w:tc>
        <w:tc>
          <w:tcPr>
            <w:tcW w:w="709" w:type="dxa"/>
          </w:tcPr>
          <w:p w14:paraId="3D90248A"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5DD6875D"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0A13F4B2"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3A9F1872"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0479A7B5"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4A237982"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4DF95741"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71952915"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151AEF3E" w14:textId="77777777" w:rsidTr="00F70D4F">
        <w:tc>
          <w:tcPr>
            <w:tcW w:w="849" w:type="dxa"/>
            <w:tcBorders>
              <w:top w:val="nil"/>
              <w:left w:val="single" w:sz="4" w:space="0" w:color="auto"/>
              <w:bottom w:val="single" w:sz="4" w:space="0" w:color="auto"/>
              <w:right w:val="nil"/>
            </w:tcBorders>
            <w:shd w:val="clear" w:color="000000" w:fill="D9D9D9"/>
            <w:vAlign w:val="center"/>
          </w:tcPr>
          <w:p w14:paraId="7ADFCA22" w14:textId="2D637027" w:rsidR="0038162D" w:rsidRPr="00987CC7" w:rsidRDefault="0038162D" w:rsidP="0038162D">
            <w:pPr>
              <w:rPr>
                <w:rFonts w:ascii="Times New Roman" w:hAnsi="Times New Roman" w:cs="Times New Roman"/>
                <w:b/>
                <w:bCs/>
                <w:i/>
                <w:sz w:val="18"/>
                <w:szCs w:val="18"/>
              </w:rPr>
            </w:pPr>
            <w:r w:rsidRPr="00FB255C">
              <w:rPr>
                <w:rFonts w:ascii="Times New Roman" w:hAnsi="Times New Roman" w:cs="Times New Roman"/>
                <w:bCs/>
                <w:sz w:val="18"/>
                <w:szCs w:val="18"/>
              </w:rPr>
              <w:t>2.1.2.</w:t>
            </w:r>
          </w:p>
        </w:tc>
        <w:tc>
          <w:tcPr>
            <w:tcW w:w="5247" w:type="dxa"/>
            <w:tcBorders>
              <w:top w:val="nil"/>
              <w:left w:val="single" w:sz="4" w:space="0" w:color="auto"/>
              <w:bottom w:val="single" w:sz="4" w:space="0" w:color="auto"/>
              <w:right w:val="single" w:sz="4" w:space="0" w:color="auto"/>
            </w:tcBorders>
            <w:shd w:val="clear" w:color="000000" w:fill="D9D9D9"/>
            <w:vAlign w:val="center"/>
          </w:tcPr>
          <w:p w14:paraId="5AD25B69" w14:textId="77777777" w:rsidR="0038162D" w:rsidRPr="00FB255C" w:rsidRDefault="0038162D" w:rsidP="00CE489C">
            <w:pPr>
              <w:jc w:val="both"/>
              <w:rPr>
                <w:rFonts w:ascii="Times New Roman" w:hAnsi="Times New Roman" w:cs="Times New Roman"/>
                <w:bCs/>
              </w:rPr>
            </w:pPr>
            <w:r w:rsidRPr="00FB255C">
              <w:rPr>
                <w:rFonts w:ascii="Times New Roman" w:hAnsi="Times New Roman" w:cs="Times New Roman"/>
                <w:bCs/>
              </w:rPr>
              <w:t>Projekta vadības personāla izmaksas (uz uzņēmuma, pakalpojumu līguma pamata)</w:t>
            </w:r>
          </w:p>
          <w:p w14:paraId="765A868A" w14:textId="5EF3CD2C" w:rsidR="0038162D" w:rsidRPr="00987CC7" w:rsidRDefault="0038162D" w:rsidP="0038162D">
            <w:pPr>
              <w:jc w:val="both"/>
              <w:rPr>
                <w:rFonts w:ascii="Times New Roman" w:hAnsi="Times New Roman" w:cs="Times New Roman"/>
                <w:b/>
                <w:bCs/>
                <w:i/>
              </w:rPr>
            </w:pPr>
            <w:r w:rsidRPr="005F406A">
              <w:rPr>
                <w:rFonts w:ascii="Times New Roman" w:hAnsi="Times New Roman"/>
                <w:i/>
                <w:color w:val="0000FF"/>
                <w:sz w:val="20"/>
                <w:szCs w:val="20"/>
              </w:rPr>
              <w:t>Attiecināmas būs projekta vadības personāla atlīdzības izmaksas, kas noteiktas pamatojoties uz pakalpojuma (uzņēmuma)  līguma pamata.</w:t>
            </w:r>
            <w:r>
              <w:rPr>
                <w:rFonts w:ascii="Times New Roman" w:hAnsi="Times New Roman"/>
                <w:i/>
                <w:color w:val="0000FF"/>
                <w:sz w:val="20"/>
                <w:szCs w:val="20"/>
              </w:rPr>
              <w:t xml:space="preserve"> Šī</w:t>
            </w:r>
            <w:r w:rsidR="00623F1B">
              <w:rPr>
                <w:rFonts w:ascii="Times New Roman" w:hAnsi="Times New Roman"/>
                <w:i/>
                <w:color w:val="0000FF"/>
                <w:sz w:val="20"/>
                <w:szCs w:val="20"/>
              </w:rPr>
              <w:t>m</w:t>
            </w:r>
            <w:r>
              <w:rPr>
                <w:rFonts w:ascii="Times New Roman" w:hAnsi="Times New Roman"/>
                <w:i/>
                <w:color w:val="0000FF"/>
                <w:sz w:val="20"/>
                <w:szCs w:val="20"/>
              </w:rPr>
              <w:t xml:space="preserve"> izmaksām neplāno netiešās izmaksas.</w:t>
            </w:r>
          </w:p>
        </w:tc>
        <w:tc>
          <w:tcPr>
            <w:tcW w:w="850" w:type="dxa"/>
            <w:tcBorders>
              <w:top w:val="nil"/>
              <w:left w:val="nil"/>
              <w:bottom w:val="single" w:sz="4" w:space="0" w:color="auto"/>
              <w:right w:val="single" w:sz="4" w:space="0" w:color="auto"/>
            </w:tcBorders>
            <w:shd w:val="clear" w:color="000000" w:fill="D9D9D9"/>
            <w:vAlign w:val="center"/>
          </w:tcPr>
          <w:p w14:paraId="09E856A5" w14:textId="38A89411" w:rsidR="0038162D" w:rsidRPr="00987CC7" w:rsidRDefault="0038162D" w:rsidP="0038162D">
            <w:pPr>
              <w:jc w:val="center"/>
              <w:rPr>
                <w:rFonts w:ascii="Times New Roman" w:hAnsi="Times New Roman" w:cs="Times New Roman"/>
                <w:b/>
                <w:bCs/>
                <w:i/>
                <w:sz w:val="18"/>
                <w:szCs w:val="18"/>
              </w:rPr>
            </w:pPr>
            <w:r w:rsidRPr="00FB255C">
              <w:rPr>
                <w:rFonts w:ascii="Times New Roman" w:hAnsi="Times New Roman" w:cs="Times New Roman"/>
                <w:b/>
                <w:bCs/>
                <w:i/>
                <w:sz w:val="18"/>
                <w:szCs w:val="18"/>
              </w:rPr>
              <w:t>tiešās</w:t>
            </w:r>
          </w:p>
        </w:tc>
        <w:tc>
          <w:tcPr>
            <w:tcW w:w="709" w:type="dxa"/>
          </w:tcPr>
          <w:p w14:paraId="3150AAD2"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7EB5FA93"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265AD3C3"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057AAB26"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4E0472F9"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1BBB8DB4"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053804AA"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5117B22B"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295B871E" w14:textId="77777777" w:rsidTr="00F70D4F">
        <w:tc>
          <w:tcPr>
            <w:tcW w:w="849" w:type="dxa"/>
            <w:tcBorders>
              <w:top w:val="single" w:sz="4" w:space="0" w:color="auto"/>
              <w:left w:val="single" w:sz="4" w:space="0" w:color="auto"/>
              <w:bottom w:val="single" w:sz="4" w:space="0" w:color="auto"/>
              <w:right w:val="nil"/>
            </w:tcBorders>
            <w:shd w:val="clear" w:color="000000" w:fill="D9D9D9"/>
            <w:vAlign w:val="center"/>
          </w:tcPr>
          <w:p w14:paraId="74344C7C" w14:textId="247887FF"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2.2.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15671AB3" w14:textId="60811689" w:rsidR="0038162D" w:rsidRPr="00987CC7" w:rsidRDefault="0038162D" w:rsidP="0038162D">
            <w:pPr>
              <w:rPr>
                <w:rFonts w:ascii="Times New Roman" w:eastAsia="Times New Roman" w:hAnsi="Times New Roman" w:cs="Times New Roman"/>
                <w:i/>
                <w:iCs/>
                <w:color w:val="0000FF"/>
                <w:sz w:val="20"/>
                <w:szCs w:val="20"/>
              </w:rPr>
            </w:pPr>
            <w:r w:rsidRPr="00987CC7">
              <w:rPr>
                <w:rFonts w:ascii="Times New Roman" w:hAnsi="Times New Roman" w:cs="Times New Roman"/>
                <w:b/>
                <w:bCs/>
                <w:i/>
              </w:rPr>
              <w:t>Pārējās vadības izmaksas</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2F77FD00" w14:textId="77777777" w:rsidR="0038162D" w:rsidRPr="00987CC7" w:rsidRDefault="0038162D" w:rsidP="0038162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Pr>
          <w:p w14:paraId="733DB899"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21DFAA4A"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1C949128"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09EE60F0"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0A916ED2" w14:textId="3B821F0F" w:rsidR="0038162D" w:rsidRPr="00987CC7" w:rsidRDefault="0038162D" w:rsidP="0038162D">
            <w:pPr>
              <w:jc w:val="right"/>
              <w:rPr>
                <w:rFonts w:ascii="Times New Roman" w:hAnsi="Times New Roman" w:cs="Times New Roman"/>
                <w:i/>
                <w:sz w:val="20"/>
                <w:szCs w:val="20"/>
                <w:highlight w:val="yellow"/>
              </w:rPr>
            </w:pPr>
          </w:p>
        </w:tc>
        <w:tc>
          <w:tcPr>
            <w:tcW w:w="850" w:type="dxa"/>
          </w:tcPr>
          <w:p w14:paraId="45A3E660"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3BC9C16C"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460E3030"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2781B9AD" w14:textId="77777777" w:rsidTr="00F70D4F">
        <w:tc>
          <w:tcPr>
            <w:tcW w:w="849" w:type="dxa"/>
            <w:tcBorders>
              <w:top w:val="single" w:sz="4" w:space="0" w:color="auto"/>
              <w:left w:val="single" w:sz="4" w:space="0" w:color="auto"/>
              <w:bottom w:val="single" w:sz="4" w:space="0" w:color="auto"/>
              <w:right w:val="nil"/>
            </w:tcBorders>
            <w:shd w:val="clear" w:color="000000" w:fill="D9D9D9"/>
            <w:vAlign w:val="center"/>
          </w:tcPr>
          <w:p w14:paraId="4AB74289" w14:textId="1EB38134"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2.2.1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309DD59E" w14:textId="77315D0E" w:rsidR="0038162D" w:rsidRPr="00987CC7" w:rsidRDefault="0038162D" w:rsidP="0038162D">
            <w:pPr>
              <w:jc w:val="both"/>
              <w:rPr>
                <w:rFonts w:ascii="Times New Roman" w:hAnsi="Times New Roman" w:cs="Times New Roman"/>
                <w:bCs/>
              </w:rPr>
            </w:pPr>
            <w:r w:rsidRPr="00987CC7">
              <w:rPr>
                <w:rFonts w:ascii="Times New Roman" w:hAnsi="Times New Roman" w:cs="Times New Roman"/>
                <w:bCs/>
              </w:rPr>
              <w:t>Jaunradītu darba vietas aprīkojuma (biroja mēbeles un tehnika, datorprogrammas un licences) iegādes vai īres izmaksas</w:t>
            </w:r>
          </w:p>
          <w:p w14:paraId="3218D79B" w14:textId="721626B6" w:rsidR="0038162D" w:rsidRPr="00987CC7" w:rsidRDefault="0038162D" w:rsidP="0038162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30.2.apakšpunkts</w:t>
            </w:r>
            <w:r>
              <w:rPr>
                <w:rFonts w:ascii="Times New Roman" w:eastAsia="Times New Roman" w:hAnsi="Times New Roman" w:cs="Times New Roman"/>
                <w:i/>
                <w:iCs/>
                <w:color w:val="0000FF"/>
                <w:sz w:val="20"/>
                <w:szCs w:val="20"/>
                <w:u w:val="single"/>
              </w:rPr>
              <w:t>.</w:t>
            </w:r>
          </w:p>
          <w:p w14:paraId="7380699E" w14:textId="7EFD619C" w:rsidR="0038162D" w:rsidRPr="00987CC7" w:rsidRDefault="0038162D" w:rsidP="0038162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lastRenderedPageBreak/>
              <w:t>Attiecināmas būs jaunradītu darba vietu aprīkojuma (biroja mēbeles un tehnika, datorprogrammas un licences) iegādes vai īres izmaksas, tai skaitā aprīkojuma uzturēšanas un remonta izmaksas, ne vairāk kā 3000 euro par vienu darba vietu visā projekta īstenošanas laikā</w:t>
            </w:r>
            <w:r w:rsidRPr="00987CC7">
              <w:rPr>
                <w:rFonts w:ascii="Times New Roman" w:hAnsi="Times New Roman" w:cs="Times New Roman"/>
              </w:rPr>
              <w:t xml:space="preserve">, </w:t>
            </w:r>
            <w:r w:rsidRPr="00987CC7">
              <w:rPr>
                <w:rFonts w:ascii="Times New Roman" w:eastAsia="Times New Roman" w:hAnsi="Times New Roman" w:cs="Times New Roman"/>
                <w:i/>
                <w:iCs/>
                <w:color w:val="0000FF"/>
                <w:sz w:val="20"/>
                <w:szCs w:val="20"/>
              </w:rPr>
              <w:t xml:space="preserve">ja projekta vadības personāls ir nodarbināts projektā vismaz 30 procentu apmērā no normālā darba laika uz darba līguma pamata. Ja projekta vadības personāls ir nodarbināts nepilnu darba laiku vai </w:t>
            </w:r>
            <w:proofErr w:type="spellStart"/>
            <w:r w:rsidRPr="00987CC7">
              <w:rPr>
                <w:rFonts w:ascii="Times New Roman" w:eastAsia="Times New Roman" w:hAnsi="Times New Roman" w:cs="Times New Roman"/>
                <w:i/>
                <w:iCs/>
                <w:color w:val="0000FF"/>
                <w:sz w:val="20"/>
                <w:szCs w:val="20"/>
              </w:rPr>
              <w:t>daļlaiku</w:t>
            </w:r>
            <w:proofErr w:type="spellEnd"/>
            <w:r w:rsidRPr="00987CC7">
              <w:rPr>
                <w:rFonts w:ascii="Times New Roman" w:eastAsia="Times New Roman" w:hAnsi="Times New Roman" w:cs="Times New Roman"/>
                <w:i/>
                <w:iCs/>
                <w:color w:val="0000FF"/>
                <w:sz w:val="20"/>
                <w:szCs w:val="20"/>
              </w:rPr>
              <w:t xml:space="preserve">, jaunradītas darba vietas aprīkojuma iegādes vai īres izmaksas ir attiecināmas proporcionāli darba slodzes procentuālajam sadalījumam. </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2060C929" w14:textId="736CA49B" w:rsidR="0038162D" w:rsidRPr="00987CC7" w:rsidRDefault="0038162D" w:rsidP="0038162D">
            <w:pPr>
              <w:jc w:val="center"/>
              <w:rPr>
                <w:rFonts w:ascii="Times New Roman" w:hAnsi="Times New Roman" w:cs="Times New Roman"/>
                <w:b/>
                <w:bCs/>
                <w:i/>
                <w:sz w:val="18"/>
                <w:szCs w:val="18"/>
                <w:highlight w:val="yellow"/>
              </w:rPr>
            </w:pPr>
            <w:r w:rsidRPr="00987CC7">
              <w:rPr>
                <w:rFonts w:ascii="Times New Roman" w:hAnsi="Times New Roman" w:cs="Times New Roman"/>
                <w:b/>
                <w:bCs/>
                <w:i/>
                <w:sz w:val="18"/>
                <w:szCs w:val="18"/>
              </w:rPr>
              <w:lastRenderedPageBreak/>
              <w:t>tiešās</w:t>
            </w:r>
          </w:p>
        </w:tc>
        <w:tc>
          <w:tcPr>
            <w:tcW w:w="709" w:type="dxa"/>
          </w:tcPr>
          <w:p w14:paraId="3C11FFFD"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19965B70"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383E98F3"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48388639"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547E8422" w14:textId="1FF65571" w:rsidR="0038162D" w:rsidRPr="00987CC7" w:rsidRDefault="0038162D" w:rsidP="0038162D">
            <w:pPr>
              <w:jc w:val="right"/>
              <w:rPr>
                <w:rFonts w:ascii="Times New Roman" w:hAnsi="Times New Roman" w:cs="Times New Roman"/>
                <w:i/>
                <w:sz w:val="20"/>
                <w:szCs w:val="20"/>
                <w:highlight w:val="yellow"/>
              </w:rPr>
            </w:pPr>
          </w:p>
        </w:tc>
        <w:tc>
          <w:tcPr>
            <w:tcW w:w="850" w:type="dxa"/>
          </w:tcPr>
          <w:p w14:paraId="149FEEBC"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569668BA"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633C9DE1"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4B733B37" w14:textId="77777777" w:rsidTr="00F70D4F">
        <w:tc>
          <w:tcPr>
            <w:tcW w:w="849" w:type="dxa"/>
            <w:tcBorders>
              <w:top w:val="single" w:sz="4" w:space="0" w:color="auto"/>
              <w:left w:val="single" w:sz="4" w:space="0" w:color="auto"/>
              <w:bottom w:val="single" w:sz="4" w:space="0" w:color="auto"/>
              <w:right w:val="nil"/>
            </w:tcBorders>
            <w:shd w:val="clear" w:color="000000" w:fill="D9D9D9"/>
            <w:vAlign w:val="center"/>
          </w:tcPr>
          <w:p w14:paraId="381C7969" w14:textId="0E04613A"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2.2.2.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B8D92F2" w14:textId="12F6E2DE" w:rsidR="0038162D" w:rsidRPr="00987CC7" w:rsidRDefault="0038162D" w:rsidP="0038162D">
            <w:pPr>
              <w:rPr>
                <w:rFonts w:ascii="Times New Roman" w:hAnsi="Times New Roman" w:cs="Times New Roman"/>
                <w:bCs/>
              </w:rPr>
            </w:pPr>
            <w:r w:rsidRPr="00987CC7">
              <w:rPr>
                <w:rFonts w:ascii="Times New Roman" w:hAnsi="Times New Roman" w:cs="Times New Roman"/>
                <w:bCs/>
              </w:rPr>
              <w:t>Iekšzemes komandējumu un darba braucienu izmaksas</w:t>
            </w:r>
          </w:p>
          <w:p w14:paraId="014B4A60" w14:textId="01CC409E" w:rsidR="0038162D" w:rsidRPr="00987CC7" w:rsidRDefault="0038162D" w:rsidP="0038162D">
            <w:pPr>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30.3. apakšpunkts.</w:t>
            </w:r>
          </w:p>
          <w:p w14:paraId="376A72A2" w14:textId="3B81D4AC" w:rsidR="0038162D" w:rsidRPr="00987CC7" w:rsidRDefault="0038162D" w:rsidP="0038162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Attiecināmas iekšzemes komandējumu un darba braucienu izmaksas projekta vadības personālam, ja tās ir tieši saistītas ar projektā paredzēto MK noteikumu 21.1., 21.2., 21.3., 21.4., 21.5., 22.1.,</w:t>
            </w:r>
            <w:r>
              <w:rPr>
                <w:rFonts w:ascii="Times New Roman" w:eastAsia="Times New Roman" w:hAnsi="Times New Roman" w:cs="Times New Roman"/>
                <w:i/>
                <w:iCs/>
                <w:color w:val="0000FF"/>
                <w:sz w:val="20"/>
                <w:szCs w:val="20"/>
              </w:rPr>
              <w:t xml:space="preserve"> </w:t>
            </w:r>
            <w:r w:rsidRPr="00987CC7">
              <w:rPr>
                <w:rFonts w:ascii="Times New Roman" w:eastAsia="Times New Roman" w:hAnsi="Times New Roman" w:cs="Times New Roman"/>
                <w:i/>
                <w:iCs/>
                <w:color w:val="0000FF"/>
                <w:sz w:val="20"/>
                <w:szCs w:val="20"/>
              </w:rPr>
              <w:t>22.2., 28.2.1., 28.2.2., 28.2.3., 28.2.4. un 28.2.5.apakšpunktā minēto darbību īstenošanu</w:t>
            </w:r>
            <w:r>
              <w:rPr>
                <w:rFonts w:ascii="Times New Roman" w:eastAsia="Times New Roman" w:hAnsi="Times New Roman" w:cs="Times New Roman"/>
                <w:i/>
                <w:iCs/>
                <w:color w:val="0000FF"/>
                <w:sz w:val="20"/>
                <w:szCs w:val="20"/>
              </w:rPr>
              <w:t xml:space="preserve"> un </w:t>
            </w:r>
            <w:r w:rsidRPr="00987CC7">
              <w:rPr>
                <w:rFonts w:ascii="Times New Roman" w:eastAsia="Times New Roman" w:hAnsi="Times New Roman" w:cs="Times New Roman"/>
                <w:i/>
                <w:iCs/>
                <w:color w:val="0000FF"/>
                <w:sz w:val="20"/>
                <w:szCs w:val="20"/>
              </w:rPr>
              <w:t>atbilstoši 12.10.2010. MK noteikumiem Nr.969 “Kārtība, kādā atlīdzināmi ar komandējumiem saistītie izdevumi”</w:t>
            </w:r>
            <w:r>
              <w:rPr>
                <w:rFonts w:ascii="Times New Roman" w:eastAsia="Times New Roman" w:hAnsi="Times New Roman" w:cs="Times New Roman"/>
                <w:i/>
                <w:iCs/>
                <w:color w:val="0000FF"/>
                <w:sz w:val="20"/>
                <w:szCs w:val="20"/>
              </w:rPr>
              <w:t>.</w:t>
            </w:r>
          </w:p>
        </w:tc>
        <w:tc>
          <w:tcPr>
            <w:tcW w:w="850" w:type="dxa"/>
            <w:tcBorders>
              <w:top w:val="single" w:sz="4" w:space="0" w:color="auto"/>
              <w:left w:val="nil"/>
              <w:bottom w:val="single" w:sz="4" w:space="0" w:color="auto"/>
              <w:right w:val="single" w:sz="4" w:space="0" w:color="auto"/>
            </w:tcBorders>
            <w:shd w:val="clear" w:color="000000" w:fill="D9D9D9"/>
            <w:vAlign w:val="center"/>
          </w:tcPr>
          <w:p w14:paraId="09BC8141" w14:textId="31D5D582" w:rsidR="0038162D" w:rsidRPr="00987CC7" w:rsidRDefault="0038162D" w:rsidP="0038162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Pr>
          <w:p w14:paraId="1FB74A45"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55A9009F"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4F89BF82"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6A60D5C8"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7284BFB5" w14:textId="2FC3174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69BB68A7"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55AAD011"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14FD109E"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050AA411" w14:textId="77777777" w:rsidTr="00F7611A">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E60B056" w14:textId="0B587517"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2.2.3.</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25EEE93F" w14:textId="1F84E38A" w:rsidR="0038162D" w:rsidRPr="00987CC7" w:rsidRDefault="0038162D" w:rsidP="0038162D">
            <w:pPr>
              <w:rPr>
                <w:rFonts w:ascii="Times New Roman" w:hAnsi="Times New Roman" w:cs="Times New Roman"/>
                <w:b/>
                <w:bCs/>
                <w:i/>
              </w:rPr>
            </w:pPr>
            <w:r w:rsidRPr="00987CC7">
              <w:rPr>
                <w:rFonts w:ascii="Times New Roman" w:hAnsi="Times New Roman" w:cs="Times New Roman"/>
                <w:bCs/>
              </w:rPr>
              <w:t>Transporta izmaksas projekta vadības personālam</w:t>
            </w:r>
            <w:r w:rsidRPr="00987CC7">
              <w:rPr>
                <w:rFonts w:ascii="Times New Roman" w:hAnsi="Times New Roman" w:cs="Times New Roman"/>
                <w:b/>
                <w:bCs/>
                <w:i/>
              </w:rPr>
              <w:t xml:space="preserve"> </w:t>
            </w:r>
          </w:p>
          <w:p w14:paraId="5976E370" w14:textId="54907DC3" w:rsidR="0038162D" w:rsidRPr="00987CC7" w:rsidRDefault="0038162D" w:rsidP="0038162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u w:val="single"/>
              </w:rPr>
              <w:t>MK noteikumu 30.5.apakšpunkts</w:t>
            </w:r>
            <w:r>
              <w:rPr>
                <w:rFonts w:ascii="Times New Roman" w:eastAsia="Times New Roman" w:hAnsi="Times New Roman" w:cs="Times New Roman"/>
                <w:i/>
                <w:iCs/>
                <w:color w:val="0000FF"/>
                <w:sz w:val="20"/>
                <w:szCs w:val="20"/>
                <w:u w:val="single"/>
              </w:rPr>
              <w:t>.</w:t>
            </w:r>
          </w:p>
          <w:p w14:paraId="4E599148" w14:textId="41001974" w:rsidR="0038162D" w:rsidRPr="00987CC7" w:rsidRDefault="0038162D" w:rsidP="0038162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Attiecināmas būs izmaksas par degvielu, transportlīdzekļu noma, transporta pakalpojumu pirkšana, maksa par sabiedriskā transporta izmantošanu. Transporta izmaksas būs attiecināmas tikai MK noteikumu 21.1., 21.2., 21.3., 21.5., 22.1., un 22.2 apakšpunktā minēto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D276047" w14:textId="3BDD41D8" w:rsidR="0038162D" w:rsidRPr="00987CC7" w:rsidRDefault="0038162D" w:rsidP="0038162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Pr>
          <w:p w14:paraId="4AA57DED" w14:textId="77777777" w:rsidR="0038162D" w:rsidRPr="00987CC7" w:rsidRDefault="0038162D" w:rsidP="0038162D">
            <w:pPr>
              <w:jc w:val="right"/>
              <w:rPr>
                <w:rFonts w:ascii="Times New Roman" w:hAnsi="Times New Roman" w:cs="Times New Roman"/>
                <w:i/>
                <w:sz w:val="20"/>
                <w:szCs w:val="20"/>
                <w:highlight w:val="yellow"/>
              </w:rPr>
            </w:pPr>
          </w:p>
        </w:tc>
        <w:tc>
          <w:tcPr>
            <w:tcW w:w="709" w:type="dxa"/>
          </w:tcPr>
          <w:p w14:paraId="49DCC9C9"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3635F1F2" w14:textId="77777777" w:rsidR="0038162D" w:rsidRPr="00987CC7" w:rsidRDefault="0038162D" w:rsidP="0038162D">
            <w:pPr>
              <w:jc w:val="right"/>
              <w:rPr>
                <w:rFonts w:ascii="Times New Roman" w:hAnsi="Times New Roman" w:cs="Times New Roman"/>
                <w:i/>
                <w:sz w:val="20"/>
                <w:szCs w:val="20"/>
                <w:highlight w:val="yellow"/>
              </w:rPr>
            </w:pPr>
          </w:p>
        </w:tc>
        <w:tc>
          <w:tcPr>
            <w:tcW w:w="1134" w:type="dxa"/>
          </w:tcPr>
          <w:p w14:paraId="4E8FA728"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780C85FD" w14:textId="77777777" w:rsidR="0038162D" w:rsidRPr="00987CC7" w:rsidRDefault="0038162D" w:rsidP="0038162D">
            <w:pPr>
              <w:jc w:val="right"/>
              <w:rPr>
                <w:rFonts w:ascii="Times New Roman" w:hAnsi="Times New Roman" w:cs="Times New Roman"/>
                <w:i/>
                <w:sz w:val="20"/>
                <w:szCs w:val="20"/>
                <w:highlight w:val="yellow"/>
              </w:rPr>
            </w:pPr>
          </w:p>
        </w:tc>
        <w:tc>
          <w:tcPr>
            <w:tcW w:w="850" w:type="dxa"/>
          </w:tcPr>
          <w:p w14:paraId="137D40A9" w14:textId="77777777" w:rsidR="0038162D" w:rsidRPr="00987CC7" w:rsidRDefault="0038162D" w:rsidP="0038162D">
            <w:pPr>
              <w:jc w:val="right"/>
              <w:rPr>
                <w:rFonts w:ascii="Times New Roman" w:hAnsi="Times New Roman" w:cs="Times New Roman"/>
                <w:i/>
                <w:sz w:val="20"/>
                <w:szCs w:val="20"/>
                <w:highlight w:val="yellow"/>
              </w:rPr>
            </w:pPr>
          </w:p>
        </w:tc>
        <w:tc>
          <w:tcPr>
            <w:tcW w:w="567" w:type="dxa"/>
          </w:tcPr>
          <w:p w14:paraId="47264FB6" w14:textId="77777777" w:rsidR="0038162D" w:rsidRPr="00987CC7" w:rsidRDefault="0038162D" w:rsidP="0038162D">
            <w:pPr>
              <w:jc w:val="right"/>
              <w:rPr>
                <w:rFonts w:ascii="Times New Roman" w:hAnsi="Times New Roman" w:cs="Times New Roman"/>
                <w:i/>
                <w:sz w:val="20"/>
                <w:szCs w:val="20"/>
                <w:highlight w:val="yellow"/>
              </w:rPr>
            </w:pPr>
          </w:p>
        </w:tc>
        <w:tc>
          <w:tcPr>
            <w:tcW w:w="1276" w:type="dxa"/>
          </w:tcPr>
          <w:p w14:paraId="23CCDB6D" w14:textId="77777777" w:rsidR="0038162D" w:rsidRPr="00987CC7" w:rsidRDefault="0038162D" w:rsidP="0038162D">
            <w:pPr>
              <w:jc w:val="right"/>
              <w:rPr>
                <w:rFonts w:ascii="Times New Roman" w:hAnsi="Times New Roman" w:cs="Times New Roman"/>
                <w:i/>
                <w:sz w:val="20"/>
                <w:szCs w:val="20"/>
                <w:highlight w:val="yellow"/>
              </w:rPr>
            </w:pPr>
          </w:p>
        </w:tc>
      </w:tr>
      <w:tr w:rsidR="0038162D" w:rsidRPr="00987CC7" w14:paraId="7A333E58"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2FE8D38" w14:textId="1AEBA910"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sz w:val="24"/>
                <w:szCs w:val="24"/>
              </w:rPr>
              <w:t>3.</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5A7C7682" w14:textId="76EE87F2" w:rsidR="0038162D" w:rsidRPr="00987CC7" w:rsidRDefault="0038162D" w:rsidP="0038162D">
            <w:pPr>
              <w:rPr>
                <w:rFonts w:ascii="Times New Roman" w:hAnsi="Times New Roman" w:cs="Times New Roman"/>
                <w:bCs/>
              </w:rPr>
            </w:pPr>
            <w:r w:rsidRPr="00987CC7">
              <w:rPr>
                <w:rFonts w:ascii="Times New Roman" w:hAnsi="Times New Roman" w:cs="Times New Roman"/>
                <w:b/>
                <w:bCs/>
                <w:sz w:val="24"/>
                <w:szCs w:val="24"/>
              </w:rPr>
              <w:t>Projekta īstenošanas personāla izmaksās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73DB38E8" w14:textId="4662A55D" w:rsidR="0038162D" w:rsidRPr="00987CC7" w:rsidRDefault="0038162D" w:rsidP="0038162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3C231AC3" w14:textId="77777777" w:rsidR="0038162D" w:rsidRPr="00987CC7" w:rsidRDefault="0038162D" w:rsidP="0038162D">
            <w:pPr>
              <w:jc w:val="right"/>
              <w:rPr>
                <w:rFonts w:ascii="Times New Roman" w:hAnsi="Times New Roman" w:cs="Times New Roman"/>
                <w:i/>
                <w:highlight w:val="yellow"/>
              </w:rPr>
            </w:pPr>
          </w:p>
        </w:tc>
        <w:tc>
          <w:tcPr>
            <w:tcW w:w="709" w:type="dxa"/>
          </w:tcPr>
          <w:p w14:paraId="29C675B2" w14:textId="77777777" w:rsidR="0038162D" w:rsidRPr="00987CC7" w:rsidRDefault="0038162D" w:rsidP="0038162D">
            <w:pPr>
              <w:jc w:val="right"/>
              <w:rPr>
                <w:rFonts w:ascii="Times New Roman" w:hAnsi="Times New Roman" w:cs="Times New Roman"/>
                <w:i/>
                <w:highlight w:val="yellow"/>
              </w:rPr>
            </w:pPr>
          </w:p>
        </w:tc>
        <w:tc>
          <w:tcPr>
            <w:tcW w:w="850" w:type="dxa"/>
          </w:tcPr>
          <w:p w14:paraId="3D9DF2C0" w14:textId="77777777" w:rsidR="0038162D" w:rsidRPr="00987CC7" w:rsidRDefault="0038162D" w:rsidP="0038162D">
            <w:pPr>
              <w:jc w:val="right"/>
              <w:rPr>
                <w:rFonts w:ascii="Times New Roman" w:hAnsi="Times New Roman" w:cs="Times New Roman"/>
                <w:i/>
                <w:highlight w:val="yellow"/>
              </w:rPr>
            </w:pPr>
          </w:p>
        </w:tc>
        <w:tc>
          <w:tcPr>
            <w:tcW w:w="1134" w:type="dxa"/>
          </w:tcPr>
          <w:p w14:paraId="35844E78" w14:textId="77777777" w:rsidR="0038162D" w:rsidRPr="00987CC7" w:rsidRDefault="0038162D" w:rsidP="0038162D">
            <w:pPr>
              <w:jc w:val="right"/>
              <w:rPr>
                <w:rFonts w:ascii="Times New Roman" w:hAnsi="Times New Roman" w:cs="Times New Roman"/>
                <w:i/>
                <w:highlight w:val="yellow"/>
              </w:rPr>
            </w:pPr>
          </w:p>
        </w:tc>
        <w:tc>
          <w:tcPr>
            <w:tcW w:w="1276" w:type="dxa"/>
          </w:tcPr>
          <w:p w14:paraId="6F76755B" w14:textId="2E4C05B9" w:rsidR="0038162D" w:rsidRPr="00987CC7" w:rsidRDefault="0038162D" w:rsidP="0038162D">
            <w:pPr>
              <w:jc w:val="right"/>
              <w:rPr>
                <w:rFonts w:ascii="Times New Roman" w:hAnsi="Times New Roman" w:cs="Times New Roman"/>
                <w:i/>
                <w:highlight w:val="yellow"/>
              </w:rPr>
            </w:pPr>
          </w:p>
        </w:tc>
        <w:tc>
          <w:tcPr>
            <w:tcW w:w="850" w:type="dxa"/>
          </w:tcPr>
          <w:p w14:paraId="2E811A72" w14:textId="77777777" w:rsidR="0038162D" w:rsidRPr="00987CC7" w:rsidRDefault="0038162D" w:rsidP="0038162D">
            <w:pPr>
              <w:jc w:val="right"/>
              <w:rPr>
                <w:rFonts w:ascii="Times New Roman" w:hAnsi="Times New Roman" w:cs="Times New Roman"/>
                <w:i/>
                <w:highlight w:val="yellow"/>
              </w:rPr>
            </w:pPr>
          </w:p>
        </w:tc>
        <w:tc>
          <w:tcPr>
            <w:tcW w:w="567" w:type="dxa"/>
          </w:tcPr>
          <w:p w14:paraId="29E060F4" w14:textId="77777777" w:rsidR="0038162D" w:rsidRPr="00987CC7" w:rsidRDefault="0038162D" w:rsidP="0038162D">
            <w:pPr>
              <w:jc w:val="right"/>
              <w:rPr>
                <w:rFonts w:ascii="Times New Roman" w:hAnsi="Times New Roman" w:cs="Times New Roman"/>
                <w:i/>
                <w:highlight w:val="yellow"/>
              </w:rPr>
            </w:pPr>
          </w:p>
        </w:tc>
        <w:tc>
          <w:tcPr>
            <w:tcW w:w="1276" w:type="dxa"/>
          </w:tcPr>
          <w:p w14:paraId="1FF44CCE" w14:textId="77777777" w:rsidR="0038162D" w:rsidRPr="00987CC7" w:rsidRDefault="0038162D" w:rsidP="0038162D">
            <w:pPr>
              <w:jc w:val="right"/>
              <w:rPr>
                <w:rFonts w:ascii="Times New Roman" w:hAnsi="Times New Roman" w:cs="Times New Roman"/>
                <w:i/>
                <w:highlight w:val="yellow"/>
              </w:rPr>
            </w:pPr>
          </w:p>
        </w:tc>
      </w:tr>
      <w:tr w:rsidR="0038162D" w:rsidRPr="00987CC7" w14:paraId="0917DC73"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D76C28B" w14:textId="7370CAD7"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3.1.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00BAEFA3" w14:textId="77777777" w:rsidR="0038162D" w:rsidRPr="00987CC7" w:rsidRDefault="0038162D" w:rsidP="0038162D">
            <w:pPr>
              <w:rPr>
                <w:rFonts w:ascii="Times New Roman" w:hAnsi="Times New Roman" w:cs="Times New Roman"/>
                <w:b/>
                <w:bCs/>
                <w:i/>
              </w:rPr>
            </w:pPr>
            <w:r w:rsidRPr="00987CC7">
              <w:rPr>
                <w:rFonts w:ascii="Times New Roman" w:hAnsi="Times New Roman" w:cs="Times New Roman"/>
                <w:b/>
                <w:bCs/>
                <w:i/>
              </w:rPr>
              <w:t>Projekta īstenošanas personāla atlīdzības izmaksas</w:t>
            </w:r>
          </w:p>
          <w:p w14:paraId="790228AB" w14:textId="6809B8FC" w:rsidR="0038162D" w:rsidRPr="00987CC7" w:rsidRDefault="0038162D" w:rsidP="0038162D">
            <w:pPr>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30.1.2. apakšpunkts</w:t>
            </w:r>
            <w:r>
              <w:rPr>
                <w:rFonts w:ascii="Times New Roman" w:eastAsia="Times New Roman" w:hAnsi="Times New Roman" w:cs="Times New Roman"/>
                <w:i/>
                <w:iCs/>
                <w:color w:val="0000FF"/>
                <w:sz w:val="20"/>
                <w:szCs w:val="20"/>
                <w:u w:val="single"/>
              </w:rPr>
              <w:t>.</w:t>
            </w:r>
          </w:p>
          <w:p w14:paraId="2011FDC7" w14:textId="580A7948" w:rsidR="0038162D" w:rsidRPr="00987CC7" w:rsidRDefault="0038162D" w:rsidP="0038162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Attiecināmas projekta īstenošanas personāla, tai skaitā pārmaiņu aģentu, konsultantu, ekspertu un speciālistu</w:t>
            </w:r>
            <w:r>
              <w:rPr>
                <w:rFonts w:ascii="Times New Roman" w:eastAsia="Times New Roman" w:hAnsi="Times New Roman" w:cs="Times New Roman"/>
                <w:i/>
                <w:iCs/>
                <w:color w:val="0000FF"/>
                <w:sz w:val="20"/>
                <w:szCs w:val="20"/>
              </w:rPr>
              <w:t xml:space="preserve"> (arī </w:t>
            </w:r>
            <w:r w:rsidRPr="00987CC7">
              <w:rPr>
                <w:rFonts w:ascii="Times New Roman" w:eastAsia="Times New Roman" w:hAnsi="Times New Roman" w:cs="Times New Roman"/>
                <w:i/>
                <w:iCs/>
                <w:color w:val="0000FF"/>
                <w:sz w:val="20"/>
                <w:szCs w:val="20"/>
              </w:rPr>
              <w:t>ārvalstu</w:t>
            </w:r>
            <w:r>
              <w:rPr>
                <w:rFonts w:ascii="Times New Roman" w:eastAsia="Times New Roman" w:hAnsi="Times New Roman" w:cs="Times New Roman"/>
                <w:i/>
                <w:iCs/>
                <w:color w:val="0000FF"/>
                <w:sz w:val="20"/>
                <w:szCs w:val="20"/>
              </w:rPr>
              <w:t>)</w:t>
            </w:r>
            <w:r w:rsidRPr="00987CC7">
              <w:rPr>
                <w:rFonts w:ascii="Times New Roman" w:eastAsia="Times New Roman" w:hAnsi="Times New Roman" w:cs="Times New Roman"/>
                <w:i/>
                <w:iCs/>
                <w:color w:val="0000FF"/>
                <w:sz w:val="20"/>
                <w:szCs w:val="20"/>
              </w:rPr>
              <w:t>, atlīdzības izmaksas (izņemot virsstundas) MK noteikumu 21.1, 21.2., 21.3., 21.5., 22.1., 22.2., 24.1.,24.2.1., 25.1., 25.2., 25.4 un 26.2. apakšpunktā minēto atbalstāmo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6D41865E" w14:textId="11E71ACA" w:rsidR="0038162D" w:rsidRPr="00987CC7" w:rsidRDefault="0038162D" w:rsidP="0038162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05CCC481" w14:textId="77777777" w:rsidR="0038162D" w:rsidRPr="00987CC7" w:rsidRDefault="0038162D" w:rsidP="0038162D">
            <w:pPr>
              <w:jc w:val="right"/>
              <w:rPr>
                <w:rFonts w:ascii="Times New Roman" w:hAnsi="Times New Roman" w:cs="Times New Roman"/>
                <w:i/>
                <w:highlight w:val="yellow"/>
              </w:rPr>
            </w:pPr>
          </w:p>
        </w:tc>
        <w:tc>
          <w:tcPr>
            <w:tcW w:w="709" w:type="dxa"/>
          </w:tcPr>
          <w:p w14:paraId="1B9B4230" w14:textId="77777777" w:rsidR="0038162D" w:rsidRPr="00987CC7" w:rsidRDefault="0038162D" w:rsidP="0038162D">
            <w:pPr>
              <w:jc w:val="right"/>
              <w:rPr>
                <w:rFonts w:ascii="Times New Roman" w:hAnsi="Times New Roman" w:cs="Times New Roman"/>
                <w:i/>
                <w:highlight w:val="yellow"/>
              </w:rPr>
            </w:pPr>
          </w:p>
        </w:tc>
        <w:tc>
          <w:tcPr>
            <w:tcW w:w="850" w:type="dxa"/>
          </w:tcPr>
          <w:p w14:paraId="2E46DD31" w14:textId="77777777" w:rsidR="0038162D" w:rsidRPr="00987CC7" w:rsidRDefault="0038162D" w:rsidP="0038162D">
            <w:pPr>
              <w:jc w:val="right"/>
              <w:rPr>
                <w:rFonts w:ascii="Times New Roman" w:hAnsi="Times New Roman" w:cs="Times New Roman"/>
                <w:i/>
                <w:highlight w:val="yellow"/>
              </w:rPr>
            </w:pPr>
          </w:p>
        </w:tc>
        <w:tc>
          <w:tcPr>
            <w:tcW w:w="1134" w:type="dxa"/>
          </w:tcPr>
          <w:p w14:paraId="35A5A231" w14:textId="77777777" w:rsidR="0038162D" w:rsidRPr="00987CC7" w:rsidRDefault="0038162D" w:rsidP="0038162D">
            <w:pPr>
              <w:jc w:val="right"/>
              <w:rPr>
                <w:rFonts w:ascii="Times New Roman" w:hAnsi="Times New Roman" w:cs="Times New Roman"/>
                <w:i/>
                <w:highlight w:val="yellow"/>
              </w:rPr>
            </w:pPr>
          </w:p>
        </w:tc>
        <w:tc>
          <w:tcPr>
            <w:tcW w:w="1276" w:type="dxa"/>
          </w:tcPr>
          <w:p w14:paraId="6FA06BA7" w14:textId="3D31AC23" w:rsidR="0038162D" w:rsidRPr="00987CC7" w:rsidRDefault="0038162D" w:rsidP="0038162D">
            <w:pPr>
              <w:jc w:val="right"/>
              <w:rPr>
                <w:rFonts w:ascii="Times New Roman" w:hAnsi="Times New Roman" w:cs="Times New Roman"/>
                <w:i/>
                <w:highlight w:val="yellow"/>
              </w:rPr>
            </w:pPr>
          </w:p>
        </w:tc>
        <w:tc>
          <w:tcPr>
            <w:tcW w:w="850" w:type="dxa"/>
          </w:tcPr>
          <w:p w14:paraId="784ED11D" w14:textId="77777777" w:rsidR="0038162D" w:rsidRPr="00987CC7" w:rsidRDefault="0038162D" w:rsidP="0038162D">
            <w:pPr>
              <w:jc w:val="right"/>
              <w:rPr>
                <w:rFonts w:ascii="Times New Roman" w:hAnsi="Times New Roman" w:cs="Times New Roman"/>
                <w:i/>
                <w:highlight w:val="yellow"/>
              </w:rPr>
            </w:pPr>
          </w:p>
        </w:tc>
        <w:tc>
          <w:tcPr>
            <w:tcW w:w="567" w:type="dxa"/>
          </w:tcPr>
          <w:p w14:paraId="02B931A9" w14:textId="77777777" w:rsidR="0038162D" w:rsidRPr="00987CC7" w:rsidRDefault="0038162D" w:rsidP="0038162D">
            <w:pPr>
              <w:jc w:val="right"/>
              <w:rPr>
                <w:rFonts w:ascii="Times New Roman" w:hAnsi="Times New Roman" w:cs="Times New Roman"/>
                <w:i/>
                <w:highlight w:val="yellow"/>
              </w:rPr>
            </w:pPr>
          </w:p>
        </w:tc>
        <w:tc>
          <w:tcPr>
            <w:tcW w:w="1276" w:type="dxa"/>
          </w:tcPr>
          <w:p w14:paraId="15B2D812" w14:textId="77777777" w:rsidR="0038162D" w:rsidRPr="00987CC7" w:rsidRDefault="0038162D" w:rsidP="0038162D">
            <w:pPr>
              <w:jc w:val="right"/>
              <w:rPr>
                <w:rFonts w:ascii="Times New Roman" w:hAnsi="Times New Roman" w:cs="Times New Roman"/>
                <w:i/>
                <w:highlight w:val="yellow"/>
              </w:rPr>
            </w:pPr>
          </w:p>
        </w:tc>
      </w:tr>
      <w:tr w:rsidR="0038162D" w:rsidRPr="00987CC7" w14:paraId="10901D80"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D8711FF" w14:textId="3FACDE8B"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lastRenderedPageBreak/>
              <w:t>3.1.1.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058AFD8" w14:textId="4FECAB4E" w:rsidR="0038162D" w:rsidRPr="00987CC7" w:rsidRDefault="0038162D" w:rsidP="0038162D">
            <w:pPr>
              <w:jc w:val="both"/>
              <w:rPr>
                <w:rFonts w:ascii="Times New Roman" w:hAnsi="Times New Roman" w:cs="Times New Roman"/>
                <w:bCs/>
              </w:rPr>
            </w:pPr>
            <w:r w:rsidRPr="00987CC7">
              <w:rPr>
                <w:rFonts w:ascii="Times New Roman" w:hAnsi="Times New Roman" w:cs="Times New Roman"/>
                <w:bCs/>
              </w:rPr>
              <w:t>Projekta īstenošanas personāla atlīdzības izmaksas (uz darba līguma pamata)</w:t>
            </w:r>
          </w:p>
          <w:p w14:paraId="771CAED6" w14:textId="2E9A1C77" w:rsidR="0038162D" w:rsidRPr="00987CC7" w:rsidRDefault="0038162D" w:rsidP="0038162D">
            <w:pPr>
              <w:rPr>
                <w:rFonts w:ascii="Times New Roman" w:hAnsi="Times New Roman" w:cs="Times New Roman"/>
                <w:i/>
                <w:color w:val="0000FF"/>
                <w:sz w:val="20"/>
                <w:szCs w:val="20"/>
                <w:u w:val="single"/>
              </w:rPr>
            </w:pPr>
            <w:r w:rsidRPr="00987CC7">
              <w:rPr>
                <w:rFonts w:ascii="Times New Roman" w:hAnsi="Times New Roman" w:cs="Times New Roman"/>
                <w:i/>
                <w:color w:val="0000FF"/>
                <w:sz w:val="20"/>
                <w:szCs w:val="20"/>
                <w:u w:val="single"/>
              </w:rPr>
              <w:t>MK noteikumu 31.1.punkts</w:t>
            </w:r>
            <w:r>
              <w:rPr>
                <w:rFonts w:ascii="Times New Roman" w:hAnsi="Times New Roman" w:cs="Times New Roman"/>
                <w:i/>
                <w:color w:val="0000FF"/>
                <w:sz w:val="20"/>
                <w:szCs w:val="20"/>
                <w:u w:val="single"/>
              </w:rPr>
              <w:t>.</w:t>
            </w:r>
          </w:p>
          <w:p w14:paraId="226C2E79" w14:textId="0A17E30A" w:rsidR="0038162D" w:rsidRPr="00987CC7" w:rsidRDefault="0038162D" w:rsidP="0038162D">
            <w:pPr>
              <w:jc w:val="both"/>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 xml:space="preserve">Attiecināmas būs projekta īstenošanas personāla, kurš ir nodarbināts pilnu vai nepilnu darba laiku, vai </w:t>
            </w:r>
            <w:proofErr w:type="spellStart"/>
            <w:r w:rsidRPr="00987CC7">
              <w:rPr>
                <w:rFonts w:ascii="Times New Roman" w:hAnsi="Times New Roman" w:cs="Times New Roman"/>
                <w:i/>
                <w:color w:val="0000FF"/>
                <w:sz w:val="20"/>
                <w:szCs w:val="20"/>
              </w:rPr>
              <w:t>daļlaiku</w:t>
            </w:r>
            <w:proofErr w:type="spellEnd"/>
            <w:r w:rsidRPr="00987CC7">
              <w:rPr>
                <w:rFonts w:ascii="Times New Roman" w:hAnsi="Times New Roman" w:cs="Times New Roman"/>
                <w:i/>
                <w:color w:val="0000FF"/>
                <w:sz w:val="20"/>
                <w:szCs w:val="20"/>
              </w:rPr>
              <w:t xml:space="preserve"> ne mazāka kā 30 % apmērā no normālā darba laika, atlīdzības izmaksas (izņemot virsstundas). Tiešajās attiecināmajās personāla izmaksās iekļauj darba algu, valsts sociālās apdrošināšanas obligātās iemaksas no apliekamajām attiecināmajām izmaksām, normatīvajos aktos darba tiesību un atlīdzības jomā noteiktās piemaksas un sociālo garantiju izmaksas. </w:t>
            </w:r>
          </w:p>
          <w:p w14:paraId="2B3F8CA2" w14:textId="18DF50EC" w:rsidR="0038162D" w:rsidRPr="00987CC7" w:rsidRDefault="0038162D" w:rsidP="0038162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31.2.punkts</w:t>
            </w:r>
            <w:r>
              <w:rPr>
                <w:rFonts w:ascii="Times New Roman" w:eastAsia="Times New Roman" w:hAnsi="Times New Roman" w:cs="Times New Roman"/>
                <w:i/>
                <w:iCs/>
                <w:color w:val="0000FF"/>
                <w:sz w:val="20"/>
                <w:szCs w:val="20"/>
                <w:u w:val="single"/>
              </w:rPr>
              <w:t>.</w:t>
            </w:r>
          </w:p>
          <w:p w14:paraId="51CA542E" w14:textId="326C4770" w:rsidR="0038162D" w:rsidRPr="00987CC7" w:rsidRDefault="0038162D" w:rsidP="0038162D">
            <w:pPr>
              <w:jc w:val="both"/>
              <w:rPr>
                <w:rFonts w:ascii="Times New Roman" w:hAnsi="Times New Roman" w:cs="Times New Roman"/>
                <w:bCs/>
              </w:rPr>
            </w:pPr>
            <w:r w:rsidRPr="00987CC7">
              <w:rPr>
                <w:rFonts w:ascii="Times New Roman" w:hAnsi="Times New Roman" w:cs="Times New Roman"/>
                <w:i/>
                <w:color w:val="0000FF"/>
                <w:sz w:val="20"/>
                <w:szCs w:val="20"/>
              </w:rPr>
              <w:t xml:space="preserve">Ja projekta īstenošanas personāls tiek nodarbināts uz </w:t>
            </w:r>
            <w:proofErr w:type="spellStart"/>
            <w:r w:rsidRPr="00987CC7">
              <w:rPr>
                <w:rFonts w:ascii="Times New Roman" w:hAnsi="Times New Roman" w:cs="Times New Roman"/>
                <w:i/>
                <w:color w:val="0000FF"/>
                <w:sz w:val="20"/>
                <w:szCs w:val="20"/>
              </w:rPr>
              <w:t>daļlaiku</w:t>
            </w:r>
            <w:proofErr w:type="spellEnd"/>
            <w:r w:rsidRPr="00987CC7">
              <w:rPr>
                <w:rFonts w:ascii="Times New Roman" w:hAnsi="Times New Roman" w:cs="Times New Roman"/>
                <w:i/>
                <w:color w:val="0000FF"/>
                <w:sz w:val="20"/>
                <w:szCs w:val="20"/>
              </w:rPr>
              <w:t xml:space="preserve"> mazāk nekā 30% apmērā no normālā darba laika, atlīdzības izmaksas tiek veiktas saskaņā ar projekta iesniedzēja atalgojuma politikā noteikto stundas atlīdzības likmi, ņemot vērā projektā nostrādāto stundu skaitu, un tiešajās attiecināmajās personāla atlīdzības izmaksās iekļauj darbinieka darba algu un valsts sociālās apdrošināšanas obligātās iemaksas no apliekamajām attiecināmajām izmaksām, bet neiekļauj normatīvajos aktos noteiktās piemaksas un sociālo garantiju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A0C3BCE" w14:textId="262940AD" w:rsidR="0038162D" w:rsidRPr="00987CC7" w:rsidRDefault="0038162D" w:rsidP="0038162D">
            <w:pPr>
              <w:jc w:val="center"/>
              <w:rPr>
                <w:rFonts w:ascii="Times New Roman" w:hAnsi="Times New Roman" w:cs="Times New Roman"/>
                <w:b/>
                <w:bCs/>
                <w:i/>
                <w:sz w:val="18"/>
                <w:szCs w:val="18"/>
                <w:highlight w:val="yellow"/>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225F3889" w14:textId="77777777" w:rsidR="0038162D" w:rsidRPr="00987CC7" w:rsidRDefault="0038162D" w:rsidP="0038162D">
            <w:pPr>
              <w:jc w:val="right"/>
              <w:rPr>
                <w:rFonts w:ascii="Times New Roman" w:hAnsi="Times New Roman" w:cs="Times New Roman"/>
                <w:i/>
                <w:highlight w:val="yellow"/>
              </w:rPr>
            </w:pPr>
          </w:p>
        </w:tc>
        <w:tc>
          <w:tcPr>
            <w:tcW w:w="709" w:type="dxa"/>
          </w:tcPr>
          <w:p w14:paraId="3A08AC6C" w14:textId="77777777" w:rsidR="0038162D" w:rsidRPr="00987CC7" w:rsidRDefault="0038162D" w:rsidP="0038162D">
            <w:pPr>
              <w:jc w:val="right"/>
              <w:rPr>
                <w:rFonts w:ascii="Times New Roman" w:hAnsi="Times New Roman" w:cs="Times New Roman"/>
                <w:i/>
                <w:highlight w:val="yellow"/>
              </w:rPr>
            </w:pPr>
          </w:p>
        </w:tc>
        <w:tc>
          <w:tcPr>
            <w:tcW w:w="850" w:type="dxa"/>
          </w:tcPr>
          <w:p w14:paraId="79CB7E1A" w14:textId="77777777" w:rsidR="0038162D" w:rsidRPr="00987CC7" w:rsidRDefault="0038162D" w:rsidP="0038162D">
            <w:pPr>
              <w:jc w:val="right"/>
              <w:rPr>
                <w:rFonts w:ascii="Times New Roman" w:hAnsi="Times New Roman" w:cs="Times New Roman"/>
                <w:i/>
                <w:highlight w:val="yellow"/>
              </w:rPr>
            </w:pPr>
          </w:p>
        </w:tc>
        <w:tc>
          <w:tcPr>
            <w:tcW w:w="1134" w:type="dxa"/>
          </w:tcPr>
          <w:p w14:paraId="6841BE62" w14:textId="77777777" w:rsidR="0038162D" w:rsidRPr="00987CC7" w:rsidRDefault="0038162D" w:rsidP="0038162D">
            <w:pPr>
              <w:jc w:val="right"/>
              <w:rPr>
                <w:rFonts w:ascii="Times New Roman" w:hAnsi="Times New Roman" w:cs="Times New Roman"/>
                <w:i/>
                <w:highlight w:val="yellow"/>
              </w:rPr>
            </w:pPr>
          </w:p>
        </w:tc>
        <w:tc>
          <w:tcPr>
            <w:tcW w:w="1276" w:type="dxa"/>
          </w:tcPr>
          <w:p w14:paraId="0EB1A79B" w14:textId="10B0C351" w:rsidR="0038162D" w:rsidRPr="00987CC7" w:rsidRDefault="0038162D" w:rsidP="0038162D">
            <w:pPr>
              <w:jc w:val="right"/>
              <w:rPr>
                <w:rFonts w:ascii="Times New Roman" w:hAnsi="Times New Roman" w:cs="Times New Roman"/>
                <w:i/>
                <w:highlight w:val="yellow"/>
              </w:rPr>
            </w:pPr>
          </w:p>
        </w:tc>
        <w:tc>
          <w:tcPr>
            <w:tcW w:w="850" w:type="dxa"/>
          </w:tcPr>
          <w:p w14:paraId="50779809" w14:textId="77777777" w:rsidR="0038162D" w:rsidRPr="00987CC7" w:rsidRDefault="0038162D" w:rsidP="0038162D">
            <w:pPr>
              <w:jc w:val="right"/>
              <w:rPr>
                <w:rFonts w:ascii="Times New Roman" w:hAnsi="Times New Roman" w:cs="Times New Roman"/>
                <w:i/>
                <w:highlight w:val="yellow"/>
              </w:rPr>
            </w:pPr>
          </w:p>
        </w:tc>
        <w:tc>
          <w:tcPr>
            <w:tcW w:w="567" w:type="dxa"/>
          </w:tcPr>
          <w:p w14:paraId="171069FD" w14:textId="77777777" w:rsidR="0038162D" w:rsidRPr="00987CC7" w:rsidRDefault="0038162D" w:rsidP="0038162D">
            <w:pPr>
              <w:jc w:val="right"/>
              <w:rPr>
                <w:rFonts w:ascii="Times New Roman" w:hAnsi="Times New Roman" w:cs="Times New Roman"/>
                <w:i/>
                <w:highlight w:val="yellow"/>
              </w:rPr>
            </w:pPr>
          </w:p>
        </w:tc>
        <w:tc>
          <w:tcPr>
            <w:tcW w:w="1276" w:type="dxa"/>
          </w:tcPr>
          <w:p w14:paraId="6BBEC4C8" w14:textId="77777777" w:rsidR="0038162D" w:rsidRPr="00987CC7" w:rsidRDefault="0038162D" w:rsidP="0038162D">
            <w:pPr>
              <w:jc w:val="right"/>
              <w:rPr>
                <w:rFonts w:ascii="Times New Roman" w:hAnsi="Times New Roman" w:cs="Times New Roman"/>
                <w:i/>
                <w:highlight w:val="yellow"/>
              </w:rPr>
            </w:pPr>
          </w:p>
        </w:tc>
      </w:tr>
      <w:tr w:rsidR="0038162D" w:rsidRPr="00987CC7" w14:paraId="1A779860"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1E8194C" w14:textId="65E24C2A" w:rsidR="0038162D" w:rsidRPr="00987CC7" w:rsidRDefault="0038162D" w:rsidP="0038162D">
            <w:pPr>
              <w:rPr>
                <w:rFonts w:ascii="Times New Roman" w:hAnsi="Times New Roman" w:cs="Times New Roman"/>
                <w:b/>
                <w:bCs/>
                <w:i/>
                <w:sz w:val="18"/>
                <w:szCs w:val="18"/>
              </w:rPr>
            </w:pPr>
            <w:r w:rsidRPr="00987CC7">
              <w:rPr>
                <w:rFonts w:ascii="Times New Roman" w:hAnsi="Times New Roman" w:cs="Times New Roman"/>
                <w:b/>
                <w:bCs/>
                <w:i/>
                <w:sz w:val="18"/>
                <w:szCs w:val="18"/>
              </w:rPr>
              <w:t>3.1.2.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6FA83BAB" w14:textId="12FD4B53" w:rsidR="0038162D" w:rsidRPr="00987CC7" w:rsidRDefault="0038162D" w:rsidP="0038162D">
            <w:pPr>
              <w:jc w:val="both"/>
              <w:rPr>
                <w:rFonts w:ascii="Times New Roman" w:hAnsi="Times New Roman" w:cs="Times New Roman"/>
                <w:bCs/>
              </w:rPr>
            </w:pPr>
            <w:r w:rsidRPr="00987CC7">
              <w:rPr>
                <w:rFonts w:ascii="Times New Roman" w:hAnsi="Times New Roman" w:cs="Times New Roman"/>
                <w:bCs/>
              </w:rPr>
              <w:t>Projekta sadarbības partnera atlīdzības izmaksas (uz darba līguma pamata)</w:t>
            </w:r>
          </w:p>
          <w:p w14:paraId="240610AD" w14:textId="3AC74CFB" w:rsidR="0038162D" w:rsidRPr="00987CC7" w:rsidRDefault="0038162D" w:rsidP="0038162D">
            <w:pPr>
              <w:rPr>
                <w:rFonts w:ascii="Times New Roman" w:hAnsi="Times New Roman" w:cs="Times New Roman"/>
                <w:i/>
                <w:color w:val="0000FF"/>
                <w:sz w:val="20"/>
                <w:szCs w:val="20"/>
                <w:u w:val="single"/>
              </w:rPr>
            </w:pPr>
            <w:r w:rsidRPr="00987CC7">
              <w:rPr>
                <w:rFonts w:ascii="Times New Roman" w:hAnsi="Times New Roman" w:cs="Times New Roman"/>
                <w:i/>
                <w:color w:val="0000FF"/>
                <w:sz w:val="20"/>
                <w:szCs w:val="20"/>
                <w:u w:val="single"/>
              </w:rPr>
              <w:t>MK noteikumu 31.1.punkts</w:t>
            </w:r>
            <w:r>
              <w:rPr>
                <w:rFonts w:ascii="Times New Roman" w:hAnsi="Times New Roman" w:cs="Times New Roman"/>
                <w:i/>
                <w:color w:val="0000FF"/>
                <w:sz w:val="20"/>
                <w:szCs w:val="20"/>
                <w:u w:val="single"/>
              </w:rPr>
              <w:t>.</w:t>
            </w:r>
          </w:p>
          <w:p w14:paraId="17BA7293" w14:textId="77777777" w:rsidR="0038162D" w:rsidRPr="00987CC7" w:rsidRDefault="0038162D" w:rsidP="0038162D">
            <w:pPr>
              <w:jc w:val="both"/>
              <w:rPr>
                <w:rFonts w:ascii="Times New Roman" w:hAnsi="Times New Roman" w:cs="Times New Roman"/>
                <w:i/>
                <w:color w:val="0000FF"/>
                <w:sz w:val="20"/>
                <w:szCs w:val="20"/>
              </w:rPr>
            </w:pPr>
            <w:r w:rsidRPr="00987CC7">
              <w:rPr>
                <w:rFonts w:ascii="Times New Roman" w:hAnsi="Times New Roman" w:cs="Times New Roman"/>
                <w:i/>
                <w:color w:val="0000FF"/>
                <w:sz w:val="20"/>
                <w:szCs w:val="20"/>
              </w:rPr>
              <w:t xml:space="preserve">Attiecināmas būs projekta īstenošanas personāla, kurš ir nodarbināts pilnu vai nepilnu darba laiku, vai </w:t>
            </w:r>
            <w:proofErr w:type="spellStart"/>
            <w:r w:rsidRPr="00987CC7">
              <w:rPr>
                <w:rFonts w:ascii="Times New Roman" w:hAnsi="Times New Roman" w:cs="Times New Roman"/>
                <w:i/>
                <w:color w:val="0000FF"/>
                <w:sz w:val="20"/>
                <w:szCs w:val="20"/>
              </w:rPr>
              <w:t>daļlaiku</w:t>
            </w:r>
            <w:proofErr w:type="spellEnd"/>
            <w:r w:rsidRPr="00987CC7">
              <w:rPr>
                <w:rFonts w:ascii="Times New Roman" w:hAnsi="Times New Roman" w:cs="Times New Roman"/>
                <w:i/>
                <w:color w:val="0000FF"/>
                <w:sz w:val="20"/>
                <w:szCs w:val="20"/>
              </w:rPr>
              <w:t xml:space="preserve"> ne mazāka kā 30 % apmērā no normālā darba laika, atlīdzības izmaksas (izņemot virsstundas). Tiešajās attiecināmajās personāla izmaksās iekļauj darba algu, valsts sociālās apdrošināšanas obligātās iemaksas no apliekamajām attiecināmajām izmaksām, normatīvajos aktos darba tiesību un atlīdzības jomā noteiktās piemaksas un sociālo garantiju izmaksas. </w:t>
            </w:r>
          </w:p>
          <w:p w14:paraId="66CA2DF1" w14:textId="0AE109BC" w:rsidR="0038162D" w:rsidRPr="00987CC7" w:rsidRDefault="0038162D" w:rsidP="0038162D">
            <w:pPr>
              <w:rPr>
                <w:rFonts w:ascii="Times New Roman" w:hAnsi="Times New Roman" w:cs="Times New Roman"/>
                <w:i/>
                <w:color w:val="0000FF"/>
                <w:sz w:val="20"/>
                <w:szCs w:val="20"/>
              </w:rPr>
            </w:pPr>
            <w:r w:rsidRPr="00987CC7">
              <w:rPr>
                <w:rFonts w:ascii="Times New Roman" w:hAnsi="Times New Roman" w:cs="Times New Roman"/>
                <w:i/>
                <w:color w:val="0000FF"/>
                <w:sz w:val="20"/>
                <w:szCs w:val="20"/>
                <w:u w:val="single"/>
              </w:rPr>
              <w:t>MK noteikumu 31.2.punkts</w:t>
            </w:r>
            <w:r>
              <w:rPr>
                <w:rFonts w:ascii="Times New Roman" w:hAnsi="Times New Roman" w:cs="Times New Roman"/>
                <w:i/>
                <w:color w:val="0000FF"/>
                <w:sz w:val="20"/>
                <w:szCs w:val="20"/>
              </w:rPr>
              <w:t>.</w:t>
            </w:r>
          </w:p>
          <w:p w14:paraId="201F68A1" w14:textId="7EDB3683" w:rsidR="0038162D" w:rsidRPr="00987CC7" w:rsidRDefault="0038162D" w:rsidP="0038162D">
            <w:pPr>
              <w:jc w:val="both"/>
              <w:rPr>
                <w:rFonts w:ascii="Times New Roman" w:hAnsi="Times New Roman" w:cs="Times New Roman"/>
                <w:bCs/>
              </w:rPr>
            </w:pPr>
            <w:r w:rsidRPr="00987CC7">
              <w:rPr>
                <w:rFonts w:ascii="Times New Roman" w:hAnsi="Times New Roman" w:cs="Times New Roman"/>
                <w:i/>
                <w:color w:val="0000FF"/>
                <w:sz w:val="20"/>
                <w:szCs w:val="20"/>
              </w:rPr>
              <w:lastRenderedPageBreak/>
              <w:t xml:space="preserve">Ja projekta īstenošanas personāls tiek nodarbināts uz </w:t>
            </w:r>
            <w:proofErr w:type="spellStart"/>
            <w:r w:rsidRPr="00987CC7">
              <w:rPr>
                <w:rFonts w:ascii="Times New Roman" w:hAnsi="Times New Roman" w:cs="Times New Roman"/>
                <w:i/>
                <w:color w:val="0000FF"/>
                <w:sz w:val="20"/>
                <w:szCs w:val="20"/>
              </w:rPr>
              <w:t>daļlaiku</w:t>
            </w:r>
            <w:proofErr w:type="spellEnd"/>
            <w:r w:rsidRPr="00987CC7">
              <w:rPr>
                <w:rFonts w:ascii="Times New Roman" w:hAnsi="Times New Roman" w:cs="Times New Roman"/>
                <w:i/>
                <w:color w:val="0000FF"/>
                <w:sz w:val="20"/>
                <w:szCs w:val="20"/>
              </w:rPr>
              <w:t xml:space="preserve"> mazāk nekā 30% apmērā no normālā darba laika, atlīdzības izmaksas tiek veiktas saskaņā ar </w:t>
            </w:r>
            <w:r>
              <w:rPr>
                <w:rFonts w:ascii="Times New Roman" w:hAnsi="Times New Roman" w:cs="Times New Roman"/>
                <w:i/>
                <w:color w:val="0000FF"/>
                <w:sz w:val="20"/>
                <w:szCs w:val="20"/>
              </w:rPr>
              <w:t>sadarbības partnera</w:t>
            </w:r>
            <w:r w:rsidRPr="00987CC7">
              <w:rPr>
                <w:rFonts w:ascii="Times New Roman" w:hAnsi="Times New Roman" w:cs="Times New Roman"/>
                <w:i/>
                <w:color w:val="0000FF"/>
                <w:sz w:val="20"/>
                <w:szCs w:val="20"/>
              </w:rPr>
              <w:t xml:space="preserve"> atalgojuma politikā noteikto stundas atlīdzības likmi, ņemot vērā projektā nostrādāto stundu skaitu, un tiešajās attiecināmajās personāla atlīdzības izmaksās iekļauj darbinieka darba algu un valsts sociālās apdrošināšanas obligātās iemaksas no apliekamajām attiecināmajām izmaksām, bet neiekļauj normatīvajos aktos noteiktās piemaksas un sociālo garantiju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6FFDB12B" w14:textId="67C9F628" w:rsidR="0038162D" w:rsidRPr="00987CC7" w:rsidRDefault="0038162D" w:rsidP="0038162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lastRenderedPageBreak/>
              <w:t>tiešās</w:t>
            </w:r>
          </w:p>
        </w:tc>
        <w:tc>
          <w:tcPr>
            <w:tcW w:w="709" w:type="dxa"/>
            <w:tcBorders>
              <w:left w:val="single" w:sz="4" w:space="0" w:color="auto"/>
            </w:tcBorders>
          </w:tcPr>
          <w:p w14:paraId="72829FCD" w14:textId="77777777" w:rsidR="0038162D" w:rsidRPr="00987CC7" w:rsidRDefault="0038162D" w:rsidP="0038162D">
            <w:pPr>
              <w:jc w:val="right"/>
              <w:rPr>
                <w:rFonts w:ascii="Times New Roman" w:hAnsi="Times New Roman" w:cs="Times New Roman"/>
                <w:i/>
                <w:highlight w:val="yellow"/>
              </w:rPr>
            </w:pPr>
          </w:p>
        </w:tc>
        <w:tc>
          <w:tcPr>
            <w:tcW w:w="709" w:type="dxa"/>
          </w:tcPr>
          <w:p w14:paraId="18396BF1" w14:textId="77777777" w:rsidR="0038162D" w:rsidRPr="00987CC7" w:rsidRDefault="0038162D" w:rsidP="0038162D">
            <w:pPr>
              <w:jc w:val="right"/>
              <w:rPr>
                <w:rFonts w:ascii="Times New Roman" w:hAnsi="Times New Roman" w:cs="Times New Roman"/>
                <w:i/>
                <w:highlight w:val="yellow"/>
              </w:rPr>
            </w:pPr>
          </w:p>
        </w:tc>
        <w:tc>
          <w:tcPr>
            <w:tcW w:w="850" w:type="dxa"/>
          </w:tcPr>
          <w:p w14:paraId="6DEEC8C0" w14:textId="77777777" w:rsidR="0038162D" w:rsidRPr="00987CC7" w:rsidRDefault="0038162D" w:rsidP="0038162D">
            <w:pPr>
              <w:jc w:val="right"/>
              <w:rPr>
                <w:rFonts w:ascii="Times New Roman" w:hAnsi="Times New Roman" w:cs="Times New Roman"/>
                <w:i/>
                <w:highlight w:val="yellow"/>
              </w:rPr>
            </w:pPr>
          </w:p>
        </w:tc>
        <w:tc>
          <w:tcPr>
            <w:tcW w:w="1134" w:type="dxa"/>
          </w:tcPr>
          <w:p w14:paraId="35AB88ED" w14:textId="77777777" w:rsidR="0038162D" w:rsidRPr="00987CC7" w:rsidRDefault="0038162D" w:rsidP="0038162D">
            <w:pPr>
              <w:jc w:val="right"/>
              <w:rPr>
                <w:rFonts w:ascii="Times New Roman" w:hAnsi="Times New Roman" w:cs="Times New Roman"/>
                <w:i/>
                <w:highlight w:val="yellow"/>
              </w:rPr>
            </w:pPr>
          </w:p>
        </w:tc>
        <w:tc>
          <w:tcPr>
            <w:tcW w:w="1276" w:type="dxa"/>
          </w:tcPr>
          <w:p w14:paraId="7C986389" w14:textId="25793323" w:rsidR="0038162D" w:rsidRPr="00987CC7" w:rsidRDefault="0038162D" w:rsidP="0038162D">
            <w:pPr>
              <w:jc w:val="right"/>
              <w:rPr>
                <w:rFonts w:ascii="Times New Roman" w:hAnsi="Times New Roman" w:cs="Times New Roman"/>
                <w:i/>
                <w:highlight w:val="yellow"/>
              </w:rPr>
            </w:pPr>
          </w:p>
        </w:tc>
        <w:tc>
          <w:tcPr>
            <w:tcW w:w="850" w:type="dxa"/>
          </w:tcPr>
          <w:p w14:paraId="7D2F6D49" w14:textId="77777777" w:rsidR="0038162D" w:rsidRPr="00987CC7" w:rsidRDefault="0038162D" w:rsidP="0038162D">
            <w:pPr>
              <w:jc w:val="right"/>
              <w:rPr>
                <w:rFonts w:ascii="Times New Roman" w:hAnsi="Times New Roman" w:cs="Times New Roman"/>
                <w:i/>
                <w:highlight w:val="yellow"/>
              </w:rPr>
            </w:pPr>
          </w:p>
        </w:tc>
        <w:tc>
          <w:tcPr>
            <w:tcW w:w="567" w:type="dxa"/>
          </w:tcPr>
          <w:p w14:paraId="1F8086BA" w14:textId="77777777" w:rsidR="0038162D" w:rsidRPr="00987CC7" w:rsidRDefault="0038162D" w:rsidP="0038162D">
            <w:pPr>
              <w:jc w:val="right"/>
              <w:rPr>
                <w:rFonts w:ascii="Times New Roman" w:hAnsi="Times New Roman" w:cs="Times New Roman"/>
                <w:i/>
                <w:highlight w:val="yellow"/>
              </w:rPr>
            </w:pPr>
          </w:p>
        </w:tc>
        <w:tc>
          <w:tcPr>
            <w:tcW w:w="1276" w:type="dxa"/>
          </w:tcPr>
          <w:p w14:paraId="20BD5521" w14:textId="77777777" w:rsidR="0038162D" w:rsidRPr="00987CC7" w:rsidRDefault="0038162D" w:rsidP="0038162D">
            <w:pPr>
              <w:jc w:val="right"/>
              <w:rPr>
                <w:rFonts w:ascii="Times New Roman" w:hAnsi="Times New Roman" w:cs="Times New Roman"/>
                <w:i/>
                <w:highlight w:val="yellow"/>
              </w:rPr>
            </w:pPr>
          </w:p>
        </w:tc>
      </w:tr>
      <w:tr w:rsidR="00CD113D" w:rsidRPr="00987CC7" w14:paraId="69EFE477"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D5D6E6B" w14:textId="3EE013F2" w:rsidR="00CD113D" w:rsidRPr="00987CC7" w:rsidRDefault="00CD113D" w:rsidP="00CD113D">
            <w:pPr>
              <w:rPr>
                <w:rFonts w:ascii="Times New Roman" w:hAnsi="Times New Roman" w:cs="Times New Roman"/>
                <w:b/>
                <w:bCs/>
                <w:i/>
                <w:sz w:val="18"/>
                <w:szCs w:val="18"/>
              </w:rPr>
            </w:pPr>
            <w:r w:rsidRPr="008C038C">
              <w:rPr>
                <w:rFonts w:ascii="Times New Roman" w:hAnsi="Times New Roman" w:cs="Times New Roman"/>
                <w:b/>
                <w:bCs/>
                <w:i/>
                <w:sz w:val="18"/>
                <w:szCs w:val="18"/>
              </w:rPr>
              <w:t>3.1.</w:t>
            </w:r>
            <w:r>
              <w:rPr>
                <w:rFonts w:ascii="Times New Roman" w:hAnsi="Times New Roman" w:cs="Times New Roman"/>
                <w:b/>
                <w:bCs/>
                <w:i/>
                <w:sz w:val="18"/>
                <w:szCs w:val="18"/>
              </w:rPr>
              <w:t>3</w:t>
            </w:r>
            <w:r w:rsidRPr="008C038C">
              <w:rPr>
                <w:rFonts w:ascii="Times New Roman" w:hAnsi="Times New Roman" w:cs="Times New Roman"/>
                <w:b/>
                <w:bCs/>
                <w:i/>
                <w:sz w:val="18"/>
                <w:szCs w:val="18"/>
              </w:rPr>
              <w:t>.</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93BE905" w14:textId="77777777" w:rsidR="00CD113D" w:rsidRPr="008C038C" w:rsidRDefault="00CD113D" w:rsidP="00CE489C">
            <w:pPr>
              <w:jc w:val="both"/>
              <w:rPr>
                <w:rFonts w:ascii="Times New Roman" w:hAnsi="Times New Roman" w:cs="Times New Roman"/>
                <w:bCs/>
              </w:rPr>
            </w:pPr>
            <w:r w:rsidRPr="008C038C">
              <w:rPr>
                <w:rFonts w:ascii="Times New Roman" w:hAnsi="Times New Roman" w:cs="Times New Roman"/>
                <w:bCs/>
              </w:rPr>
              <w:t>Projekta īstenošanas personāla izmaksas (uz uzņēmuma, pakalpojumu līguma pamata)</w:t>
            </w:r>
          </w:p>
          <w:p w14:paraId="1461D87D" w14:textId="4A302914" w:rsidR="00CD113D" w:rsidRPr="00987CC7" w:rsidRDefault="00CD113D" w:rsidP="00CD113D">
            <w:pPr>
              <w:jc w:val="both"/>
              <w:rPr>
                <w:rFonts w:ascii="Times New Roman" w:hAnsi="Times New Roman" w:cs="Times New Roman"/>
                <w:bCs/>
              </w:rPr>
            </w:pPr>
            <w:r w:rsidRPr="008C038C">
              <w:rPr>
                <w:rFonts w:ascii="Times New Roman" w:hAnsi="Times New Roman"/>
                <w:i/>
                <w:color w:val="0000FF"/>
                <w:sz w:val="20"/>
                <w:szCs w:val="20"/>
              </w:rPr>
              <w:t>Attiecināmas būs projekta īstenošanas personāla atlīdzības izmaksas, kas noteiktas pamatojoties uz pakalpojuma (uzņēmuma) līguma pamata.</w:t>
            </w:r>
            <w:r w:rsidR="00623F1B">
              <w:rPr>
                <w:rFonts w:ascii="Times New Roman" w:hAnsi="Times New Roman"/>
                <w:i/>
                <w:color w:val="0000FF"/>
                <w:sz w:val="20"/>
                <w:szCs w:val="20"/>
              </w:rPr>
              <w:t xml:space="preserve"> Šīm izmaksām neplāno netiešās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08BAF02E" w14:textId="332DB2C9" w:rsidR="00CD113D" w:rsidRPr="00987CC7" w:rsidRDefault="00CD113D" w:rsidP="00CD113D">
            <w:pPr>
              <w:jc w:val="center"/>
              <w:rPr>
                <w:rFonts w:ascii="Times New Roman" w:hAnsi="Times New Roman" w:cs="Times New Roman"/>
                <w:b/>
                <w:bCs/>
                <w:i/>
                <w:sz w:val="18"/>
                <w:szCs w:val="18"/>
              </w:rPr>
            </w:pPr>
            <w:r>
              <w:rPr>
                <w:rFonts w:ascii="Times New Roman" w:hAnsi="Times New Roman" w:cs="Times New Roman"/>
                <w:b/>
                <w:bCs/>
                <w:i/>
                <w:sz w:val="18"/>
                <w:szCs w:val="18"/>
              </w:rPr>
              <w:t>tiešās</w:t>
            </w:r>
          </w:p>
        </w:tc>
        <w:tc>
          <w:tcPr>
            <w:tcW w:w="709" w:type="dxa"/>
            <w:tcBorders>
              <w:left w:val="single" w:sz="4" w:space="0" w:color="auto"/>
            </w:tcBorders>
          </w:tcPr>
          <w:p w14:paraId="069CD41B" w14:textId="77777777" w:rsidR="00CD113D" w:rsidRPr="00987CC7" w:rsidRDefault="00CD113D" w:rsidP="00CD113D">
            <w:pPr>
              <w:jc w:val="right"/>
              <w:rPr>
                <w:rFonts w:ascii="Times New Roman" w:hAnsi="Times New Roman" w:cs="Times New Roman"/>
                <w:i/>
                <w:highlight w:val="yellow"/>
              </w:rPr>
            </w:pPr>
          </w:p>
        </w:tc>
        <w:tc>
          <w:tcPr>
            <w:tcW w:w="709" w:type="dxa"/>
          </w:tcPr>
          <w:p w14:paraId="4981B68C" w14:textId="77777777" w:rsidR="00CD113D" w:rsidRPr="00987CC7" w:rsidRDefault="00CD113D" w:rsidP="00CD113D">
            <w:pPr>
              <w:jc w:val="right"/>
              <w:rPr>
                <w:rFonts w:ascii="Times New Roman" w:hAnsi="Times New Roman" w:cs="Times New Roman"/>
                <w:i/>
                <w:highlight w:val="yellow"/>
              </w:rPr>
            </w:pPr>
          </w:p>
        </w:tc>
        <w:tc>
          <w:tcPr>
            <w:tcW w:w="850" w:type="dxa"/>
          </w:tcPr>
          <w:p w14:paraId="1044EF2E" w14:textId="77777777" w:rsidR="00CD113D" w:rsidRPr="00987CC7" w:rsidRDefault="00CD113D" w:rsidP="00CD113D">
            <w:pPr>
              <w:jc w:val="right"/>
              <w:rPr>
                <w:rFonts w:ascii="Times New Roman" w:hAnsi="Times New Roman" w:cs="Times New Roman"/>
                <w:i/>
                <w:highlight w:val="yellow"/>
              </w:rPr>
            </w:pPr>
          </w:p>
        </w:tc>
        <w:tc>
          <w:tcPr>
            <w:tcW w:w="1134" w:type="dxa"/>
          </w:tcPr>
          <w:p w14:paraId="3F9874C7" w14:textId="77777777" w:rsidR="00CD113D" w:rsidRPr="00987CC7" w:rsidRDefault="00CD113D" w:rsidP="00CD113D">
            <w:pPr>
              <w:jc w:val="right"/>
              <w:rPr>
                <w:rFonts w:ascii="Times New Roman" w:hAnsi="Times New Roman" w:cs="Times New Roman"/>
                <w:i/>
                <w:highlight w:val="yellow"/>
              </w:rPr>
            </w:pPr>
          </w:p>
        </w:tc>
        <w:tc>
          <w:tcPr>
            <w:tcW w:w="1276" w:type="dxa"/>
          </w:tcPr>
          <w:p w14:paraId="56C4D18E" w14:textId="77777777" w:rsidR="00CD113D" w:rsidRPr="00987CC7" w:rsidRDefault="00CD113D" w:rsidP="00CD113D">
            <w:pPr>
              <w:jc w:val="right"/>
              <w:rPr>
                <w:rFonts w:ascii="Times New Roman" w:hAnsi="Times New Roman" w:cs="Times New Roman"/>
                <w:i/>
                <w:highlight w:val="yellow"/>
              </w:rPr>
            </w:pPr>
          </w:p>
        </w:tc>
        <w:tc>
          <w:tcPr>
            <w:tcW w:w="850" w:type="dxa"/>
          </w:tcPr>
          <w:p w14:paraId="57A81791" w14:textId="77777777" w:rsidR="00CD113D" w:rsidRPr="00987CC7" w:rsidRDefault="00CD113D" w:rsidP="00CD113D">
            <w:pPr>
              <w:jc w:val="right"/>
              <w:rPr>
                <w:rFonts w:ascii="Times New Roman" w:hAnsi="Times New Roman" w:cs="Times New Roman"/>
                <w:i/>
                <w:highlight w:val="yellow"/>
              </w:rPr>
            </w:pPr>
          </w:p>
        </w:tc>
        <w:tc>
          <w:tcPr>
            <w:tcW w:w="567" w:type="dxa"/>
          </w:tcPr>
          <w:p w14:paraId="669CED7D" w14:textId="77777777" w:rsidR="00CD113D" w:rsidRPr="00987CC7" w:rsidRDefault="00CD113D" w:rsidP="00CD113D">
            <w:pPr>
              <w:jc w:val="right"/>
              <w:rPr>
                <w:rFonts w:ascii="Times New Roman" w:hAnsi="Times New Roman" w:cs="Times New Roman"/>
                <w:i/>
                <w:highlight w:val="yellow"/>
              </w:rPr>
            </w:pPr>
          </w:p>
        </w:tc>
        <w:tc>
          <w:tcPr>
            <w:tcW w:w="1276" w:type="dxa"/>
          </w:tcPr>
          <w:p w14:paraId="2D4FD01E" w14:textId="77777777" w:rsidR="00CD113D" w:rsidRPr="00987CC7" w:rsidRDefault="00CD113D" w:rsidP="00CD113D">
            <w:pPr>
              <w:jc w:val="right"/>
              <w:rPr>
                <w:rFonts w:ascii="Times New Roman" w:hAnsi="Times New Roman" w:cs="Times New Roman"/>
                <w:i/>
                <w:highlight w:val="yellow"/>
              </w:rPr>
            </w:pPr>
          </w:p>
        </w:tc>
      </w:tr>
      <w:tr w:rsidR="00CD113D" w:rsidRPr="00987CC7" w14:paraId="09ED7BEE"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C0C02B0" w14:textId="66BE1CFA"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3.2.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43CFDE33" w14:textId="7A3A5019" w:rsidR="00CD113D" w:rsidRPr="00987CC7" w:rsidRDefault="00CD113D" w:rsidP="00CD113D">
            <w:pPr>
              <w:rPr>
                <w:rFonts w:ascii="Times New Roman" w:hAnsi="Times New Roman" w:cs="Times New Roman"/>
                <w:bCs/>
              </w:rPr>
            </w:pPr>
            <w:r w:rsidRPr="00987CC7">
              <w:rPr>
                <w:rFonts w:ascii="Times New Roman" w:hAnsi="Times New Roman" w:cs="Times New Roman"/>
                <w:b/>
                <w:bCs/>
                <w:i/>
              </w:rPr>
              <w:t>Pārējās projekta īstenošanas personāla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188C1037" w14:textId="69FB7007"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5056BE9C" w14:textId="77777777" w:rsidR="00CD113D" w:rsidRPr="00987CC7" w:rsidRDefault="00CD113D" w:rsidP="00CD113D">
            <w:pPr>
              <w:jc w:val="right"/>
              <w:rPr>
                <w:rFonts w:ascii="Times New Roman" w:hAnsi="Times New Roman" w:cs="Times New Roman"/>
                <w:i/>
                <w:highlight w:val="yellow"/>
              </w:rPr>
            </w:pPr>
          </w:p>
        </w:tc>
        <w:tc>
          <w:tcPr>
            <w:tcW w:w="709" w:type="dxa"/>
          </w:tcPr>
          <w:p w14:paraId="2ADB3C17" w14:textId="77777777" w:rsidR="00CD113D" w:rsidRPr="00987CC7" w:rsidRDefault="00CD113D" w:rsidP="00CD113D">
            <w:pPr>
              <w:jc w:val="right"/>
              <w:rPr>
                <w:rFonts w:ascii="Times New Roman" w:hAnsi="Times New Roman" w:cs="Times New Roman"/>
                <w:i/>
                <w:highlight w:val="yellow"/>
              </w:rPr>
            </w:pPr>
          </w:p>
        </w:tc>
        <w:tc>
          <w:tcPr>
            <w:tcW w:w="850" w:type="dxa"/>
          </w:tcPr>
          <w:p w14:paraId="379D1AE5" w14:textId="77777777" w:rsidR="00CD113D" w:rsidRPr="00987CC7" w:rsidRDefault="00CD113D" w:rsidP="00CD113D">
            <w:pPr>
              <w:jc w:val="right"/>
              <w:rPr>
                <w:rFonts w:ascii="Times New Roman" w:hAnsi="Times New Roman" w:cs="Times New Roman"/>
                <w:i/>
                <w:highlight w:val="yellow"/>
              </w:rPr>
            </w:pPr>
          </w:p>
        </w:tc>
        <w:tc>
          <w:tcPr>
            <w:tcW w:w="1134" w:type="dxa"/>
          </w:tcPr>
          <w:p w14:paraId="7CCB7CA1" w14:textId="77777777" w:rsidR="00CD113D" w:rsidRPr="00987CC7" w:rsidRDefault="00CD113D" w:rsidP="00CD113D">
            <w:pPr>
              <w:jc w:val="right"/>
              <w:rPr>
                <w:rFonts w:ascii="Times New Roman" w:hAnsi="Times New Roman" w:cs="Times New Roman"/>
                <w:i/>
                <w:highlight w:val="yellow"/>
              </w:rPr>
            </w:pPr>
          </w:p>
        </w:tc>
        <w:tc>
          <w:tcPr>
            <w:tcW w:w="1276" w:type="dxa"/>
          </w:tcPr>
          <w:p w14:paraId="211D832F" w14:textId="4C589150" w:rsidR="00CD113D" w:rsidRPr="00987CC7" w:rsidRDefault="00CD113D" w:rsidP="00CD113D">
            <w:pPr>
              <w:jc w:val="right"/>
              <w:rPr>
                <w:rFonts w:ascii="Times New Roman" w:hAnsi="Times New Roman" w:cs="Times New Roman"/>
                <w:i/>
                <w:highlight w:val="yellow"/>
              </w:rPr>
            </w:pPr>
          </w:p>
        </w:tc>
        <w:tc>
          <w:tcPr>
            <w:tcW w:w="850" w:type="dxa"/>
          </w:tcPr>
          <w:p w14:paraId="043E5A33" w14:textId="77777777" w:rsidR="00CD113D" w:rsidRPr="00987CC7" w:rsidRDefault="00CD113D" w:rsidP="00CD113D">
            <w:pPr>
              <w:jc w:val="right"/>
              <w:rPr>
                <w:rFonts w:ascii="Times New Roman" w:hAnsi="Times New Roman" w:cs="Times New Roman"/>
                <w:i/>
                <w:highlight w:val="yellow"/>
              </w:rPr>
            </w:pPr>
          </w:p>
        </w:tc>
        <w:tc>
          <w:tcPr>
            <w:tcW w:w="567" w:type="dxa"/>
          </w:tcPr>
          <w:p w14:paraId="67170BE0" w14:textId="77777777" w:rsidR="00CD113D" w:rsidRPr="00987CC7" w:rsidRDefault="00CD113D" w:rsidP="00CD113D">
            <w:pPr>
              <w:jc w:val="right"/>
              <w:rPr>
                <w:rFonts w:ascii="Times New Roman" w:hAnsi="Times New Roman" w:cs="Times New Roman"/>
                <w:i/>
                <w:highlight w:val="yellow"/>
              </w:rPr>
            </w:pPr>
          </w:p>
        </w:tc>
        <w:tc>
          <w:tcPr>
            <w:tcW w:w="1276" w:type="dxa"/>
          </w:tcPr>
          <w:p w14:paraId="7A2F76CC" w14:textId="77777777" w:rsidR="00CD113D" w:rsidRPr="00987CC7" w:rsidRDefault="00CD113D" w:rsidP="00CD113D">
            <w:pPr>
              <w:jc w:val="right"/>
              <w:rPr>
                <w:rFonts w:ascii="Times New Roman" w:hAnsi="Times New Roman" w:cs="Times New Roman"/>
                <w:i/>
                <w:highlight w:val="yellow"/>
              </w:rPr>
            </w:pPr>
          </w:p>
        </w:tc>
      </w:tr>
      <w:tr w:rsidR="00CD113D" w:rsidRPr="00987CC7" w14:paraId="1DD9D152"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DEAC53C" w14:textId="6827E0E0"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3.2.1.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18652D1C"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Jaunradītu darba vietas aprīkojuma (biroja mēbeles un tehnika, datorprogrammas un licences) iegādes vai īres izmaksas</w:t>
            </w:r>
          </w:p>
          <w:p w14:paraId="2A519B6D" w14:textId="763F2EE3"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30.2.apakšpunkts</w:t>
            </w:r>
            <w:r>
              <w:rPr>
                <w:rFonts w:ascii="Times New Roman" w:eastAsia="Times New Roman" w:hAnsi="Times New Roman" w:cs="Times New Roman"/>
                <w:i/>
                <w:iCs/>
                <w:color w:val="0000FF"/>
                <w:sz w:val="20"/>
                <w:szCs w:val="20"/>
                <w:u w:val="single"/>
              </w:rPr>
              <w:t>.</w:t>
            </w:r>
          </w:p>
          <w:p w14:paraId="729D6D47" w14:textId="70F6A024" w:rsidR="00CD113D" w:rsidRPr="00987CC7" w:rsidRDefault="00CD113D" w:rsidP="00CD113D">
            <w:pPr>
              <w:jc w:val="both"/>
              <w:rPr>
                <w:rFonts w:ascii="Times New Roman" w:hAnsi="Times New Roman" w:cs="Times New Roman"/>
                <w:b/>
                <w:bCs/>
                <w:i/>
              </w:rPr>
            </w:pPr>
            <w:r w:rsidRPr="00987CC7">
              <w:rPr>
                <w:rFonts w:ascii="Times New Roman" w:eastAsia="Times New Roman" w:hAnsi="Times New Roman" w:cs="Times New Roman"/>
                <w:i/>
                <w:iCs/>
                <w:color w:val="0000FF"/>
                <w:sz w:val="20"/>
                <w:szCs w:val="20"/>
              </w:rPr>
              <w:t>Attiecināmas būs jaunradītu darba vietu aprīkojuma (biroja mēbeles un tehnika, datorprogrammas un licences) iegādes vai īres izmaksas, tai skaitā aprīkojuma uzturēšanas un remonta izmaksas, ne vairāk kā 3000 euro par vienu darba vietu visā projekta īstenošanas laikā</w:t>
            </w:r>
            <w:r w:rsidRPr="00987CC7">
              <w:rPr>
                <w:rFonts w:ascii="Times New Roman" w:hAnsi="Times New Roman" w:cs="Times New Roman"/>
              </w:rPr>
              <w:t xml:space="preserve">, </w:t>
            </w:r>
            <w:r w:rsidRPr="00987CC7">
              <w:rPr>
                <w:rFonts w:ascii="Times New Roman" w:eastAsia="Times New Roman" w:hAnsi="Times New Roman" w:cs="Times New Roman"/>
                <w:i/>
                <w:iCs/>
                <w:color w:val="0000FF"/>
                <w:sz w:val="20"/>
                <w:szCs w:val="20"/>
              </w:rPr>
              <w:t xml:space="preserve">ja projekta īstenošanas personāls ir nodarbināts projektā vismaz 30 procentu apmērā no normālā darba laika uz darba līguma pamata. Ja projekta īstenošanas personāls ir nodarbināts nepilnu darba laiku vai </w:t>
            </w:r>
            <w:proofErr w:type="spellStart"/>
            <w:r w:rsidRPr="00987CC7">
              <w:rPr>
                <w:rFonts w:ascii="Times New Roman" w:eastAsia="Times New Roman" w:hAnsi="Times New Roman" w:cs="Times New Roman"/>
                <w:i/>
                <w:iCs/>
                <w:color w:val="0000FF"/>
                <w:sz w:val="20"/>
                <w:szCs w:val="20"/>
              </w:rPr>
              <w:t>daļlaiku</w:t>
            </w:r>
            <w:proofErr w:type="spellEnd"/>
            <w:r w:rsidRPr="00987CC7">
              <w:rPr>
                <w:rFonts w:ascii="Times New Roman" w:eastAsia="Times New Roman" w:hAnsi="Times New Roman" w:cs="Times New Roman"/>
                <w:i/>
                <w:iCs/>
                <w:color w:val="0000FF"/>
                <w:sz w:val="20"/>
                <w:szCs w:val="20"/>
              </w:rPr>
              <w:t xml:space="preserve">, jaunradītas darba vietas aprīkojuma iegādes vai īres izmaksas ir attiecināmas proporcionāli darba slodzes procentuālajam sadalījuma. </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1C763EDF" w14:textId="6E05A2AB"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3BD40B5B" w14:textId="77777777" w:rsidR="00CD113D" w:rsidRPr="00987CC7" w:rsidRDefault="00CD113D" w:rsidP="00CD113D">
            <w:pPr>
              <w:jc w:val="right"/>
              <w:rPr>
                <w:rFonts w:ascii="Times New Roman" w:hAnsi="Times New Roman" w:cs="Times New Roman"/>
                <w:i/>
                <w:highlight w:val="yellow"/>
              </w:rPr>
            </w:pPr>
          </w:p>
        </w:tc>
        <w:tc>
          <w:tcPr>
            <w:tcW w:w="709" w:type="dxa"/>
          </w:tcPr>
          <w:p w14:paraId="50C479CD" w14:textId="77777777" w:rsidR="00CD113D" w:rsidRPr="00987CC7" w:rsidRDefault="00CD113D" w:rsidP="00CD113D">
            <w:pPr>
              <w:jc w:val="right"/>
              <w:rPr>
                <w:rFonts w:ascii="Times New Roman" w:hAnsi="Times New Roman" w:cs="Times New Roman"/>
                <w:i/>
                <w:highlight w:val="yellow"/>
              </w:rPr>
            </w:pPr>
          </w:p>
        </w:tc>
        <w:tc>
          <w:tcPr>
            <w:tcW w:w="850" w:type="dxa"/>
          </w:tcPr>
          <w:p w14:paraId="1C817BDA" w14:textId="77777777" w:rsidR="00CD113D" w:rsidRPr="00987CC7" w:rsidRDefault="00CD113D" w:rsidP="00CD113D">
            <w:pPr>
              <w:jc w:val="right"/>
              <w:rPr>
                <w:rFonts w:ascii="Times New Roman" w:hAnsi="Times New Roman" w:cs="Times New Roman"/>
                <w:i/>
                <w:highlight w:val="yellow"/>
              </w:rPr>
            </w:pPr>
          </w:p>
        </w:tc>
        <w:tc>
          <w:tcPr>
            <w:tcW w:w="1134" w:type="dxa"/>
          </w:tcPr>
          <w:p w14:paraId="2D2A5701" w14:textId="77777777" w:rsidR="00CD113D" w:rsidRPr="00987CC7" w:rsidRDefault="00CD113D" w:rsidP="00CD113D">
            <w:pPr>
              <w:jc w:val="right"/>
              <w:rPr>
                <w:rFonts w:ascii="Times New Roman" w:hAnsi="Times New Roman" w:cs="Times New Roman"/>
                <w:i/>
                <w:highlight w:val="yellow"/>
              </w:rPr>
            </w:pPr>
          </w:p>
        </w:tc>
        <w:tc>
          <w:tcPr>
            <w:tcW w:w="1276" w:type="dxa"/>
          </w:tcPr>
          <w:p w14:paraId="2E790D86" w14:textId="7C1783DB" w:rsidR="00CD113D" w:rsidRPr="00987CC7" w:rsidRDefault="00CD113D" w:rsidP="00CD113D">
            <w:pPr>
              <w:jc w:val="right"/>
              <w:rPr>
                <w:rFonts w:ascii="Times New Roman" w:hAnsi="Times New Roman" w:cs="Times New Roman"/>
                <w:i/>
                <w:highlight w:val="yellow"/>
              </w:rPr>
            </w:pPr>
          </w:p>
        </w:tc>
        <w:tc>
          <w:tcPr>
            <w:tcW w:w="850" w:type="dxa"/>
          </w:tcPr>
          <w:p w14:paraId="64BF7123" w14:textId="77777777" w:rsidR="00CD113D" w:rsidRPr="00987CC7" w:rsidRDefault="00CD113D" w:rsidP="00CD113D">
            <w:pPr>
              <w:jc w:val="right"/>
              <w:rPr>
                <w:rFonts w:ascii="Times New Roman" w:hAnsi="Times New Roman" w:cs="Times New Roman"/>
                <w:i/>
                <w:highlight w:val="yellow"/>
              </w:rPr>
            </w:pPr>
          </w:p>
        </w:tc>
        <w:tc>
          <w:tcPr>
            <w:tcW w:w="567" w:type="dxa"/>
          </w:tcPr>
          <w:p w14:paraId="1F643FA2" w14:textId="77777777" w:rsidR="00CD113D" w:rsidRPr="00987CC7" w:rsidRDefault="00CD113D" w:rsidP="00CD113D">
            <w:pPr>
              <w:jc w:val="right"/>
              <w:rPr>
                <w:rFonts w:ascii="Times New Roman" w:hAnsi="Times New Roman" w:cs="Times New Roman"/>
                <w:i/>
                <w:highlight w:val="yellow"/>
              </w:rPr>
            </w:pPr>
          </w:p>
        </w:tc>
        <w:tc>
          <w:tcPr>
            <w:tcW w:w="1276" w:type="dxa"/>
          </w:tcPr>
          <w:p w14:paraId="63E9DD40" w14:textId="77777777" w:rsidR="00CD113D" w:rsidRPr="00987CC7" w:rsidRDefault="00CD113D" w:rsidP="00CD113D">
            <w:pPr>
              <w:jc w:val="right"/>
              <w:rPr>
                <w:rFonts w:ascii="Times New Roman" w:hAnsi="Times New Roman" w:cs="Times New Roman"/>
                <w:i/>
                <w:highlight w:val="yellow"/>
              </w:rPr>
            </w:pPr>
          </w:p>
        </w:tc>
      </w:tr>
      <w:tr w:rsidR="00CD113D" w:rsidRPr="00987CC7" w14:paraId="74617E3F"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D61FA8A" w14:textId="55F45C0B"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3.2.2.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2D6B6BED"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Iekšzemes komandējumu un darba braucienu izmaksas</w:t>
            </w:r>
          </w:p>
          <w:p w14:paraId="66A2601A" w14:textId="406A71A6" w:rsidR="00CD113D" w:rsidRPr="00987CC7" w:rsidRDefault="00CD113D" w:rsidP="00CD113D">
            <w:pPr>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30.3. apakšpunkts</w:t>
            </w:r>
            <w:r>
              <w:rPr>
                <w:rFonts w:ascii="Times New Roman" w:eastAsia="Times New Roman" w:hAnsi="Times New Roman" w:cs="Times New Roman"/>
                <w:i/>
                <w:iCs/>
                <w:color w:val="0000FF"/>
                <w:sz w:val="20"/>
                <w:szCs w:val="20"/>
                <w:u w:val="single"/>
              </w:rPr>
              <w:t>.</w:t>
            </w:r>
          </w:p>
          <w:p w14:paraId="62D565E2" w14:textId="52549887" w:rsidR="00CD113D" w:rsidRPr="00987CC7" w:rsidRDefault="00CD113D" w:rsidP="00CD113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 xml:space="preserve">Attiecināmas iekšzemes komandējumu un darba braucienu izmaksas projekta īstenošanas personālam, ja tās ir tieši </w:t>
            </w:r>
            <w:r w:rsidRPr="00987CC7">
              <w:rPr>
                <w:rFonts w:ascii="Times New Roman" w:eastAsia="Times New Roman" w:hAnsi="Times New Roman" w:cs="Times New Roman"/>
                <w:i/>
                <w:iCs/>
                <w:color w:val="0000FF"/>
                <w:sz w:val="20"/>
                <w:szCs w:val="20"/>
              </w:rPr>
              <w:lastRenderedPageBreak/>
              <w:t xml:space="preserve">saistītas ar projektā paredzēto MK noteikumu 21.1., 21.2., 21.3., 21.4., 21.5., 22.1.,22.2., 28.2.1., 28.2.2., 28.2.3., 28.2.4. un 28.2.5.apakšpunktā minēto darbību īstenošanu </w:t>
            </w:r>
            <w:r>
              <w:rPr>
                <w:rFonts w:ascii="Times New Roman" w:eastAsia="Times New Roman" w:hAnsi="Times New Roman" w:cs="Times New Roman"/>
                <w:i/>
                <w:iCs/>
                <w:color w:val="0000FF"/>
                <w:sz w:val="20"/>
                <w:szCs w:val="20"/>
              </w:rPr>
              <w:t xml:space="preserve">un </w:t>
            </w:r>
            <w:r w:rsidRPr="00987CC7">
              <w:rPr>
                <w:rFonts w:ascii="Times New Roman" w:eastAsia="Times New Roman" w:hAnsi="Times New Roman" w:cs="Times New Roman"/>
                <w:i/>
                <w:iCs/>
                <w:color w:val="0000FF"/>
                <w:sz w:val="20"/>
                <w:szCs w:val="20"/>
              </w:rPr>
              <w:t>MK noteikumu 28.2.apakšpunktā minētā augstākās izglītības institūcijas vadības personāla (rektors, direktors, prorektors, dekāns, struktūrvienības vadītājs, studiju virzienu direktors, studiju programmu direktors, un vis</w:t>
            </w:r>
            <w:r>
              <w:rPr>
                <w:rFonts w:ascii="Times New Roman" w:eastAsia="Times New Roman" w:hAnsi="Times New Roman" w:cs="Times New Roman"/>
                <w:i/>
                <w:iCs/>
                <w:color w:val="0000FF"/>
                <w:sz w:val="20"/>
                <w:szCs w:val="20"/>
              </w:rPr>
              <w:t>a</w:t>
            </w:r>
            <w:r w:rsidRPr="00987CC7">
              <w:rPr>
                <w:rFonts w:ascii="Times New Roman" w:eastAsia="Times New Roman" w:hAnsi="Times New Roman" w:cs="Times New Roman"/>
                <w:i/>
                <w:iCs/>
                <w:color w:val="0000FF"/>
                <w:sz w:val="20"/>
                <w:szCs w:val="20"/>
              </w:rPr>
              <w:t xml:space="preserve"> iepriekš</w:t>
            </w:r>
            <w:r>
              <w:rPr>
                <w:rFonts w:ascii="Times New Roman" w:eastAsia="Times New Roman" w:hAnsi="Times New Roman" w:cs="Times New Roman"/>
                <w:i/>
                <w:iCs/>
                <w:color w:val="0000FF"/>
                <w:sz w:val="20"/>
                <w:szCs w:val="20"/>
              </w:rPr>
              <w:t xml:space="preserve"> </w:t>
            </w:r>
            <w:r w:rsidRPr="00987CC7">
              <w:rPr>
                <w:rFonts w:ascii="Times New Roman" w:eastAsia="Times New Roman" w:hAnsi="Times New Roman" w:cs="Times New Roman"/>
                <w:i/>
                <w:iCs/>
                <w:color w:val="0000FF"/>
                <w:sz w:val="20"/>
                <w:szCs w:val="20"/>
              </w:rPr>
              <w:t>minēt</w:t>
            </w:r>
            <w:r>
              <w:rPr>
                <w:rFonts w:ascii="Times New Roman" w:eastAsia="Times New Roman" w:hAnsi="Times New Roman" w:cs="Times New Roman"/>
                <w:i/>
                <w:iCs/>
                <w:color w:val="0000FF"/>
                <w:sz w:val="20"/>
                <w:szCs w:val="20"/>
              </w:rPr>
              <w:t>ā personāla</w:t>
            </w:r>
            <w:r w:rsidRPr="00987CC7">
              <w:rPr>
                <w:rFonts w:ascii="Times New Roman" w:eastAsia="Times New Roman" w:hAnsi="Times New Roman" w:cs="Times New Roman"/>
                <w:i/>
                <w:iCs/>
                <w:color w:val="0000FF"/>
                <w:sz w:val="20"/>
                <w:szCs w:val="20"/>
              </w:rPr>
              <w:t xml:space="preserve"> vietnieki, kā arī augstākās izglītības institūcijas lēmējinstitūciju dalībnieki) iekšzemes komandējumu izmaksas MK noteikumu 28.2.2., 28.2.3., 28.2.4. un 28.2.5. apakšpunktā minēto atbalstāmo darbību īstenošanai atbilstoši 12.10.2010. MK noteikumiem Nr.969 “Kārtība, kādā atlīdzināmi ar komandējumiem saistītie izdevumi”.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2FB282B8" w14:textId="18A311AC" w:rsidR="00CD113D" w:rsidRPr="00987CC7" w:rsidRDefault="00CD113D" w:rsidP="00CD113D">
            <w:pPr>
              <w:jc w:val="center"/>
              <w:rPr>
                <w:rFonts w:ascii="Times New Roman" w:hAnsi="Times New Roman" w:cs="Times New Roman"/>
                <w:b/>
                <w:bCs/>
                <w:i/>
                <w:sz w:val="18"/>
                <w:szCs w:val="18"/>
                <w:highlight w:val="yellow"/>
              </w:rPr>
            </w:pPr>
            <w:r w:rsidRPr="00987CC7">
              <w:rPr>
                <w:rFonts w:ascii="Times New Roman" w:hAnsi="Times New Roman" w:cs="Times New Roman"/>
                <w:b/>
                <w:bCs/>
                <w:i/>
                <w:sz w:val="18"/>
                <w:szCs w:val="18"/>
              </w:rPr>
              <w:lastRenderedPageBreak/>
              <w:t>tiešās</w:t>
            </w:r>
          </w:p>
        </w:tc>
        <w:tc>
          <w:tcPr>
            <w:tcW w:w="709" w:type="dxa"/>
            <w:tcBorders>
              <w:left w:val="single" w:sz="4" w:space="0" w:color="auto"/>
            </w:tcBorders>
          </w:tcPr>
          <w:p w14:paraId="6E4D8ABB" w14:textId="77777777" w:rsidR="00CD113D" w:rsidRPr="00987CC7" w:rsidRDefault="00CD113D" w:rsidP="00CD113D">
            <w:pPr>
              <w:jc w:val="right"/>
              <w:rPr>
                <w:rFonts w:ascii="Times New Roman" w:hAnsi="Times New Roman" w:cs="Times New Roman"/>
                <w:i/>
                <w:highlight w:val="yellow"/>
              </w:rPr>
            </w:pPr>
          </w:p>
        </w:tc>
        <w:tc>
          <w:tcPr>
            <w:tcW w:w="709" w:type="dxa"/>
          </w:tcPr>
          <w:p w14:paraId="2FD0297C" w14:textId="77777777" w:rsidR="00CD113D" w:rsidRPr="00987CC7" w:rsidRDefault="00CD113D" w:rsidP="00CD113D">
            <w:pPr>
              <w:jc w:val="right"/>
              <w:rPr>
                <w:rFonts w:ascii="Times New Roman" w:hAnsi="Times New Roman" w:cs="Times New Roman"/>
                <w:i/>
                <w:highlight w:val="yellow"/>
              </w:rPr>
            </w:pPr>
          </w:p>
        </w:tc>
        <w:tc>
          <w:tcPr>
            <w:tcW w:w="850" w:type="dxa"/>
          </w:tcPr>
          <w:p w14:paraId="5FD45622" w14:textId="77777777" w:rsidR="00CD113D" w:rsidRPr="00987CC7" w:rsidRDefault="00CD113D" w:rsidP="00CD113D">
            <w:pPr>
              <w:jc w:val="right"/>
              <w:rPr>
                <w:rFonts w:ascii="Times New Roman" w:hAnsi="Times New Roman" w:cs="Times New Roman"/>
                <w:i/>
                <w:highlight w:val="yellow"/>
              </w:rPr>
            </w:pPr>
          </w:p>
        </w:tc>
        <w:tc>
          <w:tcPr>
            <w:tcW w:w="1134" w:type="dxa"/>
          </w:tcPr>
          <w:p w14:paraId="6FF93941" w14:textId="77777777" w:rsidR="00CD113D" w:rsidRPr="00987CC7" w:rsidRDefault="00CD113D" w:rsidP="00CD113D">
            <w:pPr>
              <w:jc w:val="right"/>
              <w:rPr>
                <w:rFonts w:ascii="Times New Roman" w:hAnsi="Times New Roman" w:cs="Times New Roman"/>
                <w:i/>
                <w:highlight w:val="yellow"/>
              </w:rPr>
            </w:pPr>
          </w:p>
        </w:tc>
        <w:tc>
          <w:tcPr>
            <w:tcW w:w="1276" w:type="dxa"/>
          </w:tcPr>
          <w:p w14:paraId="471669D3" w14:textId="77777777" w:rsidR="00CD113D" w:rsidRPr="00987CC7" w:rsidRDefault="00CD113D" w:rsidP="00CD113D">
            <w:pPr>
              <w:jc w:val="right"/>
              <w:rPr>
                <w:rFonts w:ascii="Times New Roman" w:hAnsi="Times New Roman" w:cs="Times New Roman"/>
                <w:i/>
                <w:highlight w:val="yellow"/>
              </w:rPr>
            </w:pPr>
          </w:p>
        </w:tc>
        <w:tc>
          <w:tcPr>
            <w:tcW w:w="850" w:type="dxa"/>
          </w:tcPr>
          <w:p w14:paraId="41E69D31" w14:textId="77777777" w:rsidR="00CD113D" w:rsidRPr="00987CC7" w:rsidRDefault="00CD113D" w:rsidP="00CD113D">
            <w:pPr>
              <w:jc w:val="right"/>
              <w:rPr>
                <w:rFonts w:ascii="Times New Roman" w:hAnsi="Times New Roman" w:cs="Times New Roman"/>
                <w:i/>
                <w:highlight w:val="yellow"/>
              </w:rPr>
            </w:pPr>
          </w:p>
        </w:tc>
        <w:tc>
          <w:tcPr>
            <w:tcW w:w="567" w:type="dxa"/>
          </w:tcPr>
          <w:p w14:paraId="47293CF6" w14:textId="77777777" w:rsidR="00CD113D" w:rsidRPr="00987CC7" w:rsidRDefault="00CD113D" w:rsidP="00CD113D">
            <w:pPr>
              <w:jc w:val="right"/>
              <w:rPr>
                <w:rFonts w:ascii="Times New Roman" w:hAnsi="Times New Roman" w:cs="Times New Roman"/>
                <w:i/>
                <w:highlight w:val="yellow"/>
              </w:rPr>
            </w:pPr>
          </w:p>
        </w:tc>
        <w:tc>
          <w:tcPr>
            <w:tcW w:w="1276" w:type="dxa"/>
          </w:tcPr>
          <w:p w14:paraId="1414933E" w14:textId="77777777" w:rsidR="00CD113D" w:rsidRPr="00987CC7" w:rsidRDefault="00CD113D" w:rsidP="00CD113D">
            <w:pPr>
              <w:jc w:val="right"/>
              <w:rPr>
                <w:rFonts w:ascii="Times New Roman" w:hAnsi="Times New Roman" w:cs="Times New Roman"/>
                <w:i/>
                <w:highlight w:val="yellow"/>
              </w:rPr>
            </w:pPr>
          </w:p>
        </w:tc>
      </w:tr>
      <w:tr w:rsidR="00CD113D" w:rsidRPr="00987CC7" w14:paraId="3191593E"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3C7CC80" w14:textId="22353E56" w:rsidR="00CD113D" w:rsidRPr="00987CC7" w:rsidRDefault="00CD113D" w:rsidP="00CD113D">
            <w:pPr>
              <w:rPr>
                <w:rFonts w:ascii="Times New Roman" w:hAnsi="Times New Roman" w:cs="Times New Roman"/>
                <w:b/>
                <w:bCs/>
                <w:i/>
              </w:rPr>
            </w:pPr>
            <w:r w:rsidRPr="00987CC7">
              <w:rPr>
                <w:rFonts w:ascii="Times New Roman" w:hAnsi="Times New Roman" w:cs="Times New Roman"/>
                <w:b/>
                <w:bCs/>
                <w:i/>
                <w:sz w:val="18"/>
                <w:szCs w:val="18"/>
              </w:rPr>
              <w:t>3.2.3.</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0AA6EC5E" w14:textId="49D28E76" w:rsidR="00CD113D" w:rsidRPr="00987CC7" w:rsidRDefault="00CD113D" w:rsidP="00CD113D">
            <w:pPr>
              <w:rPr>
                <w:rFonts w:ascii="Times New Roman" w:hAnsi="Times New Roman" w:cs="Times New Roman"/>
                <w:bCs/>
              </w:rPr>
            </w:pPr>
            <w:r w:rsidRPr="00987CC7">
              <w:rPr>
                <w:rFonts w:ascii="Times New Roman" w:hAnsi="Times New Roman" w:cs="Times New Roman"/>
                <w:bCs/>
              </w:rPr>
              <w:t>Ārvalstu komandējumu izmaksas</w:t>
            </w:r>
          </w:p>
          <w:p w14:paraId="59326718" w14:textId="4F2BAD09" w:rsidR="00CD113D" w:rsidRPr="00987CC7" w:rsidRDefault="00CD113D" w:rsidP="00CD113D">
            <w:pPr>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30.4. apakšpunkts</w:t>
            </w:r>
            <w:r>
              <w:rPr>
                <w:rFonts w:ascii="Times New Roman" w:eastAsia="Times New Roman" w:hAnsi="Times New Roman" w:cs="Times New Roman"/>
                <w:i/>
                <w:iCs/>
                <w:color w:val="0000FF"/>
                <w:sz w:val="20"/>
                <w:szCs w:val="20"/>
                <w:u w:val="single"/>
              </w:rPr>
              <w:t>.</w:t>
            </w:r>
          </w:p>
          <w:p w14:paraId="22FCF177" w14:textId="0983F52B"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rPr>
              <w:t>Attiecināmas ārvalstu komandējuma izmaksas projekta īstenošanas personālam, ja tās ir tieši saistītas ar projektā paredzēto, MK noteikumu 21.3., 22.3., 24.1., 24.2.1., 24.2.3., 25.1., 28.1., 28.2.1., 28.2.2., 28.2.4. un 28.2.5.apakšpunktā minēto darbību īstenošanu, un MK noteikumu 28.2. apakšpunktā minētā augstākās izglītības institūcijas vadības personāla (rektors, direktors, prorektors, dekāns, struktūrvienības vadītājs, studiju virzienu direktors, studiju programmu direktors, un vis</w:t>
            </w:r>
            <w:r>
              <w:rPr>
                <w:rFonts w:ascii="Times New Roman" w:eastAsia="Times New Roman" w:hAnsi="Times New Roman" w:cs="Times New Roman"/>
                <w:i/>
                <w:iCs/>
                <w:color w:val="0000FF"/>
                <w:sz w:val="20"/>
                <w:szCs w:val="20"/>
              </w:rPr>
              <w:t>a</w:t>
            </w:r>
            <w:r w:rsidRPr="00987CC7">
              <w:rPr>
                <w:rFonts w:ascii="Times New Roman" w:eastAsia="Times New Roman" w:hAnsi="Times New Roman" w:cs="Times New Roman"/>
                <w:i/>
                <w:iCs/>
                <w:color w:val="0000FF"/>
                <w:sz w:val="20"/>
                <w:szCs w:val="20"/>
              </w:rPr>
              <w:t xml:space="preserve"> iepriekš</w:t>
            </w:r>
            <w:r>
              <w:rPr>
                <w:rFonts w:ascii="Times New Roman" w:eastAsia="Times New Roman" w:hAnsi="Times New Roman" w:cs="Times New Roman"/>
                <w:i/>
                <w:iCs/>
                <w:color w:val="0000FF"/>
                <w:sz w:val="20"/>
                <w:szCs w:val="20"/>
              </w:rPr>
              <w:t xml:space="preserve"> </w:t>
            </w:r>
            <w:r w:rsidRPr="00987CC7">
              <w:rPr>
                <w:rFonts w:ascii="Times New Roman" w:eastAsia="Times New Roman" w:hAnsi="Times New Roman" w:cs="Times New Roman"/>
                <w:i/>
                <w:iCs/>
                <w:color w:val="0000FF"/>
                <w:sz w:val="20"/>
                <w:szCs w:val="20"/>
              </w:rPr>
              <w:t>minēt</w:t>
            </w:r>
            <w:r>
              <w:rPr>
                <w:rFonts w:ascii="Times New Roman" w:eastAsia="Times New Roman" w:hAnsi="Times New Roman" w:cs="Times New Roman"/>
                <w:i/>
                <w:iCs/>
                <w:color w:val="0000FF"/>
                <w:sz w:val="20"/>
                <w:szCs w:val="20"/>
              </w:rPr>
              <w:t>ā personāla</w:t>
            </w:r>
            <w:r w:rsidRPr="00987CC7">
              <w:rPr>
                <w:rFonts w:ascii="Times New Roman" w:eastAsia="Times New Roman" w:hAnsi="Times New Roman" w:cs="Times New Roman"/>
                <w:i/>
                <w:iCs/>
                <w:color w:val="0000FF"/>
                <w:sz w:val="20"/>
                <w:szCs w:val="20"/>
              </w:rPr>
              <w:t xml:space="preserve"> vietnieki, kā arī augstākās izglītības institūcijas lēmējinstitūciju dalībnieki) ārvalstu komandējumu izmaksas MK noteikumu 28.1., 28.2.2., 28.2.3., 28.2.4. un 28.2.5. apakšpunktā minēto atbalstāmo darbību īstenošanai, atbilstoši 12.10.2010. MK noteikumiem Nr.969 “Kārtība, kādā atlīdzināmi ar komandējumiem saistītie izdevumi”.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CC82717" w14:textId="693E6A10" w:rsidR="00CD113D" w:rsidRPr="00987CC7" w:rsidRDefault="00CD113D" w:rsidP="00CD113D">
            <w:pPr>
              <w:jc w:val="center"/>
              <w:rPr>
                <w:rFonts w:ascii="Times New Roman" w:hAnsi="Times New Roman" w:cs="Times New Roman"/>
                <w:b/>
                <w:bCs/>
                <w:i/>
                <w:highlight w:val="yellow"/>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11CF2FA0" w14:textId="77777777" w:rsidR="00CD113D" w:rsidRPr="00987CC7" w:rsidRDefault="00CD113D" w:rsidP="00CD113D">
            <w:pPr>
              <w:jc w:val="right"/>
              <w:rPr>
                <w:rFonts w:ascii="Times New Roman" w:hAnsi="Times New Roman" w:cs="Times New Roman"/>
                <w:i/>
                <w:highlight w:val="yellow"/>
              </w:rPr>
            </w:pPr>
          </w:p>
        </w:tc>
        <w:tc>
          <w:tcPr>
            <w:tcW w:w="709" w:type="dxa"/>
          </w:tcPr>
          <w:p w14:paraId="5462BF2D" w14:textId="77777777" w:rsidR="00CD113D" w:rsidRPr="00987CC7" w:rsidRDefault="00CD113D" w:rsidP="00CD113D">
            <w:pPr>
              <w:jc w:val="right"/>
              <w:rPr>
                <w:rFonts w:ascii="Times New Roman" w:hAnsi="Times New Roman" w:cs="Times New Roman"/>
                <w:i/>
                <w:highlight w:val="yellow"/>
              </w:rPr>
            </w:pPr>
          </w:p>
        </w:tc>
        <w:tc>
          <w:tcPr>
            <w:tcW w:w="850" w:type="dxa"/>
          </w:tcPr>
          <w:p w14:paraId="6B4D0812" w14:textId="77777777" w:rsidR="00CD113D" w:rsidRPr="00987CC7" w:rsidRDefault="00CD113D" w:rsidP="00CD113D">
            <w:pPr>
              <w:jc w:val="right"/>
              <w:rPr>
                <w:rFonts w:ascii="Times New Roman" w:hAnsi="Times New Roman" w:cs="Times New Roman"/>
                <w:i/>
                <w:highlight w:val="yellow"/>
              </w:rPr>
            </w:pPr>
          </w:p>
        </w:tc>
        <w:tc>
          <w:tcPr>
            <w:tcW w:w="1134" w:type="dxa"/>
          </w:tcPr>
          <w:p w14:paraId="0C67904D" w14:textId="77777777" w:rsidR="00CD113D" w:rsidRPr="00987CC7" w:rsidRDefault="00CD113D" w:rsidP="00CD113D">
            <w:pPr>
              <w:jc w:val="right"/>
              <w:rPr>
                <w:rFonts w:ascii="Times New Roman" w:hAnsi="Times New Roman" w:cs="Times New Roman"/>
                <w:i/>
                <w:highlight w:val="yellow"/>
              </w:rPr>
            </w:pPr>
          </w:p>
        </w:tc>
        <w:tc>
          <w:tcPr>
            <w:tcW w:w="1276" w:type="dxa"/>
          </w:tcPr>
          <w:p w14:paraId="053B9BDF" w14:textId="7B0BBD3C" w:rsidR="00CD113D" w:rsidRPr="00987CC7" w:rsidRDefault="00CD113D" w:rsidP="00CD113D">
            <w:pPr>
              <w:jc w:val="right"/>
              <w:rPr>
                <w:rFonts w:ascii="Times New Roman" w:hAnsi="Times New Roman" w:cs="Times New Roman"/>
                <w:i/>
                <w:highlight w:val="yellow"/>
              </w:rPr>
            </w:pPr>
          </w:p>
        </w:tc>
        <w:tc>
          <w:tcPr>
            <w:tcW w:w="850" w:type="dxa"/>
          </w:tcPr>
          <w:p w14:paraId="12C74628" w14:textId="77777777" w:rsidR="00CD113D" w:rsidRPr="00987CC7" w:rsidRDefault="00CD113D" w:rsidP="00CD113D">
            <w:pPr>
              <w:jc w:val="right"/>
              <w:rPr>
                <w:rFonts w:ascii="Times New Roman" w:hAnsi="Times New Roman" w:cs="Times New Roman"/>
                <w:i/>
                <w:highlight w:val="yellow"/>
              </w:rPr>
            </w:pPr>
          </w:p>
        </w:tc>
        <w:tc>
          <w:tcPr>
            <w:tcW w:w="567" w:type="dxa"/>
          </w:tcPr>
          <w:p w14:paraId="01DB3823" w14:textId="77777777" w:rsidR="00CD113D" w:rsidRPr="00987CC7" w:rsidRDefault="00CD113D" w:rsidP="00CD113D">
            <w:pPr>
              <w:jc w:val="right"/>
              <w:rPr>
                <w:rFonts w:ascii="Times New Roman" w:hAnsi="Times New Roman" w:cs="Times New Roman"/>
                <w:i/>
                <w:highlight w:val="yellow"/>
              </w:rPr>
            </w:pPr>
          </w:p>
        </w:tc>
        <w:tc>
          <w:tcPr>
            <w:tcW w:w="1276" w:type="dxa"/>
          </w:tcPr>
          <w:p w14:paraId="520554C1" w14:textId="77777777" w:rsidR="00CD113D" w:rsidRPr="00987CC7" w:rsidRDefault="00CD113D" w:rsidP="00CD113D">
            <w:pPr>
              <w:jc w:val="right"/>
              <w:rPr>
                <w:rFonts w:ascii="Times New Roman" w:hAnsi="Times New Roman" w:cs="Times New Roman"/>
                <w:i/>
                <w:highlight w:val="yellow"/>
              </w:rPr>
            </w:pPr>
          </w:p>
        </w:tc>
      </w:tr>
      <w:tr w:rsidR="00CD113D" w:rsidRPr="00987CC7" w14:paraId="57C91598"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C2E7375" w14:textId="26613AC7"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3.</w:t>
            </w:r>
            <w:r>
              <w:rPr>
                <w:rFonts w:ascii="Times New Roman" w:hAnsi="Times New Roman" w:cs="Times New Roman"/>
                <w:b/>
                <w:bCs/>
                <w:i/>
                <w:sz w:val="18"/>
                <w:szCs w:val="18"/>
              </w:rPr>
              <w:t>2</w:t>
            </w:r>
            <w:r w:rsidRPr="00987CC7">
              <w:rPr>
                <w:rFonts w:ascii="Times New Roman" w:hAnsi="Times New Roman" w:cs="Times New Roman"/>
                <w:b/>
                <w:bCs/>
                <w:i/>
                <w:sz w:val="18"/>
                <w:szCs w:val="18"/>
              </w:rPr>
              <w:t>.4.</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7D25658" w14:textId="2070CB1B" w:rsidR="00CD113D" w:rsidRPr="00987CC7" w:rsidRDefault="00CD113D" w:rsidP="00CD113D">
            <w:pPr>
              <w:rPr>
                <w:rFonts w:ascii="Times New Roman" w:hAnsi="Times New Roman" w:cs="Times New Roman"/>
                <w:b/>
                <w:bCs/>
                <w:i/>
              </w:rPr>
            </w:pPr>
            <w:r w:rsidRPr="00987CC7">
              <w:rPr>
                <w:rFonts w:ascii="Times New Roman" w:hAnsi="Times New Roman" w:cs="Times New Roman"/>
                <w:bCs/>
              </w:rPr>
              <w:t>Transporta izmaksas īstenošanas personālam</w:t>
            </w:r>
            <w:r w:rsidRPr="00987CC7">
              <w:rPr>
                <w:rFonts w:ascii="Times New Roman" w:hAnsi="Times New Roman" w:cs="Times New Roman"/>
                <w:b/>
                <w:bCs/>
                <w:i/>
              </w:rPr>
              <w:t xml:space="preserve"> </w:t>
            </w:r>
          </w:p>
          <w:p w14:paraId="5B475CB6" w14:textId="6F27A6EF"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u w:val="single"/>
              </w:rPr>
              <w:t>MK noteikumu 30.5.apakšpunkts.</w:t>
            </w:r>
            <w:r w:rsidRPr="00987CC7">
              <w:rPr>
                <w:rFonts w:ascii="Times New Roman" w:eastAsia="Times New Roman" w:hAnsi="Times New Roman" w:cs="Times New Roman"/>
                <w:i/>
                <w:iCs/>
                <w:color w:val="0000FF"/>
                <w:sz w:val="20"/>
                <w:szCs w:val="20"/>
              </w:rPr>
              <w:t xml:space="preserve"> </w:t>
            </w:r>
          </w:p>
          <w:p w14:paraId="1D104E5C" w14:textId="1CB7FA21" w:rsidR="00CD113D" w:rsidRPr="00987CC7" w:rsidRDefault="00CD113D" w:rsidP="00CD113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Attiecināmas būs izmaksas par degvielu, transportlīdzekļu nom</w:t>
            </w:r>
            <w:r>
              <w:rPr>
                <w:rFonts w:ascii="Times New Roman" w:eastAsia="Times New Roman" w:hAnsi="Times New Roman" w:cs="Times New Roman"/>
                <w:i/>
                <w:iCs/>
                <w:color w:val="0000FF"/>
                <w:sz w:val="20"/>
                <w:szCs w:val="20"/>
              </w:rPr>
              <w:t>u</w:t>
            </w:r>
            <w:r w:rsidRPr="00987CC7">
              <w:rPr>
                <w:rFonts w:ascii="Times New Roman" w:eastAsia="Times New Roman" w:hAnsi="Times New Roman" w:cs="Times New Roman"/>
                <w:i/>
                <w:iCs/>
                <w:color w:val="0000FF"/>
                <w:sz w:val="20"/>
                <w:szCs w:val="20"/>
              </w:rPr>
              <w:t>, transporta pakalpojumu pirkšan</w:t>
            </w:r>
            <w:r>
              <w:rPr>
                <w:rFonts w:ascii="Times New Roman" w:eastAsia="Times New Roman" w:hAnsi="Times New Roman" w:cs="Times New Roman"/>
                <w:i/>
                <w:iCs/>
                <w:color w:val="0000FF"/>
                <w:sz w:val="20"/>
                <w:szCs w:val="20"/>
              </w:rPr>
              <w:t>u</w:t>
            </w:r>
            <w:r w:rsidRPr="00987CC7">
              <w:rPr>
                <w:rFonts w:ascii="Times New Roman" w:eastAsia="Times New Roman" w:hAnsi="Times New Roman" w:cs="Times New Roman"/>
                <w:i/>
                <w:iCs/>
                <w:color w:val="0000FF"/>
                <w:sz w:val="20"/>
                <w:szCs w:val="20"/>
              </w:rPr>
              <w:t xml:space="preserve">, maksa par sabiedriskā transporta izmantošanu. Transporta izmaksas būs </w:t>
            </w:r>
            <w:r w:rsidRPr="00987CC7">
              <w:rPr>
                <w:rFonts w:ascii="Times New Roman" w:eastAsia="Times New Roman" w:hAnsi="Times New Roman" w:cs="Times New Roman"/>
                <w:i/>
                <w:iCs/>
                <w:color w:val="0000FF"/>
                <w:sz w:val="20"/>
                <w:szCs w:val="20"/>
              </w:rPr>
              <w:lastRenderedPageBreak/>
              <w:t>attiecināmas tikai MK noteikumu 21.1., 21.2., 21.3., 21.5., 22.1. un 22.2 apakšpunktā minēto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159AE6D5" w14:textId="6E03E8A3" w:rsidR="00CD113D" w:rsidRPr="00987CC7" w:rsidRDefault="00CD113D" w:rsidP="00CD113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lastRenderedPageBreak/>
              <w:t>tiešās</w:t>
            </w:r>
          </w:p>
        </w:tc>
        <w:tc>
          <w:tcPr>
            <w:tcW w:w="709" w:type="dxa"/>
            <w:tcBorders>
              <w:left w:val="single" w:sz="4" w:space="0" w:color="auto"/>
            </w:tcBorders>
          </w:tcPr>
          <w:p w14:paraId="729630D3" w14:textId="77777777" w:rsidR="00CD113D" w:rsidRPr="00987CC7" w:rsidRDefault="00CD113D" w:rsidP="00CD113D">
            <w:pPr>
              <w:jc w:val="right"/>
              <w:rPr>
                <w:rFonts w:ascii="Times New Roman" w:hAnsi="Times New Roman" w:cs="Times New Roman"/>
                <w:i/>
                <w:highlight w:val="yellow"/>
              </w:rPr>
            </w:pPr>
          </w:p>
        </w:tc>
        <w:tc>
          <w:tcPr>
            <w:tcW w:w="709" w:type="dxa"/>
          </w:tcPr>
          <w:p w14:paraId="06DBF861" w14:textId="77777777" w:rsidR="00CD113D" w:rsidRPr="00987CC7" w:rsidRDefault="00CD113D" w:rsidP="00CD113D">
            <w:pPr>
              <w:jc w:val="right"/>
              <w:rPr>
                <w:rFonts w:ascii="Times New Roman" w:hAnsi="Times New Roman" w:cs="Times New Roman"/>
                <w:i/>
                <w:highlight w:val="yellow"/>
              </w:rPr>
            </w:pPr>
          </w:p>
        </w:tc>
        <w:tc>
          <w:tcPr>
            <w:tcW w:w="850" w:type="dxa"/>
          </w:tcPr>
          <w:p w14:paraId="3FD4601A" w14:textId="77777777" w:rsidR="00CD113D" w:rsidRPr="00987CC7" w:rsidRDefault="00CD113D" w:rsidP="00CD113D">
            <w:pPr>
              <w:jc w:val="right"/>
              <w:rPr>
                <w:rFonts w:ascii="Times New Roman" w:hAnsi="Times New Roman" w:cs="Times New Roman"/>
                <w:i/>
                <w:highlight w:val="yellow"/>
              </w:rPr>
            </w:pPr>
          </w:p>
        </w:tc>
        <w:tc>
          <w:tcPr>
            <w:tcW w:w="1134" w:type="dxa"/>
          </w:tcPr>
          <w:p w14:paraId="5177AE7E" w14:textId="77777777" w:rsidR="00CD113D" w:rsidRPr="00987CC7" w:rsidRDefault="00CD113D" w:rsidP="00CD113D">
            <w:pPr>
              <w:jc w:val="right"/>
              <w:rPr>
                <w:rFonts w:ascii="Times New Roman" w:hAnsi="Times New Roman" w:cs="Times New Roman"/>
                <w:i/>
                <w:highlight w:val="yellow"/>
              </w:rPr>
            </w:pPr>
          </w:p>
        </w:tc>
        <w:tc>
          <w:tcPr>
            <w:tcW w:w="1276" w:type="dxa"/>
          </w:tcPr>
          <w:p w14:paraId="776E0AEF" w14:textId="77777777" w:rsidR="00CD113D" w:rsidRPr="00987CC7" w:rsidRDefault="00CD113D" w:rsidP="00CD113D">
            <w:pPr>
              <w:jc w:val="right"/>
              <w:rPr>
                <w:rFonts w:ascii="Times New Roman" w:hAnsi="Times New Roman" w:cs="Times New Roman"/>
                <w:i/>
                <w:highlight w:val="yellow"/>
              </w:rPr>
            </w:pPr>
          </w:p>
        </w:tc>
        <w:tc>
          <w:tcPr>
            <w:tcW w:w="850" w:type="dxa"/>
          </w:tcPr>
          <w:p w14:paraId="53A679FE" w14:textId="77777777" w:rsidR="00CD113D" w:rsidRPr="00987CC7" w:rsidRDefault="00CD113D" w:rsidP="00CD113D">
            <w:pPr>
              <w:jc w:val="right"/>
              <w:rPr>
                <w:rFonts w:ascii="Times New Roman" w:hAnsi="Times New Roman" w:cs="Times New Roman"/>
                <w:i/>
                <w:highlight w:val="yellow"/>
              </w:rPr>
            </w:pPr>
          </w:p>
        </w:tc>
        <w:tc>
          <w:tcPr>
            <w:tcW w:w="567" w:type="dxa"/>
          </w:tcPr>
          <w:p w14:paraId="34A2F930" w14:textId="77777777" w:rsidR="00CD113D" w:rsidRPr="00987CC7" w:rsidRDefault="00CD113D" w:rsidP="00CD113D">
            <w:pPr>
              <w:jc w:val="right"/>
              <w:rPr>
                <w:rFonts w:ascii="Times New Roman" w:hAnsi="Times New Roman" w:cs="Times New Roman"/>
                <w:i/>
                <w:highlight w:val="yellow"/>
              </w:rPr>
            </w:pPr>
          </w:p>
        </w:tc>
        <w:tc>
          <w:tcPr>
            <w:tcW w:w="1276" w:type="dxa"/>
          </w:tcPr>
          <w:p w14:paraId="6B3E8033" w14:textId="77777777" w:rsidR="00CD113D" w:rsidRPr="00987CC7" w:rsidRDefault="00CD113D" w:rsidP="00CD113D">
            <w:pPr>
              <w:jc w:val="right"/>
              <w:rPr>
                <w:rFonts w:ascii="Times New Roman" w:hAnsi="Times New Roman" w:cs="Times New Roman"/>
                <w:i/>
                <w:highlight w:val="yellow"/>
              </w:rPr>
            </w:pPr>
          </w:p>
        </w:tc>
      </w:tr>
      <w:tr w:rsidR="00CD113D" w:rsidRPr="00987CC7" w14:paraId="1639B2D7"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CCA6D75" w14:textId="4C46D8BA"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sz w:val="24"/>
                <w:szCs w:val="24"/>
              </w:rPr>
              <w:t>5.</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0CD5FA39" w14:textId="17BFE646" w:rsidR="00CD113D" w:rsidRPr="00987CC7" w:rsidRDefault="00CD113D" w:rsidP="00CD113D">
            <w:pPr>
              <w:jc w:val="both"/>
              <w:rPr>
                <w:rFonts w:ascii="Times New Roman" w:hAnsi="Times New Roman" w:cs="Times New Roman"/>
                <w:b/>
                <w:bCs/>
                <w:sz w:val="24"/>
                <w:szCs w:val="24"/>
              </w:rPr>
            </w:pPr>
            <w:r w:rsidRPr="00987CC7">
              <w:rPr>
                <w:rFonts w:ascii="Times New Roman" w:hAnsi="Times New Roman" w:cs="Times New Roman"/>
                <w:b/>
                <w:bCs/>
                <w:sz w:val="24"/>
                <w:szCs w:val="24"/>
              </w:rPr>
              <w:t>Informācijas sistēmu izstrādes, ieviešanas un kvalitātes kontroles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07ED1296" w14:textId="77777777" w:rsidR="00CD113D" w:rsidRPr="00987CC7" w:rsidRDefault="00CD113D" w:rsidP="00CD113D">
            <w:pPr>
              <w:jc w:val="center"/>
              <w:rPr>
                <w:rFonts w:ascii="Times New Roman" w:hAnsi="Times New Roman" w:cs="Times New Roman"/>
                <w:b/>
                <w:bCs/>
                <w:i/>
                <w:sz w:val="18"/>
                <w:szCs w:val="18"/>
              </w:rPr>
            </w:pPr>
          </w:p>
        </w:tc>
        <w:tc>
          <w:tcPr>
            <w:tcW w:w="709" w:type="dxa"/>
            <w:tcBorders>
              <w:left w:val="single" w:sz="4" w:space="0" w:color="auto"/>
            </w:tcBorders>
          </w:tcPr>
          <w:p w14:paraId="2CEEA89C" w14:textId="77777777" w:rsidR="00CD113D" w:rsidRPr="00987CC7" w:rsidRDefault="00CD113D" w:rsidP="00CD113D">
            <w:pPr>
              <w:jc w:val="right"/>
              <w:rPr>
                <w:rFonts w:ascii="Times New Roman" w:hAnsi="Times New Roman" w:cs="Times New Roman"/>
                <w:i/>
                <w:highlight w:val="yellow"/>
              </w:rPr>
            </w:pPr>
          </w:p>
        </w:tc>
        <w:tc>
          <w:tcPr>
            <w:tcW w:w="709" w:type="dxa"/>
          </w:tcPr>
          <w:p w14:paraId="5AC73147" w14:textId="77777777" w:rsidR="00CD113D" w:rsidRPr="00987CC7" w:rsidRDefault="00CD113D" w:rsidP="00CD113D">
            <w:pPr>
              <w:jc w:val="right"/>
              <w:rPr>
                <w:rFonts w:ascii="Times New Roman" w:hAnsi="Times New Roman" w:cs="Times New Roman"/>
                <w:i/>
                <w:highlight w:val="yellow"/>
              </w:rPr>
            </w:pPr>
          </w:p>
        </w:tc>
        <w:tc>
          <w:tcPr>
            <w:tcW w:w="850" w:type="dxa"/>
          </w:tcPr>
          <w:p w14:paraId="26BA4B02" w14:textId="77777777" w:rsidR="00CD113D" w:rsidRPr="00987CC7" w:rsidRDefault="00CD113D" w:rsidP="00CD113D">
            <w:pPr>
              <w:jc w:val="right"/>
              <w:rPr>
                <w:rFonts w:ascii="Times New Roman" w:hAnsi="Times New Roman" w:cs="Times New Roman"/>
                <w:i/>
                <w:highlight w:val="yellow"/>
              </w:rPr>
            </w:pPr>
          </w:p>
        </w:tc>
        <w:tc>
          <w:tcPr>
            <w:tcW w:w="1134" w:type="dxa"/>
          </w:tcPr>
          <w:p w14:paraId="53DC59E0" w14:textId="77777777" w:rsidR="00CD113D" w:rsidRPr="00987CC7" w:rsidRDefault="00CD113D" w:rsidP="00CD113D">
            <w:pPr>
              <w:jc w:val="right"/>
              <w:rPr>
                <w:rFonts w:ascii="Times New Roman" w:hAnsi="Times New Roman" w:cs="Times New Roman"/>
                <w:i/>
                <w:highlight w:val="yellow"/>
              </w:rPr>
            </w:pPr>
          </w:p>
        </w:tc>
        <w:tc>
          <w:tcPr>
            <w:tcW w:w="1276" w:type="dxa"/>
          </w:tcPr>
          <w:p w14:paraId="4770D186" w14:textId="77777777" w:rsidR="00CD113D" w:rsidRPr="00987CC7" w:rsidRDefault="00CD113D" w:rsidP="00CD113D">
            <w:pPr>
              <w:jc w:val="right"/>
              <w:rPr>
                <w:rFonts w:ascii="Times New Roman" w:hAnsi="Times New Roman" w:cs="Times New Roman"/>
                <w:i/>
                <w:highlight w:val="yellow"/>
              </w:rPr>
            </w:pPr>
          </w:p>
        </w:tc>
        <w:tc>
          <w:tcPr>
            <w:tcW w:w="850" w:type="dxa"/>
          </w:tcPr>
          <w:p w14:paraId="4E22D1C7" w14:textId="77777777" w:rsidR="00CD113D" w:rsidRPr="00987CC7" w:rsidRDefault="00CD113D" w:rsidP="00CD113D">
            <w:pPr>
              <w:jc w:val="right"/>
              <w:rPr>
                <w:rFonts w:ascii="Times New Roman" w:hAnsi="Times New Roman" w:cs="Times New Roman"/>
                <w:i/>
                <w:highlight w:val="yellow"/>
              </w:rPr>
            </w:pPr>
          </w:p>
        </w:tc>
        <w:tc>
          <w:tcPr>
            <w:tcW w:w="567" w:type="dxa"/>
          </w:tcPr>
          <w:p w14:paraId="28D69FCD" w14:textId="77777777" w:rsidR="00CD113D" w:rsidRPr="00987CC7" w:rsidRDefault="00CD113D" w:rsidP="00CD113D">
            <w:pPr>
              <w:jc w:val="right"/>
              <w:rPr>
                <w:rFonts w:ascii="Times New Roman" w:hAnsi="Times New Roman" w:cs="Times New Roman"/>
                <w:i/>
                <w:highlight w:val="yellow"/>
              </w:rPr>
            </w:pPr>
          </w:p>
        </w:tc>
        <w:tc>
          <w:tcPr>
            <w:tcW w:w="1276" w:type="dxa"/>
          </w:tcPr>
          <w:p w14:paraId="4CBD5383" w14:textId="77777777" w:rsidR="00CD113D" w:rsidRPr="00987CC7" w:rsidRDefault="00CD113D" w:rsidP="00CD113D">
            <w:pPr>
              <w:jc w:val="right"/>
              <w:rPr>
                <w:rFonts w:ascii="Times New Roman" w:hAnsi="Times New Roman" w:cs="Times New Roman"/>
                <w:i/>
                <w:highlight w:val="yellow"/>
              </w:rPr>
            </w:pPr>
          </w:p>
        </w:tc>
      </w:tr>
      <w:tr w:rsidR="00CD113D" w:rsidRPr="00987CC7" w14:paraId="6882AFBE"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471DA74" w14:textId="0BF4015A"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5.1.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1DB59D79"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E-risinājumu izstrādes, pilnveides un ieviešanas izmaksas</w:t>
            </w:r>
          </w:p>
          <w:p w14:paraId="5B66F3DC" w14:textId="565DFFB5"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30.11.apakšpunkts.</w:t>
            </w:r>
          </w:p>
          <w:p w14:paraId="5ED67313" w14:textId="17A63503" w:rsidR="00CD113D" w:rsidRPr="00987CC7" w:rsidRDefault="00CD113D" w:rsidP="00CD113D">
            <w:pPr>
              <w:jc w:val="both"/>
              <w:rPr>
                <w:rFonts w:ascii="Times New Roman" w:hAnsi="Times New Roman" w:cs="Times New Roman"/>
                <w:b/>
                <w:bCs/>
                <w:i/>
                <w:sz w:val="18"/>
                <w:szCs w:val="18"/>
              </w:rPr>
            </w:pPr>
            <w:r w:rsidRPr="00987CC7">
              <w:rPr>
                <w:rFonts w:ascii="Times New Roman" w:eastAsia="Times New Roman" w:hAnsi="Times New Roman" w:cs="Times New Roman"/>
                <w:i/>
                <w:iCs/>
                <w:color w:val="0000FF"/>
                <w:sz w:val="20"/>
                <w:szCs w:val="20"/>
              </w:rPr>
              <w:t>Attiecināmas būs e-risinājumu izstrādes, pilnveides un ieviešanas izmaksas, tai skaitā esošo informācijas sistēmu integrēšanas un savienošanas izmaksas MK noteikumu 26.1., 26.2. un 26.3. apakšpunktā minēto atbalstāmo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64097F0F" w14:textId="5E4C71C1" w:rsidR="00CD113D" w:rsidRPr="00987CC7" w:rsidRDefault="00CD113D" w:rsidP="00CD113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5B5C5683" w14:textId="77777777" w:rsidR="00CD113D" w:rsidRPr="00987CC7" w:rsidRDefault="00CD113D" w:rsidP="00CD113D">
            <w:pPr>
              <w:jc w:val="right"/>
              <w:rPr>
                <w:rFonts w:ascii="Times New Roman" w:hAnsi="Times New Roman" w:cs="Times New Roman"/>
                <w:i/>
                <w:highlight w:val="yellow"/>
              </w:rPr>
            </w:pPr>
          </w:p>
        </w:tc>
        <w:tc>
          <w:tcPr>
            <w:tcW w:w="709" w:type="dxa"/>
          </w:tcPr>
          <w:p w14:paraId="006FC74B" w14:textId="77777777" w:rsidR="00CD113D" w:rsidRPr="00987CC7" w:rsidRDefault="00CD113D" w:rsidP="00CD113D">
            <w:pPr>
              <w:jc w:val="right"/>
              <w:rPr>
                <w:rFonts w:ascii="Times New Roman" w:hAnsi="Times New Roman" w:cs="Times New Roman"/>
                <w:i/>
                <w:highlight w:val="yellow"/>
              </w:rPr>
            </w:pPr>
          </w:p>
        </w:tc>
        <w:tc>
          <w:tcPr>
            <w:tcW w:w="850" w:type="dxa"/>
          </w:tcPr>
          <w:p w14:paraId="5B3D4AB5" w14:textId="77777777" w:rsidR="00CD113D" w:rsidRPr="00987CC7" w:rsidRDefault="00CD113D" w:rsidP="00CD113D">
            <w:pPr>
              <w:jc w:val="right"/>
              <w:rPr>
                <w:rFonts w:ascii="Times New Roman" w:hAnsi="Times New Roman" w:cs="Times New Roman"/>
                <w:i/>
                <w:highlight w:val="yellow"/>
              </w:rPr>
            </w:pPr>
          </w:p>
        </w:tc>
        <w:tc>
          <w:tcPr>
            <w:tcW w:w="1134" w:type="dxa"/>
          </w:tcPr>
          <w:p w14:paraId="5967E003" w14:textId="77777777" w:rsidR="00CD113D" w:rsidRPr="00987CC7" w:rsidRDefault="00CD113D" w:rsidP="00CD113D">
            <w:pPr>
              <w:jc w:val="right"/>
              <w:rPr>
                <w:rFonts w:ascii="Times New Roman" w:hAnsi="Times New Roman" w:cs="Times New Roman"/>
                <w:i/>
                <w:highlight w:val="yellow"/>
              </w:rPr>
            </w:pPr>
          </w:p>
        </w:tc>
        <w:tc>
          <w:tcPr>
            <w:tcW w:w="1276" w:type="dxa"/>
          </w:tcPr>
          <w:p w14:paraId="0109CBBB" w14:textId="77777777" w:rsidR="00CD113D" w:rsidRPr="00987CC7" w:rsidRDefault="00CD113D" w:rsidP="00CD113D">
            <w:pPr>
              <w:jc w:val="right"/>
              <w:rPr>
                <w:rFonts w:ascii="Times New Roman" w:hAnsi="Times New Roman" w:cs="Times New Roman"/>
                <w:i/>
                <w:highlight w:val="yellow"/>
              </w:rPr>
            </w:pPr>
          </w:p>
        </w:tc>
        <w:tc>
          <w:tcPr>
            <w:tcW w:w="850" w:type="dxa"/>
          </w:tcPr>
          <w:p w14:paraId="6FD962FA" w14:textId="77777777" w:rsidR="00CD113D" w:rsidRPr="00987CC7" w:rsidRDefault="00CD113D" w:rsidP="00CD113D">
            <w:pPr>
              <w:jc w:val="right"/>
              <w:rPr>
                <w:rFonts w:ascii="Times New Roman" w:hAnsi="Times New Roman" w:cs="Times New Roman"/>
                <w:i/>
                <w:highlight w:val="yellow"/>
              </w:rPr>
            </w:pPr>
          </w:p>
        </w:tc>
        <w:tc>
          <w:tcPr>
            <w:tcW w:w="567" w:type="dxa"/>
          </w:tcPr>
          <w:p w14:paraId="01B70ACF" w14:textId="77777777" w:rsidR="00CD113D" w:rsidRPr="00987CC7" w:rsidRDefault="00CD113D" w:rsidP="00CD113D">
            <w:pPr>
              <w:jc w:val="right"/>
              <w:rPr>
                <w:rFonts w:ascii="Times New Roman" w:hAnsi="Times New Roman" w:cs="Times New Roman"/>
                <w:i/>
                <w:highlight w:val="yellow"/>
              </w:rPr>
            </w:pPr>
          </w:p>
        </w:tc>
        <w:tc>
          <w:tcPr>
            <w:tcW w:w="1276" w:type="dxa"/>
          </w:tcPr>
          <w:p w14:paraId="66265B1F" w14:textId="77777777" w:rsidR="00CD113D" w:rsidRPr="00987CC7" w:rsidRDefault="00CD113D" w:rsidP="00CD113D">
            <w:pPr>
              <w:jc w:val="right"/>
              <w:rPr>
                <w:rFonts w:ascii="Times New Roman" w:hAnsi="Times New Roman" w:cs="Times New Roman"/>
                <w:i/>
                <w:highlight w:val="yellow"/>
              </w:rPr>
            </w:pPr>
          </w:p>
        </w:tc>
      </w:tr>
      <w:tr w:rsidR="00CD113D" w:rsidRPr="00987CC7" w14:paraId="27ACDCF1"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0689C03" w14:textId="1C67A9E7"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5.2.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47A22502"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Finanšu vadības un grāmatvedības programmatūras iegādes, izveides, funkcionalitātes paplašināšanas vai savietošanas un tās lietošanas instruktāžu izmaksas</w:t>
            </w:r>
          </w:p>
          <w:p w14:paraId="32729D43" w14:textId="590389E5"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30.12.apakšpunkts</w:t>
            </w:r>
            <w:r>
              <w:rPr>
                <w:rFonts w:ascii="Times New Roman" w:eastAsia="Times New Roman" w:hAnsi="Times New Roman" w:cs="Times New Roman"/>
                <w:i/>
                <w:iCs/>
                <w:color w:val="0000FF"/>
                <w:sz w:val="20"/>
                <w:szCs w:val="20"/>
                <w:u w:val="single"/>
              </w:rPr>
              <w:t>.</w:t>
            </w:r>
          </w:p>
          <w:p w14:paraId="4835D590" w14:textId="7207DD84" w:rsidR="00CD113D" w:rsidRPr="00987CC7" w:rsidRDefault="00CD113D" w:rsidP="00CD113D">
            <w:pPr>
              <w:jc w:val="both"/>
              <w:rPr>
                <w:rFonts w:ascii="Times New Roman" w:hAnsi="Times New Roman" w:cs="Times New Roman"/>
                <w:b/>
                <w:bCs/>
                <w:i/>
                <w:sz w:val="18"/>
                <w:szCs w:val="18"/>
              </w:rPr>
            </w:pPr>
            <w:r w:rsidRPr="00987CC7">
              <w:rPr>
                <w:rFonts w:ascii="Times New Roman" w:eastAsia="Times New Roman" w:hAnsi="Times New Roman" w:cs="Times New Roman"/>
                <w:i/>
                <w:iCs/>
                <w:color w:val="0000FF"/>
                <w:sz w:val="20"/>
                <w:szCs w:val="20"/>
              </w:rPr>
              <w:t>Attiecināms būs MK noteikumu 26.3. apakšpunktā minētās atbalstāmās darbības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44ED12D" w14:textId="32CA0A6A" w:rsidR="00CD113D" w:rsidRPr="00987CC7" w:rsidRDefault="00CD113D" w:rsidP="00CD113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6EBB87BB" w14:textId="77777777" w:rsidR="00CD113D" w:rsidRPr="00987CC7" w:rsidRDefault="00CD113D" w:rsidP="00CD113D">
            <w:pPr>
              <w:jc w:val="right"/>
              <w:rPr>
                <w:rFonts w:ascii="Times New Roman" w:hAnsi="Times New Roman" w:cs="Times New Roman"/>
                <w:i/>
                <w:highlight w:val="yellow"/>
              </w:rPr>
            </w:pPr>
          </w:p>
        </w:tc>
        <w:tc>
          <w:tcPr>
            <w:tcW w:w="709" w:type="dxa"/>
          </w:tcPr>
          <w:p w14:paraId="2B530FB7" w14:textId="77777777" w:rsidR="00CD113D" w:rsidRPr="00987CC7" w:rsidRDefault="00CD113D" w:rsidP="00CD113D">
            <w:pPr>
              <w:jc w:val="right"/>
              <w:rPr>
                <w:rFonts w:ascii="Times New Roman" w:hAnsi="Times New Roman" w:cs="Times New Roman"/>
                <w:i/>
                <w:highlight w:val="yellow"/>
              </w:rPr>
            </w:pPr>
          </w:p>
        </w:tc>
        <w:tc>
          <w:tcPr>
            <w:tcW w:w="850" w:type="dxa"/>
          </w:tcPr>
          <w:p w14:paraId="2C8E9FD8" w14:textId="77777777" w:rsidR="00CD113D" w:rsidRPr="00987CC7" w:rsidRDefault="00CD113D" w:rsidP="00CD113D">
            <w:pPr>
              <w:jc w:val="right"/>
              <w:rPr>
                <w:rFonts w:ascii="Times New Roman" w:hAnsi="Times New Roman" w:cs="Times New Roman"/>
                <w:i/>
                <w:highlight w:val="yellow"/>
              </w:rPr>
            </w:pPr>
          </w:p>
        </w:tc>
        <w:tc>
          <w:tcPr>
            <w:tcW w:w="1134" w:type="dxa"/>
          </w:tcPr>
          <w:p w14:paraId="7696FC6E" w14:textId="77777777" w:rsidR="00CD113D" w:rsidRPr="00987CC7" w:rsidRDefault="00CD113D" w:rsidP="00CD113D">
            <w:pPr>
              <w:jc w:val="right"/>
              <w:rPr>
                <w:rFonts w:ascii="Times New Roman" w:hAnsi="Times New Roman" w:cs="Times New Roman"/>
                <w:i/>
                <w:highlight w:val="yellow"/>
              </w:rPr>
            </w:pPr>
          </w:p>
        </w:tc>
        <w:tc>
          <w:tcPr>
            <w:tcW w:w="1276" w:type="dxa"/>
          </w:tcPr>
          <w:p w14:paraId="195EF56F" w14:textId="77777777" w:rsidR="00CD113D" w:rsidRPr="00987CC7" w:rsidRDefault="00CD113D" w:rsidP="00CD113D">
            <w:pPr>
              <w:jc w:val="right"/>
              <w:rPr>
                <w:rFonts w:ascii="Times New Roman" w:hAnsi="Times New Roman" w:cs="Times New Roman"/>
                <w:i/>
                <w:highlight w:val="yellow"/>
              </w:rPr>
            </w:pPr>
          </w:p>
        </w:tc>
        <w:tc>
          <w:tcPr>
            <w:tcW w:w="850" w:type="dxa"/>
          </w:tcPr>
          <w:p w14:paraId="6AFA6555" w14:textId="77777777" w:rsidR="00CD113D" w:rsidRPr="00987CC7" w:rsidRDefault="00CD113D" w:rsidP="00CD113D">
            <w:pPr>
              <w:jc w:val="right"/>
              <w:rPr>
                <w:rFonts w:ascii="Times New Roman" w:hAnsi="Times New Roman" w:cs="Times New Roman"/>
                <w:i/>
                <w:highlight w:val="yellow"/>
              </w:rPr>
            </w:pPr>
          </w:p>
        </w:tc>
        <w:tc>
          <w:tcPr>
            <w:tcW w:w="567" w:type="dxa"/>
          </w:tcPr>
          <w:p w14:paraId="230E6F0F" w14:textId="77777777" w:rsidR="00CD113D" w:rsidRPr="00987CC7" w:rsidRDefault="00CD113D" w:rsidP="00CD113D">
            <w:pPr>
              <w:jc w:val="right"/>
              <w:rPr>
                <w:rFonts w:ascii="Times New Roman" w:hAnsi="Times New Roman" w:cs="Times New Roman"/>
                <w:i/>
                <w:highlight w:val="yellow"/>
              </w:rPr>
            </w:pPr>
          </w:p>
        </w:tc>
        <w:tc>
          <w:tcPr>
            <w:tcW w:w="1276" w:type="dxa"/>
          </w:tcPr>
          <w:p w14:paraId="7BC74B9E" w14:textId="77777777" w:rsidR="00CD113D" w:rsidRPr="00987CC7" w:rsidRDefault="00CD113D" w:rsidP="00CD113D">
            <w:pPr>
              <w:jc w:val="right"/>
              <w:rPr>
                <w:rFonts w:ascii="Times New Roman" w:hAnsi="Times New Roman" w:cs="Times New Roman"/>
                <w:i/>
                <w:highlight w:val="yellow"/>
              </w:rPr>
            </w:pPr>
          </w:p>
        </w:tc>
      </w:tr>
      <w:tr w:rsidR="00CD113D" w:rsidRPr="00987CC7" w14:paraId="2277CF94" w14:textId="77777777" w:rsidTr="0081580B">
        <w:trPr>
          <w:trHeight w:val="1902"/>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DD5B587" w14:textId="69631E5B"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sz w:val="24"/>
                <w:szCs w:val="24"/>
              </w:rPr>
              <w:t>10.</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410B7DD" w14:textId="77777777"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sz w:val="24"/>
                <w:szCs w:val="24"/>
              </w:rPr>
              <w:t>Informatīvo un publicitātes pasākumu izmaksas</w:t>
            </w:r>
          </w:p>
          <w:p w14:paraId="7AE11E5D" w14:textId="594A95ED"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u w:val="single"/>
              </w:rPr>
              <w:t>MK noteikumu 30.15.apakšpunkts.</w:t>
            </w:r>
            <w:r w:rsidRPr="00987CC7">
              <w:rPr>
                <w:rFonts w:ascii="Times New Roman" w:eastAsia="Times New Roman" w:hAnsi="Times New Roman" w:cs="Times New Roman"/>
                <w:i/>
                <w:iCs/>
                <w:color w:val="0000FF"/>
                <w:sz w:val="20"/>
                <w:szCs w:val="20"/>
              </w:rPr>
              <w:t xml:space="preserve"> </w:t>
            </w:r>
          </w:p>
          <w:p w14:paraId="6AA1DA60" w14:textId="22CA3168" w:rsidR="00CD113D" w:rsidRPr="00987CC7" w:rsidRDefault="00CD113D" w:rsidP="00CD113D">
            <w:pPr>
              <w:jc w:val="both"/>
              <w:rPr>
                <w:rFonts w:ascii="Times New Roman" w:hAnsi="Times New Roman" w:cs="Times New Roman"/>
                <w:b/>
                <w:bCs/>
                <w:sz w:val="24"/>
                <w:szCs w:val="24"/>
              </w:rPr>
            </w:pPr>
            <w:r w:rsidRPr="00987CC7">
              <w:rPr>
                <w:rFonts w:ascii="Times New Roman" w:eastAsia="Times New Roman" w:hAnsi="Times New Roman" w:cs="Times New Roman"/>
                <w:i/>
                <w:iCs/>
                <w:color w:val="0000FF"/>
                <w:sz w:val="20"/>
                <w:szCs w:val="20"/>
              </w:rPr>
              <w:t xml:space="preserve">Attiecināmas būs izmaksas MK noteikumu 20.7.apakšpunktā minēto atbalstāmo darbību īstenošanai. Attiecināmas ir izmaksas tikai </w:t>
            </w:r>
            <w:r w:rsidRPr="00737010">
              <w:rPr>
                <w:rFonts w:ascii="Times New Roman" w:eastAsia="Times New Roman" w:hAnsi="Times New Roman" w:cs="Times New Roman"/>
                <w:i/>
                <w:iCs/>
                <w:color w:val="0000FF"/>
                <w:sz w:val="20"/>
                <w:szCs w:val="20"/>
              </w:rPr>
              <w:t>Ministru kabineta 2015.gada 17.februāra noteikumos Nr.87 „Kārtība, kādā Eiropas Savienības struktūrfondu un Kohēzijas fonda ieviešanā 2014.–2020.gada plānošanas periodā nodrošināma komunikācijas un vizuālās identitātes prasību ievērošana” noteikto minimālo publicitātes prasību finansēšanai.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E438903" w14:textId="349708FB" w:rsidR="00CD113D" w:rsidRPr="00987CC7" w:rsidRDefault="00CD113D" w:rsidP="00CD113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5FEC26C2" w14:textId="77777777" w:rsidR="00CD113D" w:rsidRPr="00987CC7" w:rsidRDefault="00CD113D" w:rsidP="00CD113D">
            <w:pPr>
              <w:jc w:val="right"/>
              <w:rPr>
                <w:rFonts w:ascii="Times New Roman" w:hAnsi="Times New Roman" w:cs="Times New Roman"/>
                <w:i/>
                <w:highlight w:val="yellow"/>
              </w:rPr>
            </w:pPr>
          </w:p>
        </w:tc>
        <w:tc>
          <w:tcPr>
            <w:tcW w:w="709" w:type="dxa"/>
          </w:tcPr>
          <w:p w14:paraId="0197C52F" w14:textId="77777777" w:rsidR="00CD113D" w:rsidRPr="00987CC7" w:rsidRDefault="00CD113D" w:rsidP="00CD113D">
            <w:pPr>
              <w:jc w:val="right"/>
              <w:rPr>
                <w:rFonts w:ascii="Times New Roman" w:hAnsi="Times New Roman" w:cs="Times New Roman"/>
                <w:i/>
                <w:highlight w:val="yellow"/>
              </w:rPr>
            </w:pPr>
          </w:p>
        </w:tc>
        <w:tc>
          <w:tcPr>
            <w:tcW w:w="850" w:type="dxa"/>
          </w:tcPr>
          <w:p w14:paraId="36745459" w14:textId="77777777" w:rsidR="00CD113D" w:rsidRPr="00987CC7" w:rsidRDefault="00CD113D" w:rsidP="00CD113D">
            <w:pPr>
              <w:jc w:val="right"/>
              <w:rPr>
                <w:rFonts w:ascii="Times New Roman" w:hAnsi="Times New Roman" w:cs="Times New Roman"/>
                <w:i/>
                <w:highlight w:val="yellow"/>
              </w:rPr>
            </w:pPr>
          </w:p>
        </w:tc>
        <w:tc>
          <w:tcPr>
            <w:tcW w:w="1134" w:type="dxa"/>
          </w:tcPr>
          <w:p w14:paraId="321C1984" w14:textId="77777777" w:rsidR="00CD113D" w:rsidRPr="00987CC7" w:rsidRDefault="00CD113D" w:rsidP="00CD113D">
            <w:pPr>
              <w:jc w:val="right"/>
              <w:rPr>
                <w:rFonts w:ascii="Times New Roman" w:hAnsi="Times New Roman" w:cs="Times New Roman"/>
                <w:i/>
                <w:highlight w:val="yellow"/>
              </w:rPr>
            </w:pPr>
          </w:p>
        </w:tc>
        <w:tc>
          <w:tcPr>
            <w:tcW w:w="1276" w:type="dxa"/>
          </w:tcPr>
          <w:p w14:paraId="27D49D9F" w14:textId="6F65DEAA" w:rsidR="00CD113D" w:rsidRPr="00987CC7" w:rsidRDefault="00CD113D" w:rsidP="00CD113D">
            <w:pPr>
              <w:jc w:val="right"/>
              <w:rPr>
                <w:rFonts w:ascii="Times New Roman" w:hAnsi="Times New Roman" w:cs="Times New Roman"/>
                <w:i/>
                <w:highlight w:val="yellow"/>
              </w:rPr>
            </w:pPr>
          </w:p>
        </w:tc>
        <w:tc>
          <w:tcPr>
            <w:tcW w:w="850" w:type="dxa"/>
          </w:tcPr>
          <w:p w14:paraId="22AFA00D" w14:textId="77777777" w:rsidR="00CD113D" w:rsidRPr="00987CC7" w:rsidRDefault="00CD113D" w:rsidP="00CD113D">
            <w:pPr>
              <w:jc w:val="right"/>
              <w:rPr>
                <w:rFonts w:ascii="Times New Roman" w:hAnsi="Times New Roman" w:cs="Times New Roman"/>
                <w:i/>
                <w:highlight w:val="yellow"/>
              </w:rPr>
            </w:pPr>
          </w:p>
        </w:tc>
        <w:tc>
          <w:tcPr>
            <w:tcW w:w="567" w:type="dxa"/>
          </w:tcPr>
          <w:p w14:paraId="469BCA8B" w14:textId="77777777" w:rsidR="00CD113D" w:rsidRPr="00987CC7" w:rsidRDefault="00CD113D" w:rsidP="00CD113D">
            <w:pPr>
              <w:jc w:val="right"/>
              <w:rPr>
                <w:rFonts w:ascii="Times New Roman" w:hAnsi="Times New Roman" w:cs="Times New Roman"/>
                <w:i/>
                <w:highlight w:val="yellow"/>
              </w:rPr>
            </w:pPr>
          </w:p>
        </w:tc>
        <w:tc>
          <w:tcPr>
            <w:tcW w:w="1276" w:type="dxa"/>
          </w:tcPr>
          <w:p w14:paraId="61B61CB2" w14:textId="77777777" w:rsidR="00CD113D" w:rsidRPr="00987CC7" w:rsidRDefault="00CD113D" w:rsidP="00CD113D">
            <w:pPr>
              <w:jc w:val="right"/>
              <w:rPr>
                <w:rFonts w:ascii="Times New Roman" w:hAnsi="Times New Roman" w:cs="Times New Roman"/>
                <w:i/>
                <w:highlight w:val="yellow"/>
              </w:rPr>
            </w:pPr>
          </w:p>
        </w:tc>
      </w:tr>
      <w:tr w:rsidR="00CD113D" w:rsidRPr="00987CC7" w14:paraId="629D0F1D"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3BBC1197" w14:textId="50AADE84" w:rsidR="00CD113D" w:rsidRPr="00987CC7" w:rsidRDefault="00CD113D" w:rsidP="00CD113D">
            <w:pPr>
              <w:rPr>
                <w:rFonts w:ascii="Times New Roman" w:hAnsi="Times New Roman" w:cs="Times New Roman"/>
                <w:b/>
                <w:bCs/>
                <w:i/>
              </w:rPr>
            </w:pPr>
            <w:r w:rsidRPr="00987CC7">
              <w:rPr>
                <w:rFonts w:ascii="Times New Roman" w:hAnsi="Times New Roman" w:cs="Times New Roman"/>
                <w:b/>
                <w:bCs/>
                <w:sz w:val="24"/>
                <w:szCs w:val="24"/>
              </w:rPr>
              <w:t>13.</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38FB92DD" w14:textId="055F6E0E" w:rsidR="00CD113D" w:rsidRPr="00987CC7" w:rsidRDefault="00CD113D" w:rsidP="00CD113D">
            <w:pPr>
              <w:jc w:val="both"/>
              <w:rPr>
                <w:rFonts w:ascii="Times New Roman" w:hAnsi="Times New Roman" w:cs="Times New Roman"/>
                <w:b/>
                <w:bCs/>
                <w:i/>
              </w:rPr>
            </w:pPr>
            <w:r w:rsidRPr="00987CC7">
              <w:rPr>
                <w:rFonts w:ascii="Times New Roman" w:hAnsi="Times New Roman" w:cs="Times New Roman"/>
                <w:b/>
                <w:bCs/>
                <w:sz w:val="24"/>
                <w:szCs w:val="24"/>
              </w:rPr>
              <w:t>Pārējās projekta īstenošanas izmaksas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263E0D4A" w14:textId="4ABAF586" w:rsidR="00CD113D" w:rsidRPr="00987CC7" w:rsidRDefault="00CD113D" w:rsidP="00CD113D">
            <w:pPr>
              <w:jc w:val="center"/>
              <w:rPr>
                <w:rFonts w:ascii="Times New Roman" w:hAnsi="Times New Roman" w:cs="Times New Roman"/>
                <w:b/>
                <w:bCs/>
                <w:i/>
                <w:sz w:val="18"/>
                <w:szCs w:val="18"/>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08F179B6" w14:textId="77777777" w:rsidR="00CD113D" w:rsidRPr="00987CC7" w:rsidRDefault="00CD113D" w:rsidP="00CD113D">
            <w:pPr>
              <w:jc w:val="right"/>
              <w:rPr>
                <w:rFonts w:ascii="Times New Roman" w:hAnsi="Times New Roman" w:cs="Times New Roman"/>
                <w:i/>
                <w:highlight w:val="yellow"/>
              </w:rPr>
            </w:pPr>
          </w:p>
        </w:tc>
        <w:tc>
          <w:tcPr>
            <w:tcW w:w="709" w:type="dxa"/>
          </w:tcPr>
          <w:p w14:paraId="32D6F470" w14:textId="77777777" w:rsidR="00CD113D" w:rsidRPr="00987CC7" w:rsidRDefault="00CD113D" w:rsidP="00CD113D">
            <w:pPr>
              <w:jc w:val="right"/>
              <w:rPr>
                <w:rFonts w:ascii="Times New Roman" w:hAnsi="Times New Roman" w:cs="Times New Roman"/>
                <w:i/>
                <w:highlight w:val="yellow"/>
              </w:rPr>
            </w:pPr>
          </w:p>
        </w:tc>
        <w:tc>
          <w:tcPr>
            <w:tcW w:w="850" w:type="dxa"/>
          </w:tcPr>
          <w:p w14:paraId="7B6C44CD" w14:textId="77777777" w:rsidR="00CD113D" w:rsidRPr="00987CC7" w:rsidRDefault="00CD113D" w:rsidP="00CD113D">
            <w:pPr>
              <w:jc w:val="right"/>
              <w:rPr>
                <w:rFonts w:ascii="Times New Roman" w:hAnsi="Times New Roman" w:cs="Times New Roman"/>
                <w:i/>
                <w:highlight w:val="yellow"/>
              </w:rPr>
            </w:pPr>
          </w:p>
        </w:tc>
        <w:tc>
          <w:tcPr>
            <w:tcW w:w="1134" w:type="dxa"/>
          </w:tcPr>
          <w:p w14:paraId="3575485D" w14:textId="77777777" w:rsidR="00CD113D" w:rsidRPr="00987CC7" w:rsidRDefault="00CD113D" w:rsidP="00CD113D">
            <w:pPr>
              <w:jc w:val="right"/>
              <w:rPr>
                <w:rFonts w:ascii="Times New Roman" w:hAnsi="Times New Roman" w:cs="Times New Roman"/>
                <w:i/>
                <w:highlight w:val="yellow"/>
              </w:rPr>
            </w:pPr>
          </w:p>
        </w:tc>
        <w:tc>
          <w:tcPr>
            <w:tcW w:w="1276" w:type="dxa"/>
          </w:tcPr>
          <w:p w14:paraId="03985DB1" w14:textId="3B89EDD1" w:rsidR="00CD113D" w:rsidRPr="00987CC7" w:rsidRDefault="00CD113D" w:rsidP="00CD113D">
            <w:pPr>
              <w:jc w:val="right"/>
              <w:rPr>
                <w:rFonts w:ascii="Times New Roman" w:hAnsi="Times New Roman" w:cs="Times New Roman"/>
                <w:i/>
                <w:highlight w:val="yellow"/>
              </w:rPr>
            </w:pPr>
          </w:p>
        </w:tc>
        <w:tc>
          <w:tcPr>
            <w:tcW w:w="850" w:type="dxa"/>
          </w:tcPr>
          <w:p w14:paraId="7FD0BF71" w14:textId="77777777" w:rsidR="00CD113D" w:rsidRPr="00987CC7" w:rsidRDefault="00CD113D" w:rsidP="00CD113D">
            <w:pPr>
              <w:jc w:val="right"/>
              <w:rPr>
                <w:rFonts w:ascii="Times New Roman" w:hAnsi="Times New Roman" w:cs="Times New Roman"/>
                <w:i/>
                <w:highlight w:val="yellow"/>
              </w:rPr>
            </w:pPr>
          </w:p>
        </w:tc>
        <w:tc>
          <w:tcPr>
            <w:tcW w:w="567" w:type="dxa"/>
          </w:tcPr>
          <w:p w14:paraId="064D4452" w14:textId="77777777" w:rsidR="00CD113D" w:rsidRPr="00987CC7" w:rsidRDefault="00CD113D" w:rsidP="00CD113D">
            <w:pPr>
              <w:jc w:val="right"/>
              <w:rPr>
                <w:rFonts w:ascii="Times New Roman" w:hAnsi="Times New Roman" w:cs="Times New Roman"/>
                <w:i/>
                <w:highlight w:val="yellow"/>
              </w:rPr>
            </w:pPr>
          </w:p>
        </w:tc>
        <w:tc>
          <w:tcPr>
            <w:tcW w:w="1276" w:type="dxa"/>
          </w:tcPr>
          <w:p w14:paraId="5D42B16A" w14:textId="77777777" w:rsidR="00CD113D" w:rsidRPr="00987CC7" w:rsidRDefault="00CD113D" w:rsidP="00CD113D">
            <w:pPr>
              <w:jc w:val="right"/>
              <w:rPr>
                <w:rFonts w:ascii="Times New Roman" w:hAnsi="Times New Roman" w:cs="Times New Roman"/>
                <w:i/>
                <w:highlight w:val="yellow"/>
              </w:rPr>
            </w:pPr>
          </w:p>
        </w:tc>
      </w:tr>
      <w:tr w:rsidR="00CD113D" w:rsidRPr="00987CC7" w14:paraId="5955FFBD"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5CC8D6A0" w14:textId="5D6E5C5C"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t>13.1.</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4AD2B630"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Pakalpojumu un piegādes izmaksas</w:t>
            </w:r>
          </w:p>
          <w:p w14:paraId="10A42E00" w14:textId="41D626AB"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u w:val="single"/>
              </w:rPr>
              <w:t>MK noteikumu 30.6.apakšpunkts</w:t>
            </w:r>
            <w:r>
              <w:rPr>
                <w:rFonts w:ascii="Times New Roman" w:eastAsia="Times New Roman" w:hAnsi="Times New Roman" w:cs="Times New Roman"/>
                <w:i/>
                <w:iCs/>
                <w:color w:val="0000FF"/>
                <w:sz w:val="20"/>
                <w:szCs w:val="20"/>
                <w:u w:val="single"/>
              </w:rPr>
              <w:t>.</w:t>
            </w:r>
            <w:r w:rsidRPr="00987CC7">
              <w:rPr>
                <w:rFonts w:ascii="Times New Roman" w:eastAsia="Times New Roman" w:hAnsi="Times New Roman" w:cs="Times New Roman"/>
                <w:i/>
                <w:iCs/>
                <w:color w:val="0000FF"/>
                <w:sz w:val="20"/>
                <w:szCs w:val="20"/>
              </w:rPr>
              <w:t xml:space="preserve"> </w:t>
            </w:r>
          </w:p>
          <w:p w14:paraId="1FDEA154" w14:textId="5695BBC4" w:rsidR="00CD113D" w:rsidRPr="00987CC7" w:rsidRDefault="00CD113D" w:rsidP="00CD113D">
            <w:pPr>
              <w:jc w:val="both"/>
              <w:rPr>
                <w:rFonts w:ascii="Times New Roman" w:hAnsi="Times New Roman" w:cs="Times New Roman"/>
                <w:bCs/>
              </w:rPr>
            </w:pPr>
            <w:r w:rsidRPr="00987CC7">
              <w:rPr>
                <w:rFonts w:ascii="Times New Roman" w:eastAsia="Times New Roman" w:hAnsi="Times New Roman" w:cs="Times New Roman"/>
                <w:i/>
                <w:iCs/>
                <w:color w:val="0000FF"/>
                <w:sz w:val="20"/>
                <w:szCs w:val="20"/>
              </w:rPr>
              <w:t xml:space="preserve">Attiecināmas būs tulkošanas izmaksas, starptautiskā salīdzinošā </w:t>
            </w:r>
            <w:proofErr w:type="spellStart"/>
            <w:r w:rsidRPr="00987CC7">
              <w:rPr>
                <w:rFonts w:ascii="Times New Roman" w:eastAsia="Times New Roman" w:hAnsi="Times New Roman" w:cs="Times New Roman"/>
                <w:i/>
                <w:iCs/>
                <w:color w:val="0000FF"/>
                <w:sz w:val="20"/>
                <w:szCs w:val="20"/>
              </w:rPr>
              <w:t>izvērtējuma</w:t>
            </w:r>
            <w:proofErr w:type="spellEnd"/>
            <w:r w:rsidRPr="00987CC7">
              <w:rPr>
                <w:rFonts w:ascii="Times New Roman" w:eastAsia="Times New Roman" w:hAnsi="Times New Roman" w:cs="Times New Roman"/>
                <w:i/>
                <w:iCs/>
                <w:color w:val="0000FF"/>
                <w:sz w:val="20"/>
                <w:szCs w:val="20"/>
              </w:rPr>
              <w:t xml:space="preserve"> izmaksas un pārmaiņu aģentu, konsultantu, ekspertu un speciālistu, tai skaitā ārvalstu, izmaksas MK noteikumu 21., 24., 25., 26., 27. un 28. punktā minēto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3ADFC7E4" w14:textId="16EF4C04"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36044E65" w14:textId="77777777" w:rsidR="00CD113D" w:rsidRPr="00987CC7" w:rsidRDefault="00CD113D" w:rsidP="00CD113D">
            <w:pPr>
              <w:jc w:val="right"/>
              <w:rPr>
                <w:rFonts w:ascii="Times New Roman" w:hAnsi="Times New Roman" w:cs="Times New Roman"/>
                <w:i/>
                <w:highlight w:val="yellow"/>
              </w:rPr>
            </w:pPr>
          </w:p>
        </w:tc>
        <w:tc>
          <w:tcPr>
            <w:tcW w:w="709" w:type="dxa"/>
          </w:tcPr>
          <w:p w14:paraId="5E4046FD" w14:textId="77777777" w:rsidR="00CD113D" w:rsidRPr="00987CC7" w:rsidRDefault="00CD113D" w:rsidP="00CD113D">
            <w:pPr>
              <w:jc w:val="right"/>
              <w:rPr>
                <w:rFonts w:ascii="Times New Roman" w:hAnsi="Times New Roman" w:cs="Times New Roman"/>
                <w:i/>
                <w:highlight w:val="yellow"/>
              </w:rPr>
            </w:pPr>
          </w:p>
        </w:tc>
        <w:tc>
          <w:tcPr>
            <w:tcW w:w="850" w:type="dxa"/>
          </w:tcPr>
          <w:p w14:paraId="62F050FE" w14:textId="77777777" w:rsidR="00CD113D" w:rsidRPr="00987CC7" w:rsidRDefault="00CD113D" w:rsidP="00CD113D">
            <w:pPr>
              <w:jc w:val="right"/>
              <w:rPr>
                <w:rFonts w:ascii="Times New Roman" w:hAnsi="Times New Roman" w:cs="Times New Roman"/>
                <w:i/>
                <w:highlight w:val="yellow"/>
              </w:rPr>
            </w:pPr>
          </w:p>
        </w:tc>
        <w:tc>
          <w:tcPr>
            <w:tcW w:w="1134" w:type="dxa"/>
          </w:tcPr>
          <w:p w14:paraId="3F65B2D2" w14:textId="77777777" w:rsidR="00CD113D" w:rsidRPr="00987CC7" w:rsidRDefault="00CD113D" w:rsidP="00CD113D">
            <w:pPr>
              <w:jc w:val="right"/>
              <w:rPr>
                <w:rFonts w:ascii="Times New Roman" w:hAnsi="Times New Roman" w:cs="Times New Roman"/>
                <w:i/>
                <w:highlight w:val="yellow"/>
              </w:rPr>
            </w:pPr>
          </w:p>
        </w:tc>
        <w:tc>
          <w:tcPr>
            <w:tcW w:w="1276" w:type="dxa"/>
          </w:tcPr>
          <w:p w14:paraId="38600E7E" w14:textId="4E842AAB" w:rsidR="00CD113D" w:rsidRPr="00987CC7" w:rsidRDefault="00CD113D" w:rsidP="00CD113D">
            <w:pPr>
              <w:jc w:val="right"/>
              <w:rPr>
                <w:rFonts w:ascii="Times New Roman" w:hAnsi="Times New Roman" w:cs="Times New Roman"/>
                <w:i/>
                <w:highlight w:val="yellow"/>
              </w:rPr>
            </w:pPr>
          </w:p>
        </w:tc>
        <w:tc>
          <w:tcPr>
            <w:tcW w:w="850" w:type="dxa"/>
          </w:tcPr>
          <w:p w14:paraId="5818D907" w14:textId="77777777" w:rsidR="00CD113D" w:rsidRPr="00987CC7" w:rsidRDefault="00CD113D" w:rsidP="00CD113D">
            <w:pPr>
              <w:jc w:val="right"/>
              <w:rPr>
                <w:rFonts w:ascii="Times New Roman" w:hAnsi="Times New Roman" w:cs="Times New Roman"/>
                <w:i/>
                <w:highlight w:val="yellow"/>
              </w:rPr>
            </w:pPr>
          </w:p>
        </w:tc>
        <w:tc>
          <w:tcPr>
            <w:tcW w:w="567" w:type="dxa"/>
          </w:tcPr>
          <w:p w14:paraId="4C4AD8E7" w14:textId="77777777" w:rsidR="00CD113D" w:rsidRPr="00987CC7" w:rsidRDefault="00CD113D" w:rsidP="00CD113D">
            <w:pPr>
              <w:jc w:val="right"/>
              <w:rPr>
                <w:rFonts w:ascii="Times New Roman" w:hAnsi="Times New Roman" w:cs="Times New Roman"/>
                <w:i/>
                <w:highlight w:val="yellow"/>
              </w:rPr>
            </w:pPr>
          </w:p>
        </w:tc>
        <w:tc>
          <w:tcPr>
            <w:tcW w:w="1276" w:type="dxa"/>
          </w:tcPr>
          <w:p w14:paraId="6E6FFD51" w14:textId="77777777" w:rsidR="00CD113D" w:rsidRPr="00987CC7" w:rsidRDefault="00CD113D" w:rsidP="00CD113D">
            <w:pPr>
              <w:jc w:val="right"/>
              <w:rPr>
                <w:rFonts w:ascii="Times New Roman" w:hAnsi="Times New Roman" w:cs="Times New Roman"/>
                <w:i/>
                <w:highlight w:val="yellow"/>
              </w:rPr>
            </w:pPr>
          </w:p>
        </w:tc>
      </w:tr>
      <w:tr w:rsidR="00CD113D" w:rsidRPr="00987CC7" w14:paraId="2E795F0D"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77D42609" w14:textId="6DDA10C2" w:rsidR="00CD113D" w:rsidRPr="00987CC7" w:rsidRDefault="00CD113D" w:rsidP="00CD113D">
            <w:pPr>
              <w:rPr>
                <w:rFonts w:ascii="Times New Roman" w:hAnsi="Times New Roman" w:cs="Times New Roman"/>
                <w:b/>
                <w:bCs/>
                <w:i/>
                <w:sz w:val="18"/>
                <w:szCs w:val="18"/>
              </w:rPr>
            </w:pPr>
            <w:r w:rsidRPr="00987CC7">
              <w:rPr>
                <w:rFonts w:ascii="Times New Roman" w:hAnsi="Times New Roman" w:cs="Times New Roman"/>
                <w:b/>
                <w:bCs/>
                <w:i/>
                <w:sz w:val="18"/>
                <w:szCs w:val="18"/>
              </w:rPr>
              <w:lastRenderedPageBreak/>
              <w:t>13.2.</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6B7F6FBB" w14:textId="77777777" w:rsidR="00CD113D" w:rsidRPr="00987CC7" w:rsidRDefault="00CD113D" w:rsidP="00CD113D">
            <w:pPr>
              <w:rPr>
                <w:rFonts w:ascii="Times New Roman" w:hAnsi="Times New Roman" w:cs="Times New Roman"/>
                <w:bCs/>
              </w:rPr>
            </w:pPr>
            <w:r w:rsidRPr="00987CC7">
              <w:rPr>
                <w:rFonts w:ascii="Times New Roman" w:hAnsi="Times New Roman" w:cs="Times New Roman"/>
                <w:bCs/>
              </w:rPr>
              <w:t xml:space="preserve">Dalības maksa starptautiskajās studiju programmu satura inovācijas konferencēs </w:t>
            </w:r>
          </w:p>
          <w:p w14:paraId="12EE3EC4" w14:textId="77777777"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u w:val="single"/>
              </w:rPr>
              <w:t>MK noteikumu 30.7.apakšpunkts.</w:t>
            </w:r>
            <w:r w:rsidRPr="00987CC7">
              <w:rPr>
                <w:rFonts w:ascii="Times New Roman" w:eastAsia="Times New Roman" w:hAnsi="Times New Roman" w:cs="Times New Roman"/>
                <w:i/>
                <w:iCs/>
                <w:color w:val="0000FF"/>
                <w:sz w:val="20"/>
                <w:szCs w:val="20"/>
              </w:rPr>
              <w:t xml:space="preserve"> </w:t>
            </w:r>
          </w:p>
          <w:p w14:paraId="20C425FA" w14:textId="4F963753"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rPr>
              <w:t>Attiecināma būs dalības maksa starptautiskajās studiju programmu satura inovācijas konferencēs projekta īstenošanas laikā MK noteikumu 21.1., 21.2., 21.3. un 21.5 apakšpunktā minētās darbības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1FF1A14B" w14:textId="75440639"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13C579F0" w14:textId="77777777" w:rsidR="00CD113D" w:rsidRPr="00987CC7" w:rsidRDefault="00CD113D" w:rsidP="00CD113D">
            <w:pPr>
              <w:jc w:val="right"/>
              <w:rPr>
                <w:rFonts w:ascii="Times New Roman" w:hAnsi="Times New Roman" w:cs="Times New Roman"/>
                <w:i/>
                <w:highlight w:val="yellow"/>
              </w:rPr>
            </w:pPr>
          </w:p>
        </w:tc>
        <w:tc>
          <w:tcPr>
            <w:tcW w:w="709" w:type="dxa"/>
          </w:tcPr>
          <w:p w14:paraId="19E3AECD" w14:textId="77777777" w:rsidR="00CD113D" w:rsidRPr="00987CC7" w:rsidRDefault="00CD113D" w:rsidP="00CD113D">
            <w:pPr>
              <w:jc w:val="right"/>
              <w:rPr>
                <w:rFonts w:ascii="Times New Roman" w:hAnsi="Times New Roman" w:cs="Times New Roman"/>
                <w:i/>
                <w:highlight w:val="yellow"/>
              </w:rPr>
            </w:pPr>
          </w:p>
        </w:tc>
        <w:tc>
          <w:tcPr>
            <w:tcW w:w="850" w:type="dxa"/>
          </w:tcPr>
          <w:p w14:paraId="4EB5B44E" w14:textId="77777777" w:rsidR="00CD113D" w:rsidRPr="00987CC7" w:rsidRDefault="00CD113D" w:rsidP="00CD113D">
            <w:pPr>
              <w:jc w:val="right"/>
              <w:rPr>
                <w:rFonts w:ascii="Times New Roman" w:hAnsi="Times New Roman" w:cs="Times New Roman"/>
                <w:i/>
                <w:highlight w:val="yellow"/>
              </w:rPr>
            </w:pPr>
          </w:p>
        </w:tc>
        <w:tc>
          <w:tcPr>
            <w:tcW w:w="1134" w:type="dxa"/>
          </w:tcPr>
          <w:p w14:paraId="3F2A22C1" w14:textId="77777777" w:rsidR="00CD113D" w:rsidRPr="00987CC7" w:rsidRDefault="00CD113D" w:rsidP="00CD113D">
            <w:pPr>
              <w:jc w:val="right"/>
              <w:rPr>
                <w:rFonts w:ascii="Times New Roman" w:hAnsi="Times New Roman" w:cs="Times New Roman"/>
                <w:i/>
                <w:highlight w:val="yellow"/>
              </w:rPr>
            </w:pPr>
          </w:p>
        </w:tc>
        <w:tc>
          <w:tcPr>
            <w:tcW w:w="1276" w:type="dxa"/>
          </w:tcPr>
          <w:p w14:paraId="2BD2F944" w14:textId="68EBF530" w:rsidR="00CD113D" w:rsidRPr="00987CC7" w:rsidRDefault="00CD113D" w:rsidP="00CD113D">
            <w:pPr>
              <w:jc w:val="right"/>
              <w:rPr>
                <w:rFonts w:ascii="Times New Roman" w:hAnsi="Times New Roman" w:cs="Times New Roman"/>
                <w:i/>
                <w:highlight w:val="yellow"/>
              </w:rPr>
            </w:pPr>
          </w:p>
        </w:tc>
        <w:tc>
          <w:tcPr>
            <w:tcW w:w="850" w:type="dxa"/>
          </w:tcPr>
          <w:p w14:paraId="57B172E1" w14:textId="77777777" w:rsidR="00CD113D" w:rsidRPr="00987CC7" w:rsidRDefault="00CD113D" w:rsidP="00CD113D">
            <w:pPr>
              <w:jc w:val="right"/>
              <w:rPr>
                <w:rFonts w:ascii="Times New Roman" w:hAnsi="Times New Roman" w:cs="Times New Roman"/>
                <w:i/>
                <w:highlight w:val="yellow"/>
              </w:rPr>
            </w:pPr>
          </w:p>
        </w:tc>
        <w:tc>
          <w:tcPr>
            <w:tcW w:w="567" w:type="dxa"/>
          </w:tcPr>
          <w:p w14:paraId="4D90FF06" w14:textId="77777777" w:rsidR="00CD113D" w:rsidRPr="00987CC7" w:rsidRDefault="00CD113D" w:rsidP="00CD113D">
            <w:pPr>
              <w:jc w:val="right"/>
              <w:rPr>
                <w:rFonts w:ascii="Times New Roman" w:hAnsi="Times New Roman" w:cs="Times New Roman"/>
                <w:i/>
                <w:highlight w:val="yellow"/>
              </w:rPr>
            </w:pPr>
          </w:p>
        </w:tc>
        <w:tc>
          <w:tcPr>
            <w:tcW w:w="1276" w:type="dxa"/>
          </w:tcPr>
          <w:p w14:paraId="4E94687D" w14:textId="77777777" w:rsidR="00CD113D" w:rsidRPr="00987CC7" w:rsidRDefault="00CD113D" w:rsidP="00CD113D">
            <w:pPr>
              <w:jc w:val="right"/>
              <w:rPr>
                <w:rFonts w:ascii="Times New Roman" w:hAnsi="Times New Roman" w:cs="Times New Roman"/>
                <w:i/>
                <w:highlight w:val="yellow"/>
              </w:rPr>
            </w:pPr>
          </w:p>
        </w:tc>
      </w:tr>
      <w:tr w:rsidR="00CD113D" w:rsidRPr="00987CC7" w14:paraId="74BF3376"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4A4BB9AB" w14:textId="0513BE1C"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i/>
                <w:sz w:val="18"/>
                <w:szCs w:val="18"/>
              </w:rPr>
              <w:t>13.3.</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3A15A6B6"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 xml:space="preserve">Izmaksas izmaiņu studiju virzienā novērtēšanai </w:t>
            </w:r>
          </w:p>
          <w:p w14:paraId="6BA973CC" w14:textId="77777777"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30.8.apakšpunkts.</w:t>
            </w:r>
          </w:p>
          <w:p w14:paraId="561EB57A" w14:textId="236DD74C" w:rsidR="00CD113D" w:rsidRPr="00987CC7" w:rsidRDefault="00CD113D" w:rsidP="00CD113D">
            <w:pPr>
              <w:jc w:val="both"/>
              <w:rPr>
                <w:rFonts w:ascii="Times New Roman" w:hAnsi="Times New Roman" w:cs="Times New Roman"/>
                <w:b/>
                <w:bCs/>
                <w:sz w:val="24"/>
                <w:szCs w:val="24"/>
              </w:rPr>
            </w:pPr>
            <w:r w:rsidRPr="00987CC7">
              <w:rPr>
                <w:rFonts w:ascii="Times New Roman" w:eastAsia="Times New Roman" w:hAnsi="Times New Roman" w:cs="Times New Roman"/>
                <w:i/>
                <w:iCs/>
                <w:color w:val="0000FF"/>
                <w:sz w:val="20"/>
                <w:szCs w:val="20"/>
              </w:rPr>
              <w:t>Attiecināmas būs izmaksas studiju virzien</w:t>
            </w:r>
            <w:r>
              <w:rPr>
                <w:rFonts w:ascii="Times New Roman" w:eastAsia="Times New Roman" w:hAnsi="Times New Roman" w:cs="Times New Roman"/>
                <w:i/>
                <w:iCs/>
                <w:color w:val="0000FF"/>
                <w:sz w:val="20"/>
                <w:szCs w:val="20"/>
              </w:rPr>
              <w:t>a izmaiņu</w:t>
            </w:r>
            <w:r w:rsidRPr="00987CC7">
              <w:rPr>
                <w:rFonts w:ascii="Times New Roman" w:eastAsia="Times New Roman" w:hAnsi="Times New Roman" w:cs="Times New Roman"/>
                <w:i/>
                <w:iCs/>
                <w:color w:val="0000FF"/>
                <w:sz w:val="20"/>
                <w:szCs w:val="20"/>
              </w:rPr>
              <w:t xml:space="preserve"> novērtēšanai MK noteikumu 21.1. un 21.2. apakšpunktā minēto atbalstāmo darbību īstenošanai atbilstoši 14.07.2015. MK noteikumiem Nr.409 “Nodibinājuma "Akadēmiskās informācijas centrs" maksas pakalpojumu cenrādis”.</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7324F9C9" w14:textId="683BE110"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6C8F8682" w14:textId="77777777" w:rsidR="00CD113D" w:rsidRPr="00987CC7" w:rsidRDefault="00CD113D" w:rsidP="00CD113D">
            <w:pPr>
              <w:jc w:val="right"/>
              <w:rPr>
                <w:rFonts w:ascii="Times New Roman" w:hAnsi="Times New Roman" w:cs="Times New Roman"/>
                <w:i/>
                <w:highlight w:val="yellow"/>
              </w:rPr>
            </w:pPr>
          </w:p>
        </w:tc>
        <w:tc>
          <w:tcPr>
            <w:tcW w:w="709" w:type="dxa"/>
          </w:tcPr>
          <w:p w14:paraId="5928180B" w14:textId="77777777" w:rsidR="00CD113D" w:rsidRPr="00987CC7" w:rsidRDefault="00CD113D" w:rsidP="00CD113D">
            <w:pPr>
              <w:jc w:val="right"/>
              <w:rPr>
                <w:rFonts w:ascii="Times New Roman" w:hAnsi="Times New Roman" w:cs="Times New Roman"/>
                <w:i/>
                <w:highlight w:val="yellow"/>
              </w:rPr>
            </w:pPr>
          </w:p>
        </w:tc>
        <w:tc>
          <w:tcPr>
            <w:tcW w:w="850" w:type="dxa"/>
          </w:tcPr>
          <w:p w14:paraId="722F50B5" w14:textId="77777777" w:rsidR="00CD113D" w:rsidRPr="00987CC7" w:rsidRDefault="00CD113D" w:rsidP="00CD113D">
            <w:pPr>
              <w:jc w:val="right"/>
              <w:rPr>
                <w:rFonts w:ascii="Times New Roman" w:hAnsi="Times New Roman" w:cs="Times New Roman"/>
                <w:i/>
                <w:highlight w:val="yellow"/>
              </w:rPr>
            </w:pPr>
          </w:p>
        </w:tc>
        <w:tc>
          <w:tcPr>
            <w:tcW w:w="1134" w:type="dxa"/>
          </w:tcPr>
          <w:p w14:paraId="7ECFF1FD" w14:textId="77777777" w:rsidR="00CD113D" w:rsidRPr="00987CC7" w:rsidRDefault="00CD113D" w:rsidP="00CD113D">
            <w:pPr>
              <w:jc w:val="right"/>
              <w:rPr>
                <w:rFonts w:ascii="Times New Roman" w:hAnsi="Times New Roman" w:cs="Times New Roman"/>
                <w:i/>
                <w:highlight w:val="yellow"/>
              </w:rPr>
            </w:pPr>
          </w:p>
        </w:tc>
        <w:tc>
          <w:tcPr>
            <w:tcW w:w="1276" w:type="dxa"/>
          </w:tcPr>
          <w:p w14:paraId="1C38337B" w14:textId="6F3C7E8E" w:rsidR="00CD113D" w:rsidRPr="00987CC7" w:rsidRDefault="00CD113D" w:rsidP="00CD113D">
            <w:pPr>
              <w:jc w:val="right"/>
              <w:rPr>
                <w:rFonts w:ascii="Times New Roman" w:hAnsi="Times New Roman" w:cs="Times New Roman"/>
                <w:i/>
                <w:highlight w:val="yellow"/>
              </w:rPr>
            </w:pPr>
          </w:p>
        </w:tc>
        <w:tc>
          <w:tcPr>
            <w:tcW w:w="850" w:type="dxa"/>
          </w:tcPr>
          <w:p w14:paraId="331BB5C0" w14:textId="77777777" w:rsidR="00CD113D" w:rsidRPr="00987CC7" w:rsidRDefault="00CD113D" w:rsidP="00CD113D">
            <w:pPr>
              <w:jc w:val="right"/>
              <w:rPr>
                <w:rFonts w:ascii="Times New Roman" w:hAnsi="Times New Roman" w:cs="Times New Roman"/>
                <w:i/>
                <w:highlight w:val="yellow"/>
              </w:rPr>
            </w:pPr>
          </w:p>
        </w:tc>
        <w:tc>
          <w:tcPr>
            <w:tcW w:w="567" w:type="dxa"/>
          </w:tcPr>
          <w:p w14:paraId="491845D7" w14:textId="77777777" w:rsidR="00CD113D" w:rsidRPr="00987CC7" w:rsidRDefault="00CD113D" w:rsidP="00CD113D">
            <w:pPr>
              <w:jc w:val="right"/>
              <w:rPr>
                <w:rFonts w:ascii="Times New Roman" w:hAnsi="Times New Roman" w:cs="Times New Roman"/>
                <w:i/>
                <w:highlight w:val="yellow"/>
              </w:rPr>
            </w:pPr>
          </w:p>
        </w:tc>
        <w:tc>
          <w:tcPr>
            <w:tcW w:w="1276" w:type="dxa"/>
          </w:tcPr>
          <w:p w14:paraId="433C20B2" w14:textId="77777777" w:rsidR="00CD113D" w:rsidRPr="00987CC7" w:rsidRDefault="00CD113D" w:rsidP="00CD113D">
            <w:pPr>
              <w:jc w:val="right"/>
              <w:rPr>
                <w:rFonts w:ascii="Times New Roman" w:hAnsi="Times New Roman" w:cs="Times New Roman"/>
                <w:i/>
                <w:highlight w:val="yellow"/>
              </w:rPr>
            </w:pPr>
          </w:p>
        </w:tc>
      </w:tr>
      <w:tr w:rsidR="00CD113D" w:rsidRPr="00987CC7" w14:paraId="22C45C18"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28ECA784" w14:textId="426683FD"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i/>
                <w:sz w:val="18"/>
                <w:szCs w:val="18"/>
              </w:rPr>
              <w:t>13.4.</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604906B5" w14:textId="578CF159" w:rsidR="00CD113D" w:rsidRPr="00987CC7" w:rsidRDefault="00CD113D" w:rsidP="00CD113D">
            <w:pPr>
              <w:jc w:val="both"/>
              <w:rPr>
                <w:rFonts w:ascii="Times New Roman" w:hAnsi="Times New Roman" w:cs="Times New Roman"/>
                <w:b/>
                <w:bCs/>
                <w:sz w:val="24"/>
                <w:szCs w:val="24"/>
              </w:rPr>
            </w:pPr>
            <w:r w:rsidRPr="00987CC7">
              <w:rPr>
                <w:rFonts w:ascii="Times New Roman" w:hAnsi="Times New Roman" w:cs="Times New Roman"/>
                <w:bCs/>
              </w:rPr>
              <w:t>Konferenču, diskusiju, mācību un pieredzes apmaiņu pasākumu organizēšanas un īstenošanas izmaksas</w:t>
            </w:r>
          </w:p>
          <w:p w14:paraId="6C933933" w14:textId="77777777"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30.9.apakšpunkts.</w:t>
            </w:r>
          </w:p>
          <w:p w14:paraId="19E32E26" w14:textId="5B3E449E"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rPr>
              <w:t>Attiecināmas būs ar konferenču, diskusiju, mācību un pieredzes apmaiņu pasākumu organizēšanu un īstenošanu saistītās izmaksas,</w:t>
            </w:r>
            <w:r w:rsidRPr="00987CC7">
              <w:rPr>
                <w:rFonts w:ascii="Times New Roman" w:hAnsi="Times New Roman" w:cs="Times New Roman"/>
                <w:b/>
                <w:bCs/>
                <w:sz w:val="24"/>
                <w:szCs w:val="24"/>
              </w:rPr>
              <w:t xml:space="preserve"> </w:t>
            </w:r>
            <w:r w:rsidRPr="00987CC7">
              <w:rPr>
                <w:rFonts w:ascii="Times New Roman" w:eastAsia="Times New Roman" w:hAnsi="Times New Roman" w:cs="Times New Roman"/>
                <w:i/>
                <w:iCs/>
                <w:color w:val="0000FF"/>
                <w:sz w:val="20"/>
                <w:szCs w:val="20"/>
              </w:rPr>
              <w:t>tai skaitā telpu īres izmaksas, ja projekta aktivitāšu īstenošanai nepieciešams īrēt telpas ārpus finansējuma saņēmēja vai projekta īstenošanas sadarbības partnera juridiskās un faktiskās uzturēšanās adreses, izdales materiālu izmaksas un datortehnikas noma MK noteikumu 21.1., 21.2., 21.3., 21.4., 22.1., 22.2., 28.1., 28.2.1., 28.2.2., 28.2.3., 28.2.4. un 28.2.5. apakšpunktā noteikto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3B6E2E50" w14:textId="5C361766"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0CF389FC" w14:textId="77777777" w:rsidR="00CD113D" w:rsidRPr="00987CC7" w:rsidRDefault="00CD113D" w:rsidP="00CD113D">
            <w:pPr>
              <w:jc w:val="right"/>
              <w:rPr>
                <w:rFonts w:ascii="Times New Roman" w:hAnsi="Times New Roman" w:cs="Times New Roman"/>
                <w:i/>
                <w:highlight w:val="yellow"/>
              </w:rPr>
            </w:pPr>
          </w:p>
        </w:tc>
        <w:tc>
          <w:tcPr>
            <w:tcW w:w="709" w:type="dxa"/>
          </w:tcPr>
          <w:p w14:paraId="760130A1" w14:textId="77777777" w:rsidR="00CD113D" w:rsidRPr="00987CC7" w:rsidRDefault="00CD113D" w:rsidP="00CD113D">
            <w:pPr>
              <w:jc w:val="right"/>
              <w:rPr>
                <w:rFonts w:ascii="Times New Roman" w:hAnsi="Times New Roman" w:cs="Times New Roman"/>
                <w:i/>
                <w:highlight w:val="yellow"/>
              </w:rPr>
            </w:pPr>
          </w:p>
        </w:tc>
        <w:tc>
          <w:tcPr>
            <w:tcW w:w="850" w:type="dxa"/>
          </w:tcPr>
          <w:p w14:paraId="26B39783" w14:textId="77777777" w:rsidR="00CD113D" w:rsidRPr="00987CC7" w:rsidRDefault="00CD113D" w:rsidP="00CD113D">
            <w:pPr>
              <w:jc w:val="right"/>
              <w:rPr>
                <w:rFonts w:ascii="Times New Roman" w:hAnsi="Times New Roman" w:cs="Times New Roman"/>
                <w:i/>
                <w:highlight w:val="yellow"/>
              </w:rPr>
            </w:pPr>
          </w:p>
        </w:tc>
        <w:tc>
          <w:tcPr>
            <w:tcW w:w="1134" w:type="dxa"/>
          </w:tcPr>
          <w:p w14:paraId="2396E784" w14:textId="77777777" w:rsidR="00CD113D" w:rsidRPr="00987CC7" w:rsidRDefault="00CD113D" w:rsidP="00CD113D">
            <w:pPr>
              <w:jc w:val="right"/>
              <w:rPr>
                <w:rFonts w:ascii="Times New Roman" w:hAnsi="Times New Roman" w:cs="Times New Roman"/>
                <w:i/>
                <w:highlight w:val="yellow"/>
              </w:rPr>
            </w:pPr>
          </w:p>
        </w:tc>
        <w:tc>
          <w:tcPr>
            <w:tcW w:w="1276" w:type="dxa"/>
          </w:tcPr>
          <w:p w14:paraId="52C83C5A" w14:textId="55B533F3" w:rsidR="00CD113D" w:rsidRPr="00987CC7" w:rsidRDefault="00CD113D" w:rsidP="00CD113D">
            <w:pPr>
              <w:jc w:val="right"/>
              <w:rPr>
                <w:rFonts w:ascii="Times New Roman" w:hAnsi="Times New Roman" w:cs="Times New Roman"/>
                <w:i/>
                <w:highlight w:val="yellow"/>
              </w:rPr>
            </w:pPr>
          </w:p>
        </w:tc>
        <w:tc>
          <w:tcPr>
            <w:tcW w:w="850" w:type="dxa"/>
          </w:tcPr>
          <w:p w14:paraId="66C038A3" w14:textId="77777777" w:rsidR="00CD113D" w:rsidRPr="00987CC7" w:rsidRDefault="00CD113D" w:rsidP="00CD113D">
            <w:pPr>
              <w:jc w:val="right"/>
              <w:rPr>
                <w:rFonts w:ascii="Times New Roman" w:hAnsi="Times New Roman" w:cs="Times New Roman"/>
                <w:i/>
                <w:highlight w:val="yellow"/>
              </w:rPr>
            </w:pPr>
          </w:p>
        </w:tc>
        <w:tc>
          <w:tcPr>
            <w:tcW w:w="567" w:type="dxa"/>
          </w:tcPr>
          <w:p w14:paraId="7749AD4A" w14:textId="77777777" w:rsidR="00CD113D" w:rsidRPr="00987CC7" w:rsidRDefault="00CD113D" w:rsidP="00CD113D">
            <w:pPr>
              <w:jc w:val="right"/>
              <w:rPr>
                <w:rFonts w:ascii="Times New Roman" w:hAnsi="Times New Roman" w:cs="Times New Roman"/>
                <w:i/>
                <w:highlight w:val="yellow"/>
              </w:rPr>
            </w:pPr>
          </w:p>
        </w:tc>
        <w:tc>
          <w:tcPr>
            <w:tcW w:w="1276" w:type="dxa"/>
          </w:tcPr>
          <w:p w14:paraId="6089D52F" w14:textId="77777777" w:rsidR="00CD113D" w:rsidRPr="00987CC7" w:rsidRDefault="00CD113D" w:rsidP="00CD113D">
            <w:pPr>
              <w:jc w:val="right"/>
              <w:rPr>
                <w:rFonts w:ascii="Times New Roman" w:hAnsi="Times New Roman" w:cs="Times New Roman"/>
                <w:i/>
                <w:highlight w:val="yellow"/>
              </w:rPr>
            </w:pPr>
          </w:p>
        </w:tc>
      </w:tr>
      <w:tr w:rsidR="00CD113D" w:rsidRPr="00987CC7" w14:paraId="0C286B87"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050A24DC" w14:textId="127B780A"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i/>
                <w:sz w:val="18"/>
                <w:szCs w:val="18"/>
              </w:rPr>
              <w:t>13.5.</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76A50F98" w14:textId="712FF312"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Pārvaldības un kvalitātes vadības starptautisko analīzes rīku licences un abonēšanas izmaksas</w:t>
            </w:r>
          </w:p>
          <w:p w14:paraId="35544117" w14:textId="77777777"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MK noteikumu 30.10.apakšpunkts.</w:t>
            </w:r>
          </w:p>
          <w:p w14:paraId="7134AC83" w14:textId="7C51E765" w:rsidR="00CD113D" w:rsidRPr="00987CC7" w:rsidRDefault="00CD113D" w:rsidP="00CD113D">
            <w:pPr>
              <w:jc w:val="both"/>
              <w:rPr>
                <w:rFonts w:ascii="Times New Roman" w:hAnsi="Times New Roman" w:cs="Times New Roman"/>
                <w:b/>
                <w:bCs/>
                <w:sz w:val="24"/>
                <w:szCs w:val="24"/>
              </w:rPr>
            </w:pPr>
            <w:r w:rsidRPr="00987CC7">
              <w:rPr>
                <w:rFonts w:ascii="Times New Roman" w:eastAsia="Times New Roman" w:hAnsi="Times New Roman" w:cs="Times New Roman"/>
                <w:i/>
                <w:iCs/>
                <w:color w:val="0000FF"/>
                <w:sz w:val="20"/>
                <w:szCs w:val="20"/>
              </w:rPr>
              <w:t>Attiecināmas būs</w:t>
            </w:r>
            <w:r w:rsidRPr="00987CC7">
              <w:rPr>
                <w:rFonts w:ascii="Times New Roman" w:hAnsi="Times New Roman" w:cs="Times New Roman"/>
                <w:bCs/>
              </w:rPr>
              <w:t xml:space="preserve"> </w:t>
            </w:r>
            <w:r w:rsidRPr="00987CC7">
              <w:rPr>
                <w:rFonts w:ascii="Times New Roman" w:eastAsia="Times New Roman" w:hAnsi="Times New Roman" w:cs="Times New Roman"/>
                <w:i/>
                <w:iCs/>
                <w:color w:val="0000FF"/>
                <w:sz w:val="20"/>
                <w:szCs w:val="20"/>
              </w:rPr>
              <w:t>pārvaldības un kvalitātes vadības starptautisko analīzes rīku licences un abonēšanas izmaksas MK noteikumu 25.3 apakšpunktā minētās atbalstāmās darbības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0CCB1E52" w14:textId="222C962C"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6756E5A9" w14:textId="77777777" w:rsidR="00CD113D" w:rsidRPr="00987CC7" w:rsidRDefault="00CD113D" w:rsidP="00CD113D">
            <w:pPr>
              <w:jc w:val="right"/>
              <w:rPr>
                <w:rFonts w:ascii="Times New Roman" w:hAnsi="Times New Roman" w:cs="Times New Roman"/>
                <w:i/>
                <w:highlight w:val="yellow"/>
              </w:rPr>
            </w:pPr>
          </w:p>
        </w:tc>
        <w:tc>
          <w:tcPr>
            <w:tcW w:w="709" w:type="dxa"/>
          </w:tcPr>
          <w:p w14:paraId="0BB5753D" w14:textId="77777777" w:rsidR="00CD113D" w:rsidRPr="00987CC7" w:rsidRDefault="00CD113D" w:rsidP="00CD113D">
            <w:pPr>
              <w:jc w:val="right"/>
              <w:rPr>
                <w:rFonts w:ascii="Times New Roman" w:hAnsi="Times New Roman" w:cs="Times New Roman"/>
                <w:i/>
                <w:highlight w:val="yellow"/>
              </w:rPr>
            </w:pPr>
          </w:p>
        </w:tc>
        <w:tc>
          <w:tcPr>
            <w:tcW w:w="850" w:type="dxa"/>
          </w:tcPr>
          <w:p w14:paraId="4B5F6DC4" w14:textId="77777777" w:rsidR="00CD113D" w:rsidRPr="00987CC7" w:rsidRDefault="00CD113D" w:rsidP="00CD113D">
            <w:pPr>
              <w:jc w:val="right"/>
              <w:rPr>
                <w:rFonts w:ascii="Times New Roman" w:hAnsi="Times New Roman" w:cs="Times New Roman"/>
                <w:i/>
                <w:highlight w:val="yellow"/>
              </w:rPr>
            </w:pPr>
          </w:p>
        </w:tc>
        <w:tc>
          <w:tcPr>
            <w:tcW w:w="1134" w:type="dxa"/>
          </w:tcPr>
          <w:p w14:paraId="4777B059" w14:textId="77777777" w:rsidR="00CD113D" w:rsidRPr="00987CC7" w:rsidRDefault="00CD113D" w:rsidP="00CD113D">
            <w:pPr>
              <w:jc w:val="right"/>
              <w:rPr>
                <w:rFonts w:ascii="Times New Roman" w:hAnsi="Times New Roman" w:cs="Times New Roman"/>
                <w:i/>
                <w:highlight w:val="yellow"/>
              </w:rPr>
            </w:pPr>
          </w:p>
        </w:tc>
        <w:tc>
          <w:tcPr>
            <w:tcW w:w="1276" w:type="dxa"/>
          </w:tcPr>
          <w:p w14:paraId="2702D26B" w14:textId="27CB909D" w:rsidR="00CD113D" w:rsidRPr="00987CC7" w:rsidRDefault="00CD113D" w:rsidP="00CD113D">
            <w:pPr>
              <w:jc w:val="right"/>
              <w:rPr>
                <w:rFonts w:ascii="Times New Roman" w:hAnsi="Times New Roman" w:cs="Times New Roman"/>
                <w:i/>
                <w:highlight w:val="yellow"/>
              </w:rPr>
            </w:pPr>
          </w:p>
        </w:tc>
        <w:tc>
          <w:tcPr>
            <w:tcW w:w="850" w:type="dxa"/>
          </w:tcPr>
          <w:p w14:paraId="324F2106" w14:textId="77777777" w:rsidR="00CD113D" w:rsidRPr="00987CC7" w:rsidRDefault="00CD113D" w:rsidP="00CD113D">
            <w:pPr>
              <w:jc w:val="right"/>
              <w:rPr>
                <w:rFonts w:ascii="Times New Roman" w:hAnsi="Times New Roman" w:cs="Times New Roman"/>
                <w:i/>
                <w:highlight w:val="yellow"/>
              </w:rPr>
            </w:pPr>
          </w:p>
        </w:tc>
        <w:tc>
          <w:tcPr>
            <w:tcW w:w="567" w:type="dxa"/>
          </w:tcPr>
          <w:p w14:paraId="20B2A7F7" w14:textId="77777777" w:rsidR="00CD113D" w:rsidRPr="00987CC7" w:rsidRDefault="00CD113D" w:rsidP="00CD113D">
            <w:pPr>
              <w:jc w:val="right"/>
              <w:rPr>
                <w:rFonts w:ascii="Times New Roman" w:hAnsi="Times New Roman" w:cs="Times New Roman"/>
                <w:i/>
                <w:highlight w:val="yellow"/>
              </w:rPr>
            </w:pPr>
          </w:p>
        </w:tc>
        <w:tc>
          <w:tcPr>
            <w:tcW w:w="1276" w:type="dxa"/>
          </w:tcPr>
          <w:p w14:paraId="00E27ED5" w14:textId="77777777" w:rsidR="00CD113D" w:rsidRPr="00987CC7" w:rsidRDefault="00CD113D" w:rsidP="00CD113D">
            <w:pPr>
              <w:jc w:val="right"/>
              <w:rPr>
                <w:rFonts w:ascii="Times New Roman" w:hAnsi="Times New Roman" w:cs="Times New Roman"/>
                <w:i/>
                <w:highlight w:val="yellow"/>
              </w:rPr>
            </w:pPr>
          </w:p>
        </w:tc>
      </w:tr>
      <w:tr w:rsidR="00CD113D" w:rsidRPr="00987CC7" w14:paraId="5EC9F061"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2CB005C" w14:textId="3E127A4F"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i/>
                <w:sz w:val="18"/>
                <w:szCs w:val="18"/>
              </w:rPr>
              <w:t>13.6.</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6D26F7F0" w14:textId="77777777" w:rsidR="00CD113D" w:rsidRPr="00987CC7" w:rsidRDefault="00CD113D" w:rsidP="00CD113D">
            <w:pPr>
              <w:rPr>
                <w:rFonts w:ascii="Times New Roman" w:hAnsi="Times New Roman" w:cs="Times New Roman"/>
                <w:bCs/>
              </w:rPr>
            </w:pPr>
            <w:r w:rsidRPr="00987CC7">
              <w:rPr>
                <w:rFonts w:ascii="Times New Roman" w:hAnsi="Times New Roman" w:cs="Times New Roman"/>
                <w:bCs/>
              </w:rPr>
              <w:t>Mācību izmaksas</w:t>
            </w:r>
          </w:p>
          <w:p w14:paraId="0B02A1E9" w14:textId="77777777"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 xml:space="preserve">MK noteikumu 30.13.apakšpunkts. </w:t>
            </w:r>
          </w:p>
          <w:p w14:paraId="20D9B53F" w14:textId="7F0A1486"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rPr>
              <w:lastRenderedPageBreak/>
              <w:t>Attiecināmas būs mācību izmaksas MK noteikumu 28.punktā minēto darbību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B0AF3F9" w14:textId="2389E1F7"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lastRenderedPageBreak/>
              <w:t>tiešās</w:t>
            </w:r>
          </w:p>
        </w:tc>
        <w:tc>
          <w:tcPr>
            <w:tcW w:w="709" w:type="dxa"/>
            <w:tcBorders>
              <w:left w:val="single" w:sz="4" w:space="0" w:color="auto"/>
            </w:tcBorders>
          </w:tcPr>
          <w:p w14:paraId="4E3E793D" w14:textId="77777777" w:rsidR="00CD113D" w:rsidRPr="00987CC7" w:rsidRDefault="00CD113D" w:rsidP="00CD113D">
            <w:pPr>
              <w:jc w:val="right"/>
              <w:rPr>
                <w:rFonts w:ascii="Times New Roman" w:hAnsi="Times New Roman" w:cs="Times New Roman"/>
                <w:i/>
                <w:highlight w:val="yellow"/>
              </w:rPr>
            </w:pPr>
          </w:p>
        </w:tc>
        <w:tc>
          <w:tcPr>
            <w:tcW w:w="709" w:type="dxa"/>
          </w:tcPr>
          <w:p w14:paraId="4DBDF492" w14:textId="77777777" w:rsidR="00CD113D" w:rsidRPr="00987CC7" w:rsidRDefault="00CD113D" w:rsidP="00CD113D">
            <w:pPr>
              <w:jc w:val="right"/>
              <w:rPr>
                <w:rFonts w:ascii="Times New Roman" w:hAnsi="Times New Roman" w:cs="Times New Roman"/>
                <w:i/>
                <w:highlight w:val="yellow"/>
              </w:rPr>
            </w:pPr>
          </w:p>
        </w:tc>
        <w:tc>
          <w:tcPr>
            <w:tcW w:w="850" w:type="dxa"/>
          </w:tcPr>
          <w:p w14:paraId="0B5C75F6" w14:textId="77777777" w:rsidR="00CD113D" w:rsidRPr="00987CC7" w:rsidRDefault="00CD113D" w:rsidP="00CD113D">
            <w:pPr>
              <w:jc w:val="right"/>
              <w:rPr>
                <w:rFonts w:ascii="Times New Roman" w:hAnsi="Times New Roman" w:cs="Times New Roman"/>
                <w:i/>
                <w:highlight w:val="yellow"/>
              </w:rPr>
            </w:pPr>
          </w:p>
        </w:tc>
        <w:tc>
          <w:tcPr>
            <w:tcW w:w="1134" w:type="dxa"/>
          </w:tcPr>
          <w:p w14:paraId="2F09D8B6" w14:textId="77777777" w:rsidR="00CD113D" w:rsidRPr="00987CC7" w:rsidRDefault="00CD113D" w:rsidP="00CD113D">
            <w:pPr>
              <w:jc w:val="right"/>
              <w:rPr>
                <w:rFonts w:ascii="Times New Roman" w:hAnsi="Times New Roman" w:cs="Times New Roman"/>
                <w:i/>
                <w:highlight w:val="yellow"/>
              </w:rPr>
            </w:pPr>
          </w:p>
        </w:tc>
        <w:tc>
          <w:tcPr>
            <w:tcW w:w="1276" w:type="dxa"/>
          </w:tcPr>
          <w:p w14:paraId="75260793" w14:textId="5AF2C8AF" w:rsidR="00CD113D" w:rsidRPr="00987CC7" w:rsidRDefault="00CD113D" w:rsidP="00CD113D">
            <w:pPr>
              <w:jc w:val="right"/>
              <w:rPr>
                <w:rFonts w:ascii="Times New Roman" w:hAnsi="Times New Roman" w:cs="Times New Roman"/>
                <w:i/>
                <w:highlight w:val="yellow"/>
              </w:rPr>
            </w:pPr>
          </w:p>
        </w:tc>
        <w:tc>
          <w:tcPr>
            <w:tcW w:w="850" w:type="dxa"/>
          </w:tcPr>
          <w:p w14:paraId="4EFD8EDC" w14:textId="77777777" w:rsidR="00CD113D" w:rsidRPr="00987CC7" w:rsidRDefault="00CD113D" w:rsidP="00CD113D">
            <w:pPr>
              <w:jc w:val="right"/>
              <w:rPr>
                <w:rFonts w:ascii="Times New Roman" w:hAnsi="Times New Roman" w:cs="Times New Roman"/>
                <w:i/>
                <w:highlight w:val="yellow"/>
              </w:rPr>
            </w:pPr>
          </w:p>
        </w:tc>
        <w:tc>
          <w:tcPr>
            <w:tcW w:w="567" w:type="dxa"/>
          </w:tcPr>
          <w:p w14:paraId="705E5C85" w14:textId="77777777" w:rsidR="00CD113D" w:rsidRPr="00987CC7" w:rsidRDefault="00CD113D" w:rsidP="00CD113D">
            <w:pPr>
              <w:jc w:val="right"/>
              <w:rPr>
                <w:rFonts w:ascii="Times New Roman" w:hAnsi="Times New Roman" w:cs="Times New Roman"/>
                <w:i/>
                <w:highlight w:val="yellow"/>
              </w:rPr>
            </w:pPr>
          </w:p>
        </w:tc>
        <w:tc>
          <w:tcPr>
            <w:tcW w:w="1276" w:type="dxa"/>
          </w:tcPr>
          <w:p w14:paraId="6F1048E8" w14:textId="77777777" w:rsidR="00CD113D" w:rsidRPr="00987CC7" w:rsidRDefault="00CD113D" w:rsidP="00CD113D">
            <w:pPr>
              <w:jc w:val="right"/>
              <w:rPr>
                <w:rFonts w:ascii="Times New Roman" w:hAnsi="Times New Roman" w:cs="Times New Roman"/>
                <w:i/>
                <w:highlight w:val="yellow"/>
              </w:rPr>
            </w:pPr>
          </w:p>
        </w:tc>
      </w:tr>
      <w:tr w:rsidR="00CD113D" w:rsidRPr="00987CC7" w14:paraId="50E594BC" w14:textId="77777777" w:rsidTr="00F70D4F">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E28A2FA" w14:textId="0337C089" w:rsidR="00CD113D" w:rsidRPr="00987CC7" w:rsidRDefault="00CD113D" w:rsidP="00CD113D">
            <w:pPr>
              <w:rPr>
                <w:rFonts w:ascii="Times New Roman" w:hAnsi="Times New Roman" w:cs="Times New Roman"/>
                <w:b/>
                <w:bCs/>
                <w:sz w:val="24"/>
                <w:szCs w:val="24"/>
              </w:rPr>
            </w:pPr>
            <w:r w:rsidRPr="00987CC7">
              <w:rPr>
                <w:rFonts w:ascii="Times New Roman" w:hAnsi="Times New Roman" w:cs="Times New Roman"/>
                <w:b/>
                <w:bCs/>
                <w:i/>
                <w:sz w:val="18"/>
                <w:szCs w:val="18"/>
              </w:rPr>
              <w:t>13.7.</w:t>
            </w:r>
          </w:p>
        </w:tc>
        <w:tc>
          <w:tcPr>
            <w:tcW w:w="5247" w:type="dxa"/>
            <w:tcBorders>
              <w:top w:val="single" w:sz="4" w:space="0" w:color="auto"/>
              <w:left w:val="single" w:sz="4" w:space="0" w:color="auto"/>
              <w:bottom w:val="single" w:sz="4" w:space="0" w:color="auto"/>
              <w:right w:val="single" w:sz="4" w:space="0" w:color="auto"/>
            </w:tcBorders>
            <w:shd w:val="clear" w:color="000000" w:fill="D9D9D9"/>
            <w:vAlign w:val="center"/>
          </w:tcPr>
          <w:p w14:paraId="40C25151" w14:textId="77777777" w:rsidR="00CD113D" w:rsidRPr="00987CC7" w:rsidRDefault="00CD113D" w:rsidP="00CD113D">
            <w:pPr>
              <w:jc w:val="both"/>
              <w:rPr>
                <w:rFonts w:ascii="Times New Roman" w:hAnsi="Times New Roman" w:cs="Times New Roman"/>
                <w:bCs/>
              </w:rPr>
            </w:pPr>
            <w:r w:rsidRPr="00987CC7">
              <w:rPr>
                <w:rFonts w:ascii="Times New Roman" w:hAnsi="Times New Roman" w:cs="Times New Roman"/>
                <w:bCs/>
              </w:rPr>
              <w:t>Dalības maksa starptautiskos pedagogu profesionālajos sadarbības tīklos</w:t>
            </w:r>
          </w:p>
          <w:p w14:paraId="79B654FB" w14:textId="77777777" w:rsidR="00CD113D" w:rsidRPr="00987CC7" w:rsidRDefault="00CD113D" w:rsidP="00CD113D">
            <w:pPr>
              <w:jc w:val="both"/>
              <w:rPr>
                <w:rFonts w:ascii="Times New Roman" w:eastAsia="Times New Roman" w:hAnsi="Times New Roman" w:cs="Times New Roman"/>
                <w:i/>
                <w:iCs/>
                <w:color w:val="0000FF"/>
                <w:sz w:val="20"/>
                <w:szCs w:val="20"/>
                <w:u w:val="single"/>
              </w:rPr>
            </w:pPr>
            <w:r w:rsidRPr="00987CC7">
              <w:rPr>
                <w:rFonts w:ascii="Times New Roman" w:eastAsia="Times New Roman" w:hAnsi="Times New Roman" w:cs="Times New Roman"/>
                <w:i/>
                <w:iCs/>
                <w:color w:val="0000FF"/>
                <w:sz w:val="20"/>
                <w:szCs w:val="20"/>
                <w:u w:val="single"/>
              </w:rPr>
              <w:t xml:space="preserve">MK noteikumu 30.14.apakšpunkts. </w:t>
            </w:r>
          </w:p>
          <w:p w14:paraId="280146D6" w14:textId="62E7291A" w:rsidR="00CD113D" w:rsidRPr="00987CC7" w:rsidRDefault="00CD113D" w:rsidP="00CD113D">
            <w:pPr>
              <w:jc w:val="both"/>
              <w:rPr>
                <w:rFonts w:ascii="Times New Roman" w:eastAsia="Times New Roman" w:hAnsi="Times New Roman" w:cs="Times New Roman"/>
                <w:i/>
                <w:iCs/>
                <w:color w:val="0000FF"/>
                <w:sz w:val="20"/>
                <w:szCs w:val="20"/>
              </w:rPr>
            </w:pPr>
            <w:r w:rsidRPr="00987CC7">
              <w:rPr>
                <w:rFonts w:ascii="Times New Roman" w:eastAsia="Times New Roman" w:hAnsi="Times New Roman" w:cs="Times New Roman"/>
                <w:i/>
                <w:iCs/>
                <w:color w:val="0000FF"/>
                <w:sz w:val="20"/>
                <w:szCs w:val="20"/>
              </w:rPr>
              <w:t>Attiecināms būs MK noteikumu 22.3. apakšpunktā minētās atbalstāmās darbības īstenošanai.</w:t>
            </w:r>
          </w:p>
        </w:t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14:paraId="54073684" w14:textId="7BAE7B3F" w:rsidR="00CD113D" w:rsidRPr="00987CC7" w:rsidRDefault="00CD113D" w:rsidP="00CD113D">
            <w:pPr>
              <w:jc w:val="center"/>
              <w:rPr>
                <w:rFonts w:ascii="Times New Roman" w:hAnsi="Times New Roman" w:cs="Times New Roman"/>
                <w:b/>
                <w:bCs/>
                <w:i/>
              </w:rPr>
            </w:pPr>
            <w:r w:rsidRPr="00987CC7">
              <w:rPr>
                <w:rFonts w:ascii="Times New Roman" w:hAnsi="Times New Roman" w:cs="Times New Roman"/>
                <w:b/>
                <w:bCs/>
                <w:i/>
                <w:sz w:val="18"/>
                <w:szCs w:val="18"/>
              </w:rPr>
              <w:t>tiešās</w:t>
            </w:r>
          </w:p>
        </w:tc>
        <w:tc>
          <w:tcPr>
            <w:tcW w:w="709" w:type="dxa"/>
            <w:tcBorders>
              <w:left w:val="single" w:sz="4" w:space="0" w:color="auto"/>
            </w:tcBorders>
          </w:tcPr>
          <w:p w14:paraId="33C33754" w14:textId="77777777" w:rsidR="00CD113D" w:rsidRPr="00987CC7" w:rsidRDefault="00CD113D" w:rsidP="00CD113D">
            <w:pPr>
              <w:jc w:val="right"/>
              <w:rPr>
                <w:rFonts w:ascii="Times New Roman" w:hAnsi="Times New Roman" w:cs="Times New Roman"/>
                <w:i/>
                <w:highlight w:val="yellow"/>
              </w:rPr>
            </w:pPr>
          </w:p>
        </w:tc>
        <w:tc>
          <w:tcPr>
            <w:tcW w:w="709" w:type="dxa"/>
          </w:tcPr>
          <w:p w14:paraId="632E4F08" w14:textId="77777777" w:rsidR="00CD113D" w:rsidRPr="00987CC7" w:rsidRDefault="00CD113D" w:rsidP="00CD113D">
            <w:pPr>
              <w:jc w:val="right"/>
              <w:rPr>
                <w:rFonts w:ascii="Times New Roman" w:hAnsi="Times New Roman" w:cs="Times New Roman"/>
                <w:i/>
                <w:highlight w:val="yellow"/>
              </w:rPr>
            </w:pPr>
          </w:p>
        </w:tc>
        <w:tc>
          <w:tcPr>
            <w:tcW w:w="850" w:type="dxa"/>
          </w:tcPr>
          <w:p w14:paraId="029AC49F" w14:textId="77777777" w:rsidR="00CD113D" w:rsidRPr="00987CC7" w:rsidRDefault="00CD113D" w:rsidP="00CD113D">
            <w:pPr>
              <w:jc w:val="right"/>
              <w:rPr>
                <w:rFonts w:ascii="Times New Roman" w:hAnsi="Times New Roman" w:cs="Times New Roman"/>
                <w:i/>
                <w:highlight w:val="yellow"/>
              </w:rPr>
            </w:pPr>
          </w:p>
        </w:tc>
        <w:tc>
          <w:tcPr>
            <w:tcW w:w="1134" w:type="dxa"/>
          </w:tcPr>
          <w:p w14:paraId="48009F79" w14:textId="77777777" w:rsidR="00CD113D" w:rsidRPr="00987CC7" w:rsidRDefault="00CD113D" w:rsidP="00CD113D">
            <w:pPr>
              <w:jc w:val="right"/>
              <w:rPr>
                <w:rFonts w:ascii="Times New Roman" w:hAnsi="Times New Roman" w:cs="Times New Roman"/>
                <w:i/>
                <w:highlight w:val="yellow"/>
              </w:rPr>
            </w:pPr>
          </w:p>
        </w:tc>
        <w:tc>
          <w:tcPr>
            <w:tcW w:w="1276" w:type="dxa"/>
          </w:tcPr>
          <w:p w14:paraId="0675ABA8" w14:textId="1F7AE06E" w:rsidR="00CD113D" w:rsidRPr="00987CC7" w:rsidRDefault="00CD113D" w:rsidP="00CD113D">
            <w:pPr>
              <w:jc w:val="right"/>
              <w:rPr>
                <w:rFonts w:ascii="Times New Roman" w:hAnsi="Times New Roman" w:cs="Times New Roman"/>
                <w:i/>
                <w:highlight w:val="yellow"/>
              </w:rPr>
            </w:pPr>
          </w:p>
        </w:tc>
        <w:tc>
          <w:tcPr>
            <w:tcW w:w="850" w:type="dxa"/>
          </w:tcPr>
          <w:p w14:paraId="6B46FFBB" w14:textId="77777777" w:rsidR="00CD113D" w:rsidRPr="00987CC7" w:rsidRDefault="00CD113D" w:rsidP="00CD113D">
            <w:pPr>
              <w:jc w:val="right"/>
              <w:rPr>
                <w:rFonts w:ascii="Times New Roman" w:hAnsi="Times New Roman" w:cs="Times New Roman"/>
                <w:i/>
                <w:highlight w:val="yellow"/>
              </w:rPr>
            </w:pPr>
          </w:p>
        </w:tc>
        <w:tc>
          <w:tcPr>
            <w:tcW w:w="567" w:type="dxa"/>
          </w:tcPr>
          <w:p w14:paraId="1DCDA682" w14:textId="77777777" w:rsidR="00CD113D" w:rsidRPr="00987CC7" w:rsidRDefault="00CD113D" w:rsidP="00CD113D">
            <w:pPr>
              <w:jc w:val="right"/>
              <w:rPr>
                <w:rFonts w:ascii="Times New Roman" w:hAnsi="Times New Roman" w:cs="Times New Roman"/>
                <w:i/>
                <w:highlight w:val="yellow"/>
              </w:rPr>
            </w:pPr>
          </w:p>
        </w:tc>
        <w:tc>
          <w:tcPr>
            <w:tcW w:w="1276" w:type="dxa"/>
          </w:tcPr>
          <w:p w14:paraId="75797E0C" w14:textId="77777777" w:rsidR="00CD113D" w:rsidRPr="00987CC7" w:rsidRDefault="00CD113D" w:rsidP="00CD113D">
            <w:pPr>
              <w:jc w:val="right"/>
              <w:rPr>
                <w:rFonts w:ascii="Times New Roman" w:hAnsi="Times New Roman" w:cs="Times New Roman"/>
                <w:i/>
                <w:highlight w:val="yellow"/>
              </w:rPr>
            </w:pPr>
          </w:p>
        </w:tc>
      </w:tr>
      <w:tr w:rsidR="00CD113D" w:rsidRPr="00987CC7" w14:paraId="4B68D5F1" w14:textId="77777777" w:rsidTr="00F70D4F">
        <w:tc>
          <w:tcPr>
            <w:tcW w:w="849" w:type="dxa"/>
            <w:tcBorders>
              <w:top w:val="nil"/>
              <w:left w:val="single" w:sz="4" w:space="0" w:color="auto"/>
              <w:bottom w:val="single" w:sz="4" w:space="0" w:color="auto"/>
              <w:right w:val="nil"/>
            </w:tcBorders>
            <w:shd w:val="clear" w:color="000000" w:fill="D9D9D9"/>
            <w:vAlign w:val="center"/>
          </w:tcPr>
          <w:p w14:paraId="53B499ED" w14:textId="03AF0196" w:rsidR="00CD113D" w:rsidRPr="00987CC7" w:rsidRDefault="00CD113D" w:rsidP="00CD113D">
            <w:pPr>
              <w:rPr>
                <w:rFonts w:ascii="Times New Roman" w:hAnsi="Times New Roman" w:cs="Times New Roman"/>
                <w:b/>
                <w:bCs/>
                <w:sz w:val="28"/>
                <w:szCs w:val="28"/>
              </w:rPr>
            </w:pPr>
          </w:p>
        </w:tc>
        <w:tc>
          <w:tcPr>
            <w:tcW w:w="5247" w:type="dxa"/>
            <w:tcBorders>
              <w:top w:val="nil"/>
              <w:left w:val="single" w:sz="4" w:space="0" w:color="auto"/>
              <w:bottom w:val="single" w:sz="4" w:space="0" w:color="auto"/>
              <w:right w:val="single" w:sz="4" w:space="0" w:color="auto"/>
            </w:tcBorders>
            <w:shd w:val="clear" w:color="000000" w:fill="D9D9D9"/>
            <w:vAlign w:val="center"/>
          </w:tcPr>
          <w:p w14:paraId="5281F09D" w14:textId="77777777" w:rsidR="00CD113D" w:rsidRPr="00987CC7" w:rsidRDefault="00CD113D" w:rsidP="00CD113D">
            <w:pPr>
              <w:jc w:val="center"/>
              <w:rPr>
                <w:rFonts w:ascii="Times New Roman" w:hAnsi="Times New Roman" w:cs="Times New Roman"/>
                <w:b/>
                <w:bCs/>
                <w:sz w:val="28"/>
                <w:szCs w:val="28"/>
              </w:rPr>
            </w:pPr>
            <w:r w:rsidRPr="00987CC7">
              <w:rPr>
                <w:rFonts w:ascii="Times New Roman" w:hAnsi="Times New Roman" w:cs="Times New Roman"/>
                <w:b/>
                <w:bCs/>
                <w:sz w:val="28"/>
                <w:szCs w:val="28"/>
              </w:rPr>
              <w:t>KOPĀ</w:t>
            </w:r>
          </w:p>
        </w:tc>
        <w:tc>
          <w:tcPr>
            <w:tcW w:w="850" w:type="dxa"/>
            <w:tcBorders>
              <w:top w:val="nil"/>
              <w:left w:val="nil"/>
              <w:bottom w:val="single" w:sz="4" w:space="0" w:color="auto"/>
              <w:right w:val="single" w:sz="4" w:space="0" w:color="auto"/>
            </w:tcBorders>
            <w:shd w:val="clear" w:color="000000" w:fill="D9D9D9"/>
            <w:vAlign w:val="center"/>
          </w:tcPr>
          <w:p w14:paraId="5DF896DE" w14:textId="2A36B7F5" w:rsidR="00CD113D" w:rsidRPr="00987CC7" w:rsidRDefault="00CD113D" w:rsidP="00CD113D">
            <w:pPr>
              <w:jc w:val="center"/>
              <w:rPr>
                <w:rFonts w:ascii="Times New Roman" w:hAnsi="Times New Roman" w:cs="Times New Roman"/>
                <w:b/>
                <w:bCs/>
                <w:sz w:val="28"/>
                <w:szCs w:val="28"/>
              </w:rPr>
            </w:pPr>
            <w:r w:rsidRPr="00987CC7">
              <w:rPr>
                <w:rFonts w:ascii="Times New Roman" w:hAnsi="Times New Roman" w:cs="Times New Roman"/>
                <w:b/>
                <w:bCs/>
                <w:sz w:val="28"/>
                <w:szCs w:val="28"/>
              </w:rPr>
              <w:t>-</w:t>
            </w:r>
          </w:p>
        </w:tc>
        <w:tc>
          <w:tcPr>
            <w:tcW w:w="709" w:type="dxa"/>
          </w:tcPr>
          <w:p w14:paraId="0E14C401" w14:textId="77777777" w:rsidR="00CD113D" w:rsidRPr="00987CC7" w:rsidRDefault="00CD113D" w:rsidP="00CD113D">
            <w:pPr>
              <w:jc w:val="right"/>
              <w:rPr>
                <w:rFonts w:ascii="Times New Roman" w:hAnsi="Times New Roman" w:cs="Times New Roman"/>
                <w:sz w:val="28"/>
                <w:szCs w:val="28"/>
                <w:highlight w:val="yellow"/>
              </w:rPr>
            </w:pPr>
          </w:p>
        </w:tc>
        <w:tc>
          <w:tcPr>
            <w:tcW w:w="709" w:type="dxa"/>
          </w:tcPr>
          <w:p w14:paraId="4DB02032" w14:textId="77777777" w:rsidR="00CD113D" w:rsidRPr="00987CC7" w:rsidRDefault="00CD113D" w:rsidP="00CD113D">
            <w:pPr>
              <w:jc w:val="right"/>
              <w:rPr>
                <w:rFonts w:ascii="Times New Roman" w:hAnsi="Times New Roman" w:cs="Times New Roman"/>
                <w:sz w:val="28"/>
                <w:szCs w:val="28"/>
                <w:highlight w:val="yellow"/>
              </w:rPr>
            </w:pPr>
          </w:p>
        </w:tc>
        <w:tc>
          <w:tcPr>
            <w:tcW w:w="850" w:type="dxa"/>
          </w:tcPr>
          <w:p w14:paraId="78D00317" w14:textId="77777777" w:rsidR="00CD113D" w:rsidRPr="00987CC7" w:rsidRDefault="00CD113D" w:rsidP="00CD113D">
            <w:pPr>
              <w:jc w:val="right"/>
              <w:rPr>
                <w:rFonts w:ascii="Times New Roman" w:hAnsi="Times New Roman" w:cs="Times New Roman"/>
                <w:sz w:val="28"/>
                <w:szCs w:val="28"/>
                <w:highlight w:val="yellow"/>
              </w:rPr>
            </w:pPr>
          </w:p>
        </w:tc>
        <w:tc>
          <w:tcPr>
            <w:tcW w:w="1134" w:type="dxa"/>
          </w:tcPr>
          <w:p w14:paraId="086AA528" w14:textId="77777777" w:rsidR="00CD113D" w:rsidRPr="00987CC7" w:rsidRDefault="00CD113D" w:rsidP="00CD113D">
            <w:pPr>
              <w:jc w:val="right"/>
              <w:rPr>
                <w:rFonts w:ascii="Times New Roman" w:hAnsi="Times New Roman" w:cs="Times New Roman"/>
                <w:sz w:val="28"/>
                <w:szCs w:val="28"/>
                <w:highlight w:val="yellow"/>
              </w:rPr>
            </w:pPr>
          </w:p>
        </w:tc>
        <w:tc>
          <w:tcPr>
            <w:tcW w:w="1276" w:type="dxa"/>
          </w:tcPr>
          <w:p w14:paraId="5F137CE5" w14:textId="36377405" w:rsidR="00CD113D" w:rsidRPr="00987CC7" w:rsidRDefault="00CD113D" w:rsidP="00CD113D">
            <w:pPr>
              <w:jc w:val="right"/>
              <w:rPr>
                <w:rFonts w:ascii="Times New Roman" w:hAnsi="Times New Roman" w:cs="Times New Roman"/>
                <w:sz w:val="28"/>
                <w:szCs w:val="28"/>
                <w:highlight w:val="yellow"/>
              </w:rPr>
            </w:pPr>
          </w:p>
        </w:tc>
        <w:tc>
          <w:tcPr>
            <w:tcW w:w="850" w:type="dxa"/>
          </w:tcPr>
          <w:p w14:paraId="08F4F960" w14:textId="77777777" w:rsidR="00CD113D" w:rsidRPr="00987CC7" w:rsidRDefault="00CD113D" w:rsidP="00CD113D">
            <w:pPr>
              <w:jc w:val="right"/>
              <w:rPr>
                <w:rFonts w:ascii="Times New Roman" w:hAnsi="Times New Roman" w:cs="Times New Roman"/>
                <w:sz w:val="28"/>
                <w:szCs w:val="28"/>
                <w:highlight w:val="yellow"/>
              </w:rPr>
            </w:pPr>
          </w:p>
        </w:tc>
        <w:tc>
          <w:tcPr>
            <w:tcW w:w="567" w:type="dxa"/>
          </w:tcPr>
          <w:p w14:paraId="390F84E8" w14:textId="77777777" w:rsidR="00CD113D" w:rsidRPr="00987CC7" w:rsidRDefault="00CD113D" w:rsidP="00CD113D">
            <w:pPr>
              <w:jc w:val="right"/>
              <w:rPr>
                <w:rFonts w:ascii="Times New Roman" w:hAnsi="Times New Roman" w:cs="Times New Roman"/>
                <w:sz w:val="28"/>
                <w:szCs w:val="28"/>
                <w:highlight w:val="yellow"/>
              </w:rPr>
            </w:pPr>
          </w:p>
        </w:tc>
        <w:tc>
          <w:tcPr>
            <w:tcW w:w="1276" w:type="dxa"/>
          </w:tcPr>
          <w:p w14:paraId="236A987E" w14:textId="77777777" w:rsidR="00CD113D" w:rsidRPr="00987CC7" w:rsidRDefault="00CD113D" w:rsidP="00CD113D">
            <w:pPr>
              <w:jc w:val="right"/>
              <w:rPr>
                <w:rFonts w:ascii="Times New Roman" w:hAnsi="Times New Roman" w:cs="Times New Roman"/>
                <w:sz w:val="28"/>
                <w:szCs w:val="28"/>
                <w:highlight w:val="yellow"/>
              </w:rPr>
            </w:pPr>
          </w:p>
        </w:tc>
      </w:tr>
    </w:tbl>
    <w:p w14:paraId="0FE452EC" w14:textId="77777777" w:rsidR="00AC4EE9" w:rsidRPr="00987CC7" w:rsidRDefault="00AC4EE9" w:rsidP="003C5410">
      <w:pPr>
        <w:rPr>
          <w:rFonts w:ascii="Times New Roman" w:hAnsi="Times New Roman" w:cs="Times New Roman"/>
          <w:sz w:val="8"/>
          <w:szCs w:val="8"/>
          <w:highlight w:val="yellow"/>
        </w:rPr>
      </w:pPr>
    </w:p>
    <w:p w14:paraId="454DEF71" w14:textId="77777777" w:rsidR="00C06E86" w:rsidRPr="00987CC7" w:rsidRDefault="00C06E86" w:rsidP="00C06E86">
      <w:pPr>
        <w:spacing w:after="0"/>
        <w:rPr>
          <w:rFonts w:ascii="Times New Roman" w:hAnsi="Times New Roman" w:cs="Times New Roman"/>
          <w:sz w:val="16"/>
          <w:szCs w:val="16"/>
        </w:rPr>
      </w:pPr>
      <w:r w:rsidRPr="00987CC7">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59E7955F" w14:textId="77777777" w:rsidR="00C06E86" w:rsidRPr="00987CC7" w:rsidRDefault="00C06E86" w:rsidP="00C06E86">
      <w:pPr>
        <w:spacing w:after="0"/>
        <w:rPr>
          <w:rFonts w:ascii="Times New Roman" w:hAnsi="Times New Roman" w:cs="Times New Roman"/>
          <w:sz w:val="16"/>
          <w:szCs w:val="16"/>
        </w:rPr>
      </w:pPr>
      <w:r w:rsidRPr="00987CC7">
        <w:rPr>
          <w:rFonts w:ascii="Times New Roman" w:hAnsi="Times New Roman" w:cs="Times New Roman"/>
          <w:sz w:val="16"/>
          <w:szCs w:val="16"/>
        </w:rPr>
        <w:t>** ja izmaksu pozīcijai tiek pielietota vienas vienības izmaksa, jānorāda "ir", ja netiek - aile nav jāaizpilda (jāatstāj tukša)</w:t>
      </w:r>
    </w:p>
    <w:p w14:paraId="245A36C1" w14:textId="77777777" w:rsidR="00C06E86" w:rsidRPr="00987CC7" w:rsidRDefault="00C06E86" w:rsidP="00C06E86">
      <w:pPr>
        <w:spacing w:after="0"/>
        <w:rPr>
          <w:rFonts w:ascii="Times New Roman" w:hAnsi="Times New Roman" w:cs="Times New Roman"/>
          <w:sz w:val="16"/>
          <w:szCs w:val="16"/>
        </w:rPr>
      </w:pPr>
      <w:r w:rsidRPr="00987CC7">
        <w:rPr>
          <w:rFonts w:ascii="Times New Roman" w:hAnsi="Times New Roman" w:cs="Times New Roman"/>
          <w:sz w:val="16"/>
          <w:szCs w:val="16"/>
        </w:rPr>
        <w:t>*** Nomas gadījumā mērvienību norāda ar laika parametru (/gadā vai /mēnesī).</w:t>
      </w:r>
    </w:p>
    <w:p w14:paraId="2C2E6181" w14:textId="77777777" w:rsidR="00C24AF8" w:rsidRPr="00987CC7" w:rsidRDefault="00C24AF8" w:rsidP="00C06E86">
      <w:pPr>
        <w:spacing w:after="0"/>
        <w:rPr>
          <w:rFonts w:ascii="Times New Roman" w:hAnsi="Times New Roman" w:cs="Times New Roman"/>
          <w:sz w:val="16"/>
          <w:szCs w:val="16"/>
          <w:highlight w:val="yellow"/>
        </w:rPr>
      </w:pPr>
    </w:p>
    <w:p w14:paraId="04DCD7B1" w14:textId="6F9ADA15" w:rsidR="003A046C" w:rsidRPr="003A046C" w:rsidRDefault="00C95322" w:rsidP="00C40D57">
      <w:pPr>
        <w:pStyle w:val="ListParagraph"/>
        <w:numPr>
          <w:ilvl w:val="0"/>
          <w:numId w:val="27"/>
        </w:numPr>
        <w:spacing w:after="120" w:line="240" w:lineRule="auto"/>
        <w:ind w:left="851" w:right="394" w:hanging="425"/>
        <w:contextualSpacing w:val="0"/>
        <w:jc w:val="both"/>
        <w:rPr>
          <w:rFonts w:ascii="Times New Roman" w:hAnsi="Times New Roman" w:cs="Times New Roman"/>
          <w:i/>
          <w:color w:val="0000FF"/>
        </w:rPr>
      </w:pPr>
      <w:r w:rsidRPr="00987CC7">
        <w:rPr>
          <w:rFonts w:ascii="Times New Roman" w:hAnsi="Times New Roman" w:cs="Times New Roman"/>
          <w:i/>
          <w:color w:val="0000FF"/>
        </w:rPr>
        <w:t>“Projekta budžeta kopsavilkumā” (3.pielikums) izmaksu pozīcijas ir defi</w:t>
      </w:r>
      <w:r w:rsidR="00010585" w:rsidRPr="00987CC7">
        <w:rPr>
          <w:rFonts w:ascii="Times New Roman" w:hAnsi="Times New Roman" w:cs="Times New Roman"/>
          <w:i/>
          <w:color w:val="0000FF"/>
        </w:rPr>
        <w:t>nētas atbilstoši MK noteikumu 30.</w:t>
      </w:r>
      <w:r w:rsidRPr="00987CC7">
        <w:rPr>
          <w:rFonts w:ascii="Times New Roman" w:hAnsi="Times New Roman" w:cs="Times New Roman"/>
          <w:i/>
          <w:color w:val="0000FF"/>
        </w:rPr>
        <w:t>punktā nosauktajām izmaksu pozīcijām</w:t>
      </w:r>
      <w:r w:rsidR="00C843EE" w:rsidRPr="00987CC7">
        <w:rPr>
          <w:rFonts w:ascii="Times New Roman" w:hAnsi="Times New Roman" w:cs="Times New Roman"/>
          <w:i/>
          <w:color w:val="0000FF"/>
        </w:rPr>
        <w:t>, 31.punktā minētajiem nosacījumiem</w:t>
      </w:r>
      <w:r w:rsidRPr="00987CC7">
        <w:rPr>
          <w:rFonts w:ascii="Times New Roman" w:hAnsi="Times New Roman" w:cs="Times New Roman"/>
          <w:i/>
          <w:color w:val="0000FF"/>
        </w:rPr>
        <w:t xml:space="preserve"> un </w:t>
      </w:r>
      <w:r w:rsidR="00010585" w:rsidRPr="00987CC7">
        <w:rPr>
          <w:rFonts w:ascii="Times New Roman" w:hAnsi="Times New Roman" w:cs="Times New Roman"/>
          <w:i/>
          <w:color w:val="0000FF"/>
        </w:rPr>
        <w:t>20</w:t>
      </w:r>
      <w:r w:rsidR="005817B2" w:rsidRPr="00987CC7">
        <w:rPr>
          <w:rFonts w:ascii="Times New Roman" w:hAnsi="Times New Roman" w:cs="Times New Roman"/>
          <w:i/>
          <w:color w:val="0000FF"/>
        </w:rPr>
        <w:t>.</w:t>
      </w:r>
      <w:r w:rsidRPr="00987CC7">
        <w:rPr>
          <w:rFonts w:ascii="Times New Roman" w:hAnsi="Times New Roman" w:cs="Times New Roman"/>
          <w:i/>
          <w:color w:val="0000FF"/>
        </w:rPr>
        <w:t>punktā noteiktajām atbalstāmajām darbībām,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norādīto izmaksu klasifikāciju.</w:t>
      </w:r>
    </w:p>
    <w:p w14:paraId="33DC9B24" w14:textId="77777777" w:rsidR="00C95322" w:rsidRPr="00987CC7" w:rsidRDefault="00C95322" w:rsidP="00C24AF8">
      <w:pPr>
        <w:pStyle w:val="ListParagraph"/>
        <w:spacing w:after="120" w:line="240" w:lineRule="auto"/>
        <w:ind w:left="851" w:right="394"/>
        <w:contextualSpacing w:val="0"/>
        <w:jc w:val="both"/>
        <w:rPr>
          <w:rFonts w:ascii="Times New Roman" w:hAnsi="Times New Roman" w:cs="Times New Roman"/>
          <w:i/>
          <w:color w:val="0000FF"/>
          <w:sz w:val="12"/>
          <w:szCs w:val="12"/>
        </w:rPr>
      </w:pPr>
    </w:p>
    <w:p w14:paraId="313886CD" w14:textId="77777777" w:rsidR="00C95322" w:rsidRPr="00987CC7" w:rsidRDefault="00C95322" w:rsidP="00C40D57">
      <w:pPr>
        <w:pStyle w:val="ListParagraph"/>
        <w:numPr>
          <w:ilvl w:val="0"/>
          <w:numId w:val="29"/>
        </w:numPr>
        <w:spacing w:after="120" w:line="240" w:lineRule="auto"/>
        <w:ind w:left="426" w:right="394" w:hanging="426"/>
        <w:contextualSpacing w:val="0"/>
        <w:jc w:val="both"/>
        <w:rPr>
          <w:rFonts w:ascii="Times New Roman" w:hAnsi="Times New Roman" w:cs="Times New Roman"/>
          <w:i/>
          <w:color w:val="0000FF"/>
        </w:rPr>
      </w:pPr>
      <w:r w:rsidRPr="00987CC7">
        <w:rPr>
          <w:rFonts w:ascii="Times New Roman" w:hAnsi="Times New Roman" w:cs="Times New Roman"/>
          <w:i/>
          <w:color w:val="0000FF"/>
        </w:rPr>
        <w:t xml:space="preserve">Projekta iesniedzējs, aizpildot “Projekta budžeta kopsavilkumu” (3.pielikums), var nodefinētajām pozīcijām izveidot </w:t>
      </w:r>
      <w:proofErr w:type="spellStart"/>
      <w:r w:rsidRPr="00987CC7">
        <w:rPr>
          <w:rFonts w:ascii="Times New Roman" w:hAnsi="Times New Roman" w:cs="Times New Roman"/>
          <w:i/>
          <w:color w:val="0000FF"/>
        </w:rPr>
        <w:t>apakšlīmeņus</w:t>
      </w:r>
      <w:proofErr w:type="spellEnd"/>
      <w:r w:rsidRPr="00987CC7">
        <w:rPr>
          <w:rFonts w:ascii="Times New Roman" w:hAnsi="Times New Roman" w:cs="Times New Roman"/>
          <w:i/>
          <w:color w:val="0000FF"/>
        </w:rPr>
        <w:t xml:space="preserve"> (pieļaujams definēt vēl trīs </w:t>
      </w:r>
      <w:proofErr w:type="spellStart"/>
      <w:r w:rsidRPr="00987CC7">
        <w:rPr>
          <w:rFonts w:ascii="Times New Roman" w:hAnsi="Times New Roman" w:cs="Times New Roman"/>
          <w:i/>
          <w:color w:val="0000FF"/>
        </w:rPr>
        <w:t>apakšlīmeņus</w:t>
      </w:r>
      <w:proofErr w:type="spellEnd"/>
      <w:r w:rsidRPr="00987CC7">
        <w:rPr>
          <w:rFonts w:ascii="Times New Roman" w:hAnsi="Times New Roman" w:cs="Times New Roman"/>
          <w:i/>
          <w:color w:val="0000FF"/>
        </w:rPr>
        <w:t>). Ja kādu no izmaksām nav iespējams iekļaut jau nodefinētajās, lūdzu konsultēties ar Centrālo finanšu un līgumu aģentūru atlases nolikumā noteiktajā kārtībā.</w:t>
      </w:r>
    </w:p>
    <w:p w14:paraId="60982E54" w14:textId="11DCDBB9" w:rsidR="00C95322" w:rsidRPr="00987CC7" w:rsidRDefault="00C95322" w:rsidP="00C40D57">
      <w:pPr>
        <w:pStyle w:val="ListParagraph"/>
        <w:numPr>
          <w:ilvl w:val="0"/>
          <w:numId w:val="27"/>
        </w:numPr>
        <w:spacing w:after="120" w:line="240" w:lineRule="auto"/>
        <w:ind w:left="851" w:right="394" w:hanging="425"/>
        <w:contextualSpacing w:val="0"/>
        <w:jc w:val="both"/>
        <w:rPr>
          <w:rFonts w:ascii="Times New Roman" w:hAnsi="Times New Roman" w:cs="Times New Roman"/>
          <w:i/>
          <w:color w:val="0000FF"/>
        </w:rPr>
      </w:pPr>
      <w:r w:rsidRPr="00987CC7">
        <w:rPr>
          <w:rFonts w:ascii="Times New Roman" w:hAnsi="Times New Roman" w:cs="Times New Roman"/>
          <w:i/>
          <w:color w:val="0000FF"/>
        </w:rPr>
        <w:t>Plānojot projekta budžetu, jāievēro, ka projektā var iekļaut tikai tādas izmaksas, kas ir nepieciešamas projekta īstenošanai un to nepieciešamība izriet no projekta iesnieguma 1.5.</w:t>
      </w:r>
      <w:r w:rsidR="00F50DD7" w:rsidRPr="00987CC7">
        <w:rPr>
          <w:rFonts w:ascii="Times New Roman" w:hAnsi="Times New Roman" w:cs="Times New Roman"/>
          <w:i/>
          <w:color w:val="0000FF"/>
        </w:rPr>
        <w:t xml:space="preserve">punktā </w:t>
      </w:r>
      <w:r w:rsidRPr="00987CC7">
        <w:rPr>
          <w:rFonts w:ascii="Times New Roman" w:hAnsi="Times New Roman" w:cs="Times New Roman"/>
          <w:i/>
          <w:color w:val="0000FF"/>
        </w:rPr>
        <w:t xml:space="preserve">norādītajām projekta darbībām (t.sk. projekta iesnieguma 1.2., 1.3., 1.4. </w:t>
      </w:r>
      <w:r w:rsidR="00F50DD7" w:rsidRPr="00987CC7">
        <w:rPr>
          <w:rFonts w:ascii="Times New Roman" w:hAnsi="Times New Roman" w:cs="Times New Roman"/>
          <w:i/>
          <w:color w:val="0000FF"/>
        </w:rPr>
        <w:t>punktā</w:t>
      </w:r>
      <w:r w:rsidRPr="00987CC7">
        <w:rPr>
          <w:rFonts w:ascii="Times New Roman" w:hAnsi="Times New Roman" w:cs="Times New Roman"/>
          <w:i/>
          <w:color w:val="0000FF"/>
        </w:rPr>
        <w:t xml:space="preserve"> iekļautajiem projekta aprakstiem). Izmaksām ir jānodrošina rezultātu sasniegšana (projekta iesnieguma 1.5.</w:t>
      </w:r>
      <w:r w:rsidR="00F50DD7" w:rsidRPr="00987CC7">
        <w:rPr>
          <w:rFonts w:ascii="Times New Roman" w:hAnsi="Times New Roman" w:cs="Times New Roman"/>
          <w:i/>
          <w:color w:val="0000FF"/>
        </w:rPr>
        <w:t>punktā</w:t>
      </w:r>
      <w:r w:rsidRPr="00987CC7">
        <w:rPr>
          <w:rFonts w:ascii="Times New Roman" w:hAnsi="Times New Roman" w:cs="Times New Roman"/>
          <w:i/>
          <w:color w:val="0000FF"/>
        </w:rPr>
        <w:t xml:space="preserve"> plānotie rezultāti) un jāveicina projekta iesnieguma 1.6.</w:t>
      </w:r>
      <w:r w:rsidR="00F50DD7" w:rsidRPr="00987CC7">
        <w:rPr>
          <w:rFonts w:ascii="Times New Roman" w:hAnsi="Times New Roman" w:cs="Times New Roman"/>
          <w:i/>
          <w:color w:val="0000FF"/>
        </w:rPr>
        <w:t xml:space="preserve">punktā </w:t>
      </w:r>
      <w:r w:rsidRPr="00987CC7">
        <w:rPr>
          <w:rFonts w:ascii="Times New Roman" w:hAnsi="Times New Roman" w:cs="Times New Roman"/>
          <w:i/>
          <w:color w:val="0000FF"/>
        </w:rPr>
        <w:t>norādīto rādītāju sasniegšana.</w:t>
      </w:r>
    </w:p>
    <w:p w14:paraId="75B26A6E" w14:textId="71CDA1C5" w:rsidR="002F1160" w:rsidRPr="00737010" w:rsidRDefault="00927880" w:rsidP="00C40D57">
      <w:pPr>
        <w:pStyle w:val="ListParagraph"/>
        <w:numPr>
          <w:ilvl w:val="0"/>
          <w:numId w:val="27"/>
        </w:numPr>
        <w:spacing w:after="120" w:line="240" w:lineRule="auto"/>
        <w:ind w:left="851" w:right="394" w:hanging="425"/>
        <w:contextualSpacing w:val="0"/>
        <w:jc w:val="both"/>
        <w:rPr>
          <w:rFonts w:ascii="Times New Roman" w:hAnsi="Times New Roman" w:cs="Times New Roman"/>
          <w:i/>
          <w:color w:val="0000FF"/>
        </w:rPr>
      </w:pPr>
      <w:r w:rsidRPr="00987CC7">
        <w:rPr>
          <w:rFonts w:ascii="Times New Roman" w:hAnsi="Times New Roman" w:cs="Times New Roman"/>
          <w:i/>
          <w:color w:val="0000FF"/>
        </w:rPr>
        <w:t>Plānotās izmaksas nepārsniedz MK noteikum</w:t>
      </w:r>
      <w:r w:rsidR="00E10841">
        <w:rPr>
          <w:rFonts w:ascii="Times New Roman" w:hAnsi="Times New Roman" w:cs="Times New Roman"/>
          <w:i/>
          <w:color w:val="0000FF"/>
        </w:rPr>
        <w:t xml:space="preserve">os </w:t>
      </w:r>
      <w:r w:rsidRPr="00987CC7">
        <w:rPr>
          <w:rFonts w:ascii="Times New Roman" w:hAnsi="Times New Roman" w:cs="Times New Roman"/>
          <w:i/>
          <w:color w:val="0000FF"/>
        </w:rPr>
        <w:t>noteiktos iz</w:t>
      </w:r>
      <w:r w:rsidR="0081580B" w:rsidRPr="00987CC7">
        <w:rPr>
          <w:rFonts w:ascii="Times New Roman" w:hAnsi="Times New Roman" w:cs="Times New Roman"/>
          <w:i/>
          <w:color w:val="0000FF"/>
        </w:rPr>
        <w:t>maksu</w:t>
      </w:r>
      <w:r w:rsidRPr="00987CC7">
        <w:rPr>
          <w:rFonts w:ascii="Times New Roman" w:hAnsi="Times New Roman" w:cs="Times New Roman"/>
          <w:i/>
          <w:color w:val="0000FF"/>
        </w:rPr>
        <w:t xml:space="preserve"> ierobežojumus</w:t>
      </w:r>
      <w:r w:rsidR="00D0495B" w:rsidRPr="00987CC7">
        <w:rPr>
          <w:rFonts w:ascii="Times New Roman" w:hAnsi="Times New Roman" w:cs="Times New Roman"/>
          <w:i/>
          <w:color w:val="0000FF"/>
        </w:rPr>
        <w:t>. Norādītās tiešās un netiešās attiecināmās izmaksas atbilst MK noteikumos noteiktajiem izmaksu dalījum</w:t>
      </w:r>
      <w:r w:rsidR="003A046C">
        <w:rPr>
          <w:rFonts w:ascii="Times New Roman" w:hAnsi="Times New Roman" w:cs="Times New Roman"/>
          <w:i/>
          <w:color w:val="0000FF"/>
        </w:rPr>
        <w:t>a</w:t>
      </w:r>
      <w:r w:rsidR="00D0495B" w:rsidRPr="00987CC7">
        <w:rPr>
          <w:rFonts w:ascii="Times New Roman" w:hAnsi="Times New Roman" w:cs="Times New Roman"/>
          <w:i/>
          <w:color w:val="0000FF"/>
        </w:rPr>
        <w:t>m tieš</w:t>
      </w:r>
      <w:r w:rsidR="002F1160">
        <w:rPr>
          <w:rFonts w:ascii="Times New Roman" w:hAnsi="Times New Roman" w:cs="Times New Roman"/>
          <w:i/>
          <w:color w:val="0000FF"/>
        </w:rPr>
        <w:t>ajā</w:t>
      </w:r>
      <w:r w:rsidR="00D0495B" w:rsidRPr="00987CC7">
        <w:rPr>
          <w:rFonts w:ascii="Times New Roman" w:hAnsi="Times New Roman" w:cs="Times New Roman"/>
          <w:i/>
          <w:color w:val="0000FF"/>
        </w:rPr>
        <w:t>s un netieš</w:t>
      </w:r>
      <w:r w:rsidR="002F1160">
        <w:rPr>
          <w:rFonts w:ascii="Times New Roman" w:hAnsi="Times New Roman" w:cs="Times New Roman"/>
          <w:i/>
          <w:color w:val="0000FF"/>
        </w:rPr>
        <w:t>ajā</w:t>
      </w:r>
      <w:r w:rsidR="00D0495B" w:rsidRPr="00987CC7">
        <w:rPr>
          <w:rFonts w:ascii="Times New Roman" w:hAnsi="Times New Roman" w:cs="Times New Roman"/>
          <w:i/>
          <w:color w:val="0000FF"/>
        </w:rPr>
        <w:t>s izmaks</w:t>
      </w:r>
      <w:r w:rsidR="00E10841">
        <w:rPr>
          <w:rFonts w:ascii="Times New Roman" w:hAnsi="Times New Roman" w:cs="Times New Roman"/>
          <w:i/>
          <w:color w:val="0000FF"/>
        </w:rPr>
        <w:t>ā</w:t>
      </w:r>
      <w:r w:rsidR="00D0495B" w:rsidRPr="00987CC7">
        <w:rPr>
          <w:rFonts w:ascii="Times New Roman" w:hAnsi="Times New Roman" w:cs="Times New Roman"/>
          <w:i/>
          <w:color w:val="0000FF"/>
        </w:rPr>
        <w:t>s.</w:t>
      </w:r>
    </w:p>
    <w:p w14:paraId="483CD9E2" w14:textId="7E4809E8" w:rsidR="00010585" w:rsidRPr="00987CC7" w:rsidRDefault="00C95322" w:rsidP="00C40D57">
      <w:pPr>
        <w:pStyle w:val="ListParagraph"/>
        <w:numPr>
          <w:ilvl w:val="0"/>
          <w:numId w:val="27"/>
        </w:numPr>
        <w:spacing w:after="120" w:line="240" w:lineRule="auto"/>
        <w:ind w:left="851" w:right="394" w:hanging="425"/>
        <w:contextualSpacing w:val="0"/>
        <w:jc w:val="both"/>
        <w:rPr>
          <w:rFonts w:ascii="Times New Roman" w:hAnsi="Times New Roman" w:cs="Times New Roman"/>
          <w:i/>
          <w:color w:val="0000FF"/>
        </w:rPr>
      </w:pPr>
      <w:r w:rsidRPr="00987CC7">
        <w:rPr>
          <w:rFonts w:ascii="Times New Roman" w:hAnsi="Times New Roman" w:cs="Times New Roman"/>
          <w:i/>
          <w:color w:val="0000FF"/>
        </w:rPr>
        <w:t>Izmaksām projekta budžeta kopsavilkumā ir jābūt atainotām tā, lai ir skaidrs</w:t>
      </w:r>
      <w:r w:rsidR="005817B2" w:rsidRPr="00987CC7">
        <w:rPr>
          <w:rFonts w:ascii="Times New Roman" w:hAnsi="Times New Roman" w:cs="Times New Roman"/>
          <w:i/>
          <w:color w:val="0000FF"/>
        </w:rPr>
        <w:t>,</w:t>
      </w:r>
      <w:r w:rsidRPr="00987CC7">
        <w:rPr>
          <w:rFonts w:ascii="Times New Roman" w:hAnsi="Times New Roman" w:cs="Times New Roman"/>
          <w:i/>
          <w:color w:val="0000FF"/>
        </w:rPr>
        <w:t xml:space="preserve"> kā projekta iesniedzējs ir nonācis līdz gala summai katrā izdevumu pozīcijā, t.i., izmaksu pozīcijām jābūt sadalītām </w:t>
      </w:r>
      <w:proofErr w:type="spellStart"/>
      <w:r w:rsidRPr="00987CC7">
        <w:rPr>
          <w:rFonts w:ascii="Times New Roman" w:hAnsi="Times New Roman" w:cs="Times New Roman"/>
          <w:i/>
          <w:color w:val="0000FF"/>
        </w:rPr>
        <w:t>apakšpozīcijās</w:t>
      </w:r>
      <w:proofErr w:type="spellEnd"/>
      <w:r w:rsidRPr="00987CC7">
        <w:rPr>
          <w:rFonts w:ascii="Times New Roman" w:hAnsi="Times New Roman" w:cs="Times New Roman"/>
          <w:i/>
          <w:color w:val="0000FF"/>
        </w:rPr>
        <w:t xml:space="preserve"> un izmaksu vienībās, kā arī izmaksu pozīciju vienības un skaits ļauj secināt, ka tās atbilst projektā izvirzīto mērķu un rādītāju sasniegšanai.</w:t>
      </w:r>
    </w:p>
    <w:p w14:paraId="3806155E" w14:textId="60E60D6E" w:rsidR="000859A6" w:rsidRPr="00987CC7" w:rsidRDefault="00010585" w:rsidP="00C40D57">
      <w:pPr>
        <w:pStyle w:val="ListParagraph"/>
        <w:numPr>
          <w:ilvl w:val="0"/>
          <w:numId w:val="27"/>
        </w:numPr>
        <w:tabs>
          <w:tab w:val="left" w:pos="1545"/>
        </w:tabs>
        <w:ind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lastRenderedPageBreak/>
        <w:t xml:space="preserve">Plānojot 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2" w:history="1">
        <w:r w:rsidRPr="00987CC7">
          <w:rPr>
            <w:rStyle w:val="Hyperlink"/>
            <w:rFonts w:ascii="Times New Roman" w:hAnsi="Times New Roman" w:cs="Times New Roman"/>
            <w:i/>
            <w:iCs/>
            <w:color w:val="0000FF"/>
            <w:szCs w:val="24"/>
          </w:rPr>
          <w:t>www.esfondi.lv</w:t>
        </w:r>
      </w:hyperlink>
      <w:r w:rsidRPr="00987CC7">
        <w:rPr>
          <w:rFonts w:ascii="Times New Roman" w:hAnsi="Times New Roman" w:cs="Times New Roman"/>
          <w:i/>
          <w:iCs/>
          <w:color w:val="0000FF"/>
          <w:szCs w:val="24"/>
        </w:rPr>
        <w:t xml:space="preserve"> (</w:t>
      </w:r>
      <w:hyperlink r:id="rId23" w:history="1">
        <w:r w:rsidR="005A554D" w:rsidRPr="00987CC7">
          <w:rPr>
            <w:rStyle w:val="Hyperlink"/>
            <w:rFonts w:ascii="Times New Roman" w:hAnsi="Times New Roman" w:cs="Times New Roman"/>
            <w:i/>
            <w:iCs/>
            <w:szCs w:val="24"/>
          </w:rPr>
          <w:t>http://www.esfondi.lv/upload/00-vadlinijas/2-1--attiecinamibas-vadlinijas_2014-2020.pdf</w:t>
        </w:r>
      </w:hyperlink>
      <w:r w:rsidRPr="00987CC7">
        <w:rPr>
          <w:rFonts w:ascii="Times New Roman" w:hAnsi="Times New Roman" w:cs="Times New Roman"/>
          <w:i/>
          <w:iCs/>
          <w:color w:val="0000FF"/>
          <w:szCs w:val="24"/>
        </w:rPr>
        <w:t>).</w:t>
      </w:r>
    </w:p>
    <w:p w14:paraId="103B2967" w14:textId="1C028B51" w:rsidR="005A554D" w:rsidRPr="00987CC7" w:rsidRDefault="005A554D" w:rsidP="00C40D57">
      <w:pPr>
        <w:pStyle w:val="ListParagraph"/>
        <w:numPr>
          <w:ilvl w:val="0"/>
          <w:numId w:val="27"/>
        </w:numPr>
        <w:tabs>
          <w:tab w:val="left" w:pos="1545"/>
        </w:tabs>
        <w:ind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Neattiecināmās izmaksas</w:t>
      </w:r>
      <w:r w:rsidR="00045CE9" w:rsidRPr="00987CC7">
        <w:rPr>
          <w:rFonts w:ascii="Times New Roman" w:hAnsi="Times New Roman" w:cs="Times New Roman"/>
          <w:i/>
          <w:iCs/>
          <w:color w:val="0000FF"/>
          <w:szCs w:val="24"/>
        </w:rPr>
        <w:t>, kuras finansējuma saņēmējs sedz no saviem līdzekļiem,</w:t>
      </w:r>
      <w:r w:rsidRPr="00987CC7">
        <w:rPr>
          <w:rFonts w:ascii="Times New Roman" w:hAnsi="Times New Roman" w:cs="Times New Roman"/>
          <w:i/>
          <w:iCs/>
          <w:color w:val="0000FF"/>
          <w:szCs w:val="24"/>
        </w:rPr>
        <w:t xml:space="preserve"> var plānot, ja projekta īstenošanai nepieciešamais finansējums pārsniedz MK noteikumu 18. un 19.punktā noteikto finansējuma apjomu:</w:t>
      </w:r>
    </w:p>
    <w:p w14:paraId="455BAA57" w14:textId="3AF6E156" w:rsidR="005A554D" w:rsidRPr="00987CC7" w:rsidRDefault="005A554D" w:rsidP="00C40D57">
      <w:pPr>
        <w:pStyle w:val="ListParagraph"/>
        <w:numPr>
          <w:ilvl w:val="1"/>
          <w:numId w:val="27"/>
        </w:numPr>
        <w:tabs>
          <w:tab w:val="left" w:pos="1545"/>
        </w:tabs>
        <w:ind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 xml:space="preserve">Projekta </w:t>
      </w:r>
      <w:r w:rsidR="00533EA5" w:rsidRPr="00987CC7">
        <w:rPr>
          <w:rFonts w:ascii="Times New Roman" w:hAnsi="Times New Roman" w:cs="Times New Roman"/>
          <w:i/>
          <w:iCs/>
          <w:color w:val="0000FF"/>
          <w:szCs w:val="24"/>
        </w:rPr>
        <w:t xml:space="preserve">attiecināmās </w:t>
      </w:r>
      <w:r w:rsidRPr="00987CC7">
        <w:rPr>
          <w:rFonts w:ascii="Times New Roman" w:hAnsi="Times New Roman" w:cs="Times New Roman"/>
          <w:i/>
          <w:iCs/>
          <w:color w:val="0000FF"/>
          <w:szCs w:val="24"/>
        </w:rPr>
        <w:t>izmaksas ir no 150</w:t>
      </w:r>
      <w:r w:rsidR="00C843EE" w:rsidRPr="00987CC7">
        <w:rPr>
          <w:rFonts w:ascii="Times New Roman" w:hAnsi="Times New Roman" w:cs="Times New Roman"/>
          <w:i/>
          <w:iCs/>
          <w:color w:val="0000FF"/>
          <w:szCs w:val="24"/>
        </w:rPr>
        <w:t> </w:t>
      </w:r>
      <w:r w:rsidRPr="00987CC7">
        <w:rPr>
          <w:rFonts w:ascii="Times New Roman" w:hAnsi="Times New Roman" w:cs="Times New Roman"/>
          <w:i/>
          <w:iCs/>
          <w:color w:val="0000FF"/>
          <w:szCs w:val="24"/>
        </w:rPr>
        <w:t>000</w:t>
      </w:r>
      <w:r w:rsidR="00C843EE" w:rsidRPr="00987CC7">
        <w:rPr>
          <w:rFonts w:ascii="Times New Roman" w:hAnsi="Times New Roman" w:cs="Times New Roman"/>
          <w:i/>
          <w:iCs/>
          <w:color w:val="0000FF"/>
          <w:szCs w:val="24"/>
        </w:rPr>
        <w:t xml:space="preserve"> </w:t>
      </w:r>
      <w:r w:rsidRPr="00987CC7">
        <w:rPr>
          <w:rFonts w:ascii="Times New Roman" w:hAnsi="Times New Roman" w:cs="Times New Roman"/>
          <w:i/>
          <w:iCs/>
          <w:color w:val="0000FF"/>
          <w:szCs w:val="24"/>
        </w:rPr>
        <w:t>euro līdz 3 300</w:t>
      </w:r>
      <w:r w:rsidR="00C843EE" w:rsidRPr="00987CC7">
        <w:rPr>
          <w:rFonts w:ascii="Times New Roman" w:hAnsi="Times New Roman" w:cs="Times New Roman"/>
          <w:i/>
          <w:iCs/>
          <w:color w:val="0000FF"/>
          <w:szCs w:val="24"/>
        </w:rPr>
        <w:t> </w:t>
      </w:r>
      <w:r w:rsidRPr="00987CC7">
        <w:rPr>
          <w:rFonts w:ascii="Times New Roman" w:hAnsi="Times New Roman" w:cs="Times New Roman"/>
          <w:i/>
          <w:iCs/>
          <w:color w:val="0000FF"/>
          <w:szCs w:val="24"/>
        </w:rPr>
        <w:t>000</w:t>
      </w:r>
      <w:r w:rsidR="00C843EE" w:rsidRPr="00987CC7">
        <w:rPr>
          <w:rFonts w:ascii="Times New Roman" w:hAnsi="Times New Roman" w:cs="Times New Roman"/>
          <w:i/>
          <w:iCs/>
          <w:color w:val="0000FF"/>
          <w:szCs w:val="24"/>
        </w:rPr>
        <w:t xml:space="preserve"> </w:t>
      </w:r>
      <w:r w:rsidRPr="00987CC7">
        <w:rPr>
          <w:rFonts w:ascii="Times New Roman" w:hAnsi="Times New Roman" w:cs="Times New Roman"/>
          <w:i/>
          <w:iCs/>
          <w:color w:val="0000FF"/>
          <w:szCs w:val="24"/>
        </w:rPr>
        <w:t>euro</w:t>
      </w:r>
      <w:r w:rsidR="00C843EE" w:rsidRPr="00987CC7">
        <w:rPr>
          <w:rFonts w:ascii="Times New Roman" w:hAnsi="Times New Roman" w:cs="Times New Roman"/>
          <w:i/>
          <w:iCs/>
          <w:color w:val="0000FF"/>
          <w:szCs w:val="24"/>
        </w:rPr>
        <w:t>;</w:t>
      </w:r>
    </w:p>
    <w:p w14:paraId="6ED4629E" w14:textId="749E1F9E" w:rsidR="005A554D" w:rsidRPr="00987CC7" w:rsidRDefault="005A554D" w:rsidP="00C40D57">
      <w:pPr>
        <w:pStyle w:val="ListParagraph"/>
        <w:numPr>
          <w:ilvl w:val="1"/>
          <w:numId w:val="27"/>
        </w:numPr>
        <w:tabs>
          <w:tab w:val="left" w:pos="1545"/>
        </w:tabs>
        <w:ind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Projekta iesniedzējs projekta ietvaros pieejamo kopējo attiecināmo finansējuma apmēru nosaka, izmantojot šādu formulu:</w:t>
      </w:r>
    </w:p>
    <w:p w14:paraId="64D844D4" w14:textId="77777777"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p>
    <w:p w14:paraId="57D5558D" w14:textId="77777777"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F = S+I*ST+M, kur</w:t>
      </w:r>
    </w:p>
    <w:p w14:paraId="2E3FE893" w14:textId="77777777"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p>
    <w:p w14:paraId="64CA2DE3" w14:textId="77777777"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F – pieejamais kopējais attiecināmais finansējums;</w:t>
      </w:r>
    </w:p>
    <w:p w14:paraId="3B4F392D" w14:textId="4476CE1B"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 xml:space="preserve">S – sākotnējais finansējums projekta iesniedzējam un augstskolas aģentūrai - koledžai (ja attiecināms) </w:t>
      </w:r>
      <w:r w:rsidR="00123A8D">
        <w:rPr>
          <w:rFonts w:ascii="Times New Roman" w:hAnsi="Times New Roman" w:cs="Times New Roman"/>
          <w:i/>
          <w:iCs/>
          <w:color w:val="0000FF"/>
          <w:szCs w:val="24"/>
        </w:rPr>
        <w:t xml:space="preserve">- </w:t>
      </w:r>
      <w:r w:rsidRPr="00987CC7">
        <w:rPr>
          <w:rFonts w:ascii="Times New Roman" w:hAnsi="Times New Roman" w:cs="Times New Roman"/>
          <w:i/>
          <w:iCs/>
          <w:color w:val="0000FF"/>
          <w:szCs w:val="24"/>
        </w:rPr>
        <w:t>katram 150 000 euro apmērā;</w:t>
      </w:r>
    </w:p>
    <w:p w14:paraId="695159C6" w14:textId="1018CF02"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 xml:space="preserve">I – finansējums, kas nepārsniedz 300 euro </w:t>
      </w:r>
      <w:r w:rsidR="00123A8D">
        <w:rPr>
          <w:rFonts w:ascii="Times New Roman" w:hAnsi="Times New Roman" w:cs="Times New Roman"/>
          <w:i/>
          <w:iCs/>
          <w:color w:val="0000FF"/>
          <w:szCs w:val="24"/>
        </w:rPr>
        <w:t>par</w:t>
      </w:r>
      <w:r w:rsidRPr="00987CC7">
        <w:rPr>
          <w:rFonts w:ascii="Times New Roman" w:hAnsi="Times New Roman" w:cs="Times New Roman"/>
          <w:i/>
          <w:iCs/>
          <w:color w:val="0000FF"/>
          <w:szCs w:val="24"/>
        </w:rPr>
        <w:t xml:space="preserve"> vienu </w:t>
      </w:r>
      <w:r w:rsidR="00123A8D">
        <w:rPr>
          <w:rFonts w:ascii="Times New Roman" w:hAnsi="Times New Roman" w:cs="Times New Roman"/>
          <w:i/>
          <w:iCs/>
          <w:color w:val="0000FF"/>
          <w:szCs w:val="24"/>
        </w:rPr>
        <w:t xml:space="preserve">augstākās izglītības institūcijā </w:t>
      </w:r>
      <w:r w:rsidRPr="00987CC7">
        <w:rPr>
          <w:rFonts w:ascii="Times New Roman" w:hAnsi="Times New Roman" w:cs="Times New Roman"/>
          <w:i/>
          <w:iCs/>
          <w:color w:val="0000FF"/>
          <w:szCs w:val="24"/>
        </w:rPr>
        <w:t xml:space="preserve">STEM studiju programmā studējošo; </w:t>
      </w:r>
    </w:p>
    <w:p w14:paraId="70EDE661" w14:textId="05491702" w:rsidR="005A554D" w:rsidRPr="00987CC7" w:rsidRDefault="005A554D" w:rsidP="005A554D">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 xml:space="preserve">ST – STEM studiju programmās studējošo skaits augstākās izglītības institūcijā, tai skaitā augstskolas aģentūrā - koledžā (ja attiecināms) </w:t>
      </w:r>
      <w:r w:rsidR="00123A8D">
        <w:rPr>
          <w:rFonts w:ascii="Times New Roman" w:hAnsi="Times New Roman" w:cs="Times New Roman"/>
          <w:i/>
          <w:iCs/>
          <w:color w:val="0000FF"/>
          <w:szCs w:val="24"/>
        </w:rPr>
        <w:t>-</w:t>
      </w:r>
      <w:r w:rsidRPr="00987CC7">
        <w:rPr>
          <w:rFonts w:ascii="Times New Roman" w:hAnsi="Times New Roman" w:cs="Times New Roman"/>
          <w:i/>
          <w:iCs/>
          <w:color w:val="0000FF"/>
          <w:szCs w:val="24"/>
        </w:rPr>
        <w:t>2017./2018. akadēmiskajā gadā (dati uz 2017.gada 1.oktobri);</w:t>
      </w:r>
    </w:p>
    <w:p w14:paraId="0AFAD4CF" w14:textId="1AA8B955" w:rsidR="002F1160" w:rsidRDefault="005A554D" w:rsidP="00950B41">
      <w:pPr>
        <w:pStyle w:val="ListParagraph"/>
        <w:tabs>
          <w:tab w:val="left" w:pos="1545"/>
        </w:tabs>
        <w:ind w:left="1582" w:right="425"/>
        <w:jc w:val="both"/>
        <w:rPr>
          <w:rFonts w:ascii="Times New Roman" w:hAnsi="Times New Roman" w:cs="Times New Roman"/>
          <w:i/>
          <w:iCs/>
          <w:color w:val="0000FF"/>
          <w:szCs w:val="24"/>
        </w:rPr>
      </w:pPr>
      <w:r w:rsidRPr="00987CC7">
        <w:rPr>
          <w:rFonts w:ascii="Times New Roman" w:hAnsi="Times New Roman" w:cs="Times New Roman"/>
          <w:i/>
          <w:iCs/>
          <w:color w:val="0000FF"/>
          <w:szCs w:val="24"/>
        </w:rPr>
        <w:t>M – mērķfinansējums 500 000 euro apmērā pedagogu izglītības pārvaldības uzlabošanas pasākumu īstenošanai (attiecināms tikai tām augstākās izglītības institūcijām, kas īstenos studiju programmas studiju virzienā “Izglītības, pedagoģija un sports”).</w:t>
      </w:r>
    </w:p>
    <w:p w14:paraId="58631A35" w14:textId="77777777" w:rsidR="00C04A9B" w:rsidRDefault="00C04A9B" w:rsidP="00950B41">
      <w:pPr>
        <w:pStyle w:val="ListParagraph"/>
        <w:tabs>
          <w:tab w:val="left" w:pos="1545"/>
        </w:tabs>
        <w:ind w:left="1582" w:right="425"/>
        <w:jc w:val="both"/>
        <w:rPr>
          <w:rFonts w:ascii="Times New Roman" w:hAnsi="Times New Roman" w:cs="Times New Roman"/>
          <w:i/>
          <w:iCs/>
          <w:color w:val="0000FF"/>
          <w:szCs w:val="24"/>
        </w:rPr>
      </w:pPr>
    </w:p>
    <w:p w14:paraId="60045F06" w14:textId="2248B112" w:rsidR="0063616C" w:rsidRDefault="0063616C" w:rsidP="00C40D57">
      <w:pPr>
        <w:pStyle w:val="ListParagraph"/>
        <w:numPr>
          <w:ilvl w:val="0"/>
          <w:numId w:val="61"/>
        </w:numPr>
        <w:tabs>
          <w:tab w:val="left" w:pos="284"/>
          <w:tab w:val="left" w:pos="426"/>
          <w:tab w:val="left" w:pos="709"/>
        </w:tabs>
        <w:spacing w:after="120" w:line="240" w:lineRule="auto"/>
        <w:ind w:left="714" w:hanging="357"/>
        <w:contextualSpacing w:val="0"/>
        <w:jc w:val="both"/>
        <w:rPr>
          <w:rFonts w:ascii="Times New Roman" w:hAnsi="Times New Roman" w:cs="Times New Roman"/>
          <w:i/>
          <w:color w:val="0000FF"/>
        </w:rPr>
      </w:pPr>
      <w:r w:rsidRPr="00923FB2">
        <w:rPr>
          <w:rFonts w:ascii="Times New Roman" w:hAnsi="Times New Roman" w:cs="Times New Roman"/>
          <w:i/>
          <w:color w:val="0000FF"/>
        </w:rPr>
        <w:t xml:space="preserve">Aprēķinot finansējuma saņēmējam projekta ietvaros pieejamo finansējumu tiek ņemts vērā STEM studiju programmās studējošo skaits attiecīgajā augstākās izglītības institūcijā 2017./2018. akadēmiskajā gadā atbilstoši augstākās izglītības institūcijas saskaņā ar 2006. gada 2. maija MK noteikumiem Nr. 348 “Kārtība, kādā augstskola un koledža iesniedz Izglītības un zinātnes ministrijā informāciju par savu darbību” Izglītības un zinātnes ministrijā iesniegtajai informācijai uz 2017.gada 1.oktobri </w:t>
      </w:r>
      <w:r w:rsidRPr="00C04A9B">
        <w:rPr>
          <w:rFonts w:ascii="Times New Roman" w:hAnsi="Times New Roman" w:cs="Times New Roman"/>
          <w:i/>
          <w:color w:val="0000FF"/>
        </w:rPr>
        <w:t>par studējošo, tai skaitā STEM studiju programmās</w:t>
      </w:r>
      <w:r w:rsidRPr="00923FB2">
        <w:rPr>
          <w:rFonts w:ascii="Times New Roman" w:hAnsi="Times New Roman" w:cs="Times New Roman"/>
          <w:i/>
          <w:color w:val="0000FF"/>
        </w:rPr>
        <w:t xml:space="preserve">, skaitu 2017./2018. akadēmiskajā gadā. </w:t>
      </w:r>
    </w:p>
    <w:p w14:paraId="54AE3681" w14:textId="77777777" w:rsidR="00950B41" w:rsidRPr="00950B41" w:rsidRDefault="00950B41" w:rsidP="00C40D57">
      <w:pPr>
        <w:pStyle w:val="ListParagraph"/>
        <w:numPr>
          <w:ilvl w:val="0"/>
          <w:numId w:val="61"/>
        </w:numPr>
        <w:tabs>
          <w:tab w:val="left" w:pos="284"/>
          <w:tab w:val="left" w:pos="426"/>
          <w:tab w:val="left" w:pos="709"/>
        </w:tabs>
        <w:spacing w:after="120" w:line="240" w:lineRule="auto"/>
        <w:ind w:left="714" w:hanging="357"/>
        <w:contextualSpacing w:val="0"/>
        <w:jc w:val="both"/>
        <w:rPr>
          <w:rFonts w:ascii="Times New Roman" w:hAnsi="Times New Roman" w:cs="Times New Roman"/>
          <w:i/>
          <w:color w:val="0000FF"/>
        </w:rPr>
      </w:pPr>
      <w:r w:rsidRPr="00323080">
        <w:rPr>
          <w:rFonts w:ascii="Times New Roman" w:hAnsi="Times New Roman" w:cs="Times New Roman"/>
          <w:i/>
          <w:color w:val="0000FF"/>
        </w:rPr>
        <w:t xml:space="preserve">Ja MK noteikumu </w:t>
      </w:r>
      <w:r>
        <w:rPr>
          <w:rFonts w:ascii="Times New Roman" w:hAnsi="Times New Roman" w:cs="Times New Roman"/>
          <w:i/>
          <w:color w:val="0000FF"/>
        </w:rPr>
        <w:t>30.6.</w:t>
      </w:r>
      <w:r w:rsidRPr="00323080">
        <w:rPr>
          <w:rFonts w:ascii="Times New Roman" w:hAnsi="Times New Roman" w:cs="Times New Roman"/>
          <w:i/>
          <w:color w:val="0000FF"/>
        </w:rPr>
        <w:t xml:space="preserve"> apakšpunktā minētais pakalpojumu sniedzējs ir fiziska persona, un tā nav reģistrējusies Valsts ieņēmumu dienestā kā </w:t>
      </w:r>
      <w:proofErr w:type="spellStart"/>
      <w:r w:rsidRPr="00323080">
        <w:rPr>
          <w:rFonts w:ascii="Times New Roman" w:hAnsi="Times New Roman" w:cs="Times New Roman"/>
          <w:i/>
          <w:color w:val="0000FF"/>
        </w:rPr>
        <w:t>pašnodarbināta</w:t>
      </w:r>
      <w:proofErr w:type="spellEnd"/>
      <w:r w:rsidRPr="00323080">
        <w:rPr>
          <w:rFonts w:ascii="Times New Roman" w:hAnsi="Times New Roman" w:cs="Times New Roman"/>
          <w:i/>
          <w:color w:val="0000FF"/>
        </w:rPr>
        <w:t xml:space="preserve"> persona, attiecināmas ir arī darba devēja valsts sociālās apdrošināšanas obligātās iemaksas</w:t>
      </w:r>
      <w:r w:rsidRPr="00950B41">
        <w:rPr>
          <w:rFonts w:ascii="Times New Roman" w:hAnsi="Times New Roman" w:cs="Times New Roman"/>
          <w:i/>
          <w:color w:val="0000FF"/>
        </w:rPr>
        <w:t>.</w:t>
      </w:r>
    </w:p>
    <w:p w14:paraId="3A6DE3EE" w14:textId="77777777" w:rsidR="00950B41" w:rsidRPr="00950B41" w:rsidRDefault="00950B41" w:rsidP="00C40D57">
      <w:pPr>
        <w:pStyle w:val="ListParagraph"/>
        <w:numPr>
          <w:ilvl w:val="0"/>
          <w:numId w:val="61"/>
        </w:numPr>
        <w:tabs>
          <w:tab w:val="left" w:pos="284"/>
          <w:tab w:val="left" w:pos="426"/>
          <w:tab w:val="left" w:pos="709"/>
        </w:tabs>
        <w:spacing w:after="120" w:line="240" w:lineRule="auto"/>
        <w:ind w:left="714" w:hanging="357"/>
        <w:contextualSpacing w:val="0"/>
        <w:jc w:val="both"/>
        <w:rPr>
          <w:rFonts w:ascii="Times New Roman" w:hAnsi="Times New Roman" w:cs="Times New Roman"/>
          <w:i/>
          <w:color w:val="0000FF"/>
        </w:rPr>
      </w:pPr>
      <w:r w:rsidRPr="00323080">
        <w:rPr>
          <w:rFonts w:ascii="Times New Roman" w:hAnsi="Times New Roman" w:cs="Times New Roman"/>
          <w:bCs/>
          <w:i/>
          <w:color w:val="0000FF"/>
        </w:rPr>
        <w:t>Pievienotās vērtības nodoklis ir attiecināmās izmaksas, ja tas nav atgūstams atbilstoši Latvijas Republikas normatīvajiem aktiem nodokļu politikas jomā</w:t>
      </w:r>
      <w:r w:rsidRPr="00950B41">
        <w:rPr>
          <w:rFonts w:ascii="Times New Roman" w:hAnsi="Times New Roman" w:cs="Times New Roman"/>
          <w:bCs/>
          <w:i/>
          <w:color w:val="0000FF"/>
        </w:rPr>
        <w:t>.</w:t>
      </w:r>
    </w:p>
    <w:p w14:paraId="24CDFEF9" w14:textId="77777777" w:rsidR="00950B41" w:rsidRPr="00323080" w:rsidRDefault="00950B41" w:rsidP="00C40D57">
      <w:pPr>
        <w:pStyle w:val="ListParagraph"/>
        <w:numPr>
          <w:ilvl w:val="0"/>
          <w:numId w:val="61"/>
        </w:numPr>
        <w:tabs>
          <w:tab w:val="left" w:pos="284"/>
          <w:tab w:val="left" w:pos="426"/>
          <w:tab w:val="left" w:pos="709"/>
        </w:tabs>
        <w:spacing w:after="120" w:line="240" w:lineRule="auto"/>
        <w:ind w:left="714" w:hanging="357"/>
        <w:contextualSpacing w:val="0"/>
        <w:jc w:val="both"/>
        <w:rPr>
          <w:rFonts w:ascii="Times New Roman" w:hAnsi="Times New Roman" w:cs="Times New Roman"/>
          <w:i/>
          <w:color w:val="0000FF"/>
        </w:rPr>
      </w:pPr>
      <w:r w:rsidRPr="00323080">
        <w:rPr>
          <w:rFonts w:ascii="Times New Roman" w:hAnsi="Times New Roman"/>
          <w:bCs/>
          <w:i/>
          <w:color w:val="0000FF"/>
        </w:rPr>
        <w:t xml:space="preserve">Sadarbības partneriem </w:t>
      </w:r>
      <w:r w:rsidRPr="00323080">
        <w:rPr>
          <w:rFonts w:ascii="Times New Roman" w:hAnsi="Times New Roman"/>
          <w:i/>
          <w:color w:val="0000FF"/>
        </w:rPr>
        <w:t>izmaksas</w:t>
      </w:r>
      <w:r w:rsidRPr="00323080">
        <w:rPr>
          <w:rFonts w:ascii="Times New Roman" w:hAnsi="Times New Roman"/>
          <w:bCs/>
          <w:i/>
          <w:color w:val="0000FF"/>
        </w:rPr>
        <w:t xml:space="preserve"> ir attiecināmas pēc </w:t>
      </w:r>
      <w:r w:rsidRPr="00323080">
        <w:rPr>
          <w:rFonts w:ascii="Times New Roman" w:hAnsi="Times New Roman"/>
          <w:i/>
          <w:color w:val="0000FF"/>
        </w:rPr>
        <w:t xml:space="preserve">MK noteikumu </w:t>
      </w:r>
      <w:r>
        <w:rPr>
          <w:rFonts w:ascii="Times New Roman" w:hAnsi="Times New Roman"/>
          <w:bCs/>
          <w:i/>
          <w:color w:val="0000FF"/>
        </w:rPr>
        <w:t>15</w:t>
      </w:r>
      <w:r w:rsidRPr="00323080">
        <w:rPr>
          <w:rFonts w:ascii="Times New Roman" w:hAnsi="Times New Roman"/>
          <w:bCs/>
          <w:i/>
          <w:color w:val="0000FF"/>
        </w:rPr>
        <w:t xml:space="preserve">.punktā minēto sadarbības līgumu noslēgšanas, bet ne agrāk kā </w:t>
      </w:r>
      <w:r w:rsidRPr="00323080">
        <w:rPr>
          <w:rFonts w:ascii="Times New Roman" w:hAnsi="Times New Roman"/>
          <w:i/>
          <w:color w:val="0000FF"/>
        </w:rPr>
        <w:t>no vienošanās par projekta īstenošanu noslēgšanas dienas</w:t>
      </w:r>
      <w:r w:rsidRPr="00950B41">
        <w:rPr>
          <w:rFonts w:ascii="Times New Roman" w:hAnsi="Times New Roman"/>
          <w:i/>
          <w:color w:val="0000FF"/>
        </w:rPr>
        <w:t>.</w:t>
      </w:r>
    </w:p>
    <w:p w14:paraId="0DBB6450" w14:textId="77777777" w:rsidR="00950B41" w:rsidRPr="00323080" w:rsidRDefault="00950B41" w:rsidP="00C40D57">
      <w:pPr>
        <w:pStyle w:val="ListParagraph"/>
        <w:numPr>
          <w:ilvl w:val="0"/>
          <w:numId w:val="61"/>
        </w:numPr>
        <w:tabs>
          <w:tab w:val="left" w:pos="284"/>
          <w:tab w:val="left" w:pos="426"/>
          <w:tab w:val="left" w:pos="709"/>
        </w:tabs>
        <w:spacing w:after="120" w:line="240" w:lineRule="auto"/>
        <w:ind w:left="714" w:hanging="357"/>
        <w:contextualSpacing w:val="0"/>
        <w:jc w:val="both"/>
        <w:rPr>
          <w:rFonts w:ascii="Times New Roman" w:hAnsi="Times New Roman" w:cs="Times New Roman"/>
          <w:i/>
          <w:color w:val="0000FF"/>
        </w:rPr>
      </w:pPr>
      <w:r w:rsidRPr="00323080">
        <w:rPr>
          <w:rFonts w:ascii="Times New Roman" w:hAnsi="Times New Roman"/>
          <w:i/>
          <w:color w:val="0000FF"/>
          <w:lang w:eastAsia="zh-TW"/>
        </w:rPr>
        <w:t xml:space="preserve">Projekta īstenošanas gaitā radušos izmaksu </w:t>
      </w:r>
      <w:r w:rsidRPr="00323080">
        <w:rPr>
          <w:rFonts w:ascii="Times New Roman" w:hAnsi="Times New Roman"/>
          <w:i/>
          <w:color w:val="0000FF"/>
          <w:u w:val="single"/>
          <w:lang w:eastAsia="zh-TW"/>
        </w:rPr>
        <w:t>sadārdzinājumu</w:t>
      </w:r>
      <w:r w:rsidRPr="00323080">
        <w:rPr>
          <w:rFonts w:ascii="Times New Roman" w:hAnsi="Times New Roman"/>
          <w:i/>
          <w:color w:val="0000FF"/>
          <w:lang w:eastAsia="zh-TW"/>
        </w:rPr>
        <w:t xml:space="preserve"> finansējuma saņēmējs sedz no saviem līdzekļiem.</w:t>
      </w:r>
    </w:p>
    <w:p w14:paraId="501E5D1B" w14:textId="77777777" w:rsidR="000859A6" w:rsidRPr="00987CC7" w:rsidRDefault="000859A6" w:rsidP="000859A6">
      <w:pPr>
        <w:tabs>
          <w:tab w:val="left" w:pos="1545"/>
        </w:tabs>
        <w:ind w:left="502"/>
        <w:rPr>
          <w:rFonts w:ascii="Times New Roman" w:hAnsi="Times New Roman" w:cs="Times New Roman"/>
          <w:i/>
          <w:color w:val="0000FF"/>
          <w:highlight w:val="yellow"/>
        </w:rPr>
      </w:pPr>
    </w:p>
    <w:p w14:paraId="232A09D0" w14:textId="2C2F79EF" w:rsidR="000859A6" w:rsidRPr="00987CC7" w:rsidRDefault="000859A6" w:rsidP="00C40D57">
      <w:pPr>
        <w:pStyle w:val="ListParagraph"/>
        <w:numPr>
          <w:ilvl w:val="0"/>
          <w:numId w:val="49"/>
        </w:numPr>
        <w:tabs>
          <w:tab w:val="left" w:pos="1545"/>
        </w:tabs>
        <w:ind w:left="426" w:right="425" w:hanging="426"/>
        <w:jc w:val="both"/>
        <w:rPr>
          <w:rFonts w:ascii="Times New Roman" w:hAnsi="Times New Roman" w:cs="Times New Roman"/>
          <w:i/>
          <w:iCs/>
          <w:color w:val="0000FF"/>
          <w:szCs w:val="24"/>
        </w:rPr>
      </w:pPr>
      <w:r w:rsidRPr="00987CC7">
        <w:rPr>
          <w:rFonts w:ascii="Times New Roman" w:hAnsi="Times New Roman" w:cs="Times New Roman"/>
          <w:i/>
          <w:color w:val="0000FF"/>
        </w:rPr>
        <w:t>“Projekta budžeta kopsavilkumu” (3.pielikums) aizpilda visas ailes norādot, gan daudzumu, mērvienību, attiecīgās projekta darbības numuru, izmaksu veidu ( attiecināmās, neattiecināmās), izmaksu pozīcijas summu gan absolūtos skaitļos, gan procentuāli, gan arī PVN:</w:t>
      </w:r>
    </w:p>
    <w:p w14:paraId="703A0A68" w14:textId="741B1F7E" w:rsidR="000859A6"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t>k</w:t>
      </w:r>
      <w:r w:rsidR="000859A6" w:rsidRPr="00987CC7">
        <w:rPr>
          <w:rFonts w:ascii="Times New Roman" w:hAnsi="Times New Roman" w:cs="Times New Roman"/>
          <w:i/>
          <w:color w:val="0000FF"/>
        </w:rPr>
        <w:t>olonnā “Izmaksu pozīcijas nosaukums” norāda tādas izmaksu pozīcijas, kas atbilst MK noteikumu 30.punkt</w:t>
      </w:r>
      <w:r w:rsidRPr="00987CC7">
        <w:rPr>
          <w:rFonts w:ascii="Times New Roman" w:hAnsi="Times New Roman" w:cs="Times New Roman"/>
          <w:i/>
          <w:color w:val="0000FF"/>
        </w:rPr>
        <w:t>ā noteiktajām izmaksu pozīcijām;</w:t>
      </w:r>
    </w:p>
    <w:p w14:paraId="400B8586" w14:textId="7D5175F6" w:rsidR="00C95322"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lastRenderedPageBreak/>
        <w:t>k</w:t>
      </w:r>
      <w:r w:rsidR="00C95322" w:rsidRPr="00987CC7">
        <w:rPr>
          <w:rFonts w:ascii="Times New Roman" w:hAnsi="Times New Roman" w:cs="Times New Roman"/>
          <w:i/>
          <w:color w:val="0000FF"/>
        </w:rPr>
        <w:t>olonnā “Izmaksu veids (tiešās/ netiešās)” informācija nor</w:t>
      </w:r>
      <w:r w:rsidRPr="00987CC7">
        <w:rPr>
          <w:rFonts w:ascii="Times New Roman" w:hAnsi="Times New Roman" w:cs="Times New Roman"/>
          <w:i/>
          <w:color w:val="0000FF"/>
        </w:rPr>
        <w:t>ādīta atbilstoši MK noteikumiem;</w:t>
      </w:r>
    </w:p>
    <w:p w14:paraId="150E2AFE" w14:textId="0B3CA7E5" w:rsidR="00C95322"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t>k</w:t>
      </w:r>
      <w:r w:rsidR="00C95322" w:rsidRPr="00987CC7">
        <w:rPr>
          <w:rFonts w:ascii="Times New Roman" w:hAnsi="Times New Roman" w:cs="Times New Roman"/>
          <w:i/>
          <w:color w:val="0000FF"/>
        </w:rPr>
        <w:t>olonnā “Daudzums” norāda, piemēram, līgumu skaitu, dalībnieku skaitu, mēnešu skaitu, komandējumu skaitu u.tml.</w:t>
      </w:r>
      <w:r w:rsidR="0063616C">
        <w:rPr>
          <w:rFonts w:ascii="Times New Roman" w:hAnsi="Times New Roman" w:cs="Times New Roman"/>
          <w:i/>
          <w:color w:val="0000FF"/>
        </w:rPr>
        <w:t>;</w:t>
      </w:r>
    </w:p>
    <w:p w14:paraId="5B94066C" w14:textId="1A4BB4F0" w:rsidR="00C95322"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t>k</w:t>
      </w:r>
      <w:r w:rsidR="00C95322" w:rsidRPr="00987CC7">
        <w:rPr>
          <w:rFonts w:ascii="Times New Roman" w:hAnsi="Times New Roman" w:cs="Times New Roman"/>
          <w:i/>
          <w:color w:val="0000FF"/>
        </w:rPr>
        <w:t>olonnā “Mērvienība” norād</w:t>
      </w:r>
      <w:r w:rsidRPr="00987CC7">
        <w:rPr>
          <w:rFonts w:ascii="Times New Roman" w:hAnsi="Times New Roman" w:cs="Times New Roman"/>
          <w:i/>
          <w:color w:val="0000FF"/>
        </w:rPr>
        <w:t>a atbilstošo vienības nosaukumu;</w:t>
      </w:r>
    </w:p>
    <w:p w14:paraId="58C74742" w14:textId="1B8C3505" w:rsidR="00C95322"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t>k</w:t>
      </w:r>
      <w:r w:rsidR="00C95322" w:rsidRPr="00987CC7">
        <w:rPr>
          <w:rFonts w:ascii="Times New Roman" w:hAnsi="Times New Roman" w:cs="Times New Roman"/>
          <w:i/>
          <w:color w:val="0000FF"/>
        </w:rPr>
        <w:t>olonnā “Projekta darbības Nr.” norāda atsauci uz projekta darbību, uz kuru šīs izmaksas attiecināmas.</w:t>
      </w:r>
      <w:r w:rsidR="000A18BD" w:rsidRPr="00987CC7">
        <w:rPr>
          <w:rFonts w:ascii="Times New Roman" w:hAnsi="Times New Roman" w:cs="Times New Roman"/>
          <w:i/>
          <w:color w:val="0000FF"/>
        </w:rPr>
        <w:t xml:space="preserve"> </w:t>
      </w:r>
      <w:r w:rsidR="00C95322" w:rsidRPr="00987CC7">
        <w:rPr>
          <w:rFonts w:ascii="Times New Roman" w:hAnsi="Times New Roman" w:cs="Times New Roman"/>
          <w:i/>
          <w:color w:val="0000FF"/>
        </w:rPr>
        <w:t xml:space="preserve">Projekta darbības numuram jāsakrīt ar projekta iesnieguma 1.5. </w:t>
      </w:r>
      <w:r w:rsidR="00F50DD7" w:rsidRPr="00987CC7">
        <w:rPr>
          <w:rFonts w:ascii="Times New Roman" w:hAnsi="Times New Roman" w:cs="Times New Roman"/>
          <w:i/>
          <w:color w:val="0000FF"/>
        </w:rPr>
        <w:t>punktā</w:t>
      </w:r>
      <w:r w:rsidR="00C95322" w:rsidRPr="00987CC7">
        <w:rPr>
          <w:rFonts w:ascii="Times New Roman" w:hAnsi="Times New Roman" w:cs="Times New Roman"/>
          <w:i/>
          <w:color w:val="0000FF"/>
        </w:rPr>
        <w:t xml:space="preserve"> “Projekta darbības un sasniedzamie rezultāti” norādīto projekta darbības numuru (vai </w:t>
      </w:r>
      <w:proofErr w:type="spellStart"/>
      <w:r w:rsidR="00C95322" w:rsidRPr="00987CC7">
        <w:rPr>
          <w:rFonts w:ascii="Times New Roman" w:hAnsi="Times New Roman" w:cs="Times New Roman"/>
          <w:i/>
          <w:color w:val="0000FF"/>
        </w:rPr>
        <w:t>apakšdarbības</w:t>
      </w:r>
      <w:proofErr w:type="spellEnd"/>
      <w:r w:rsidR="00C95322" w:rsidRPr="00987CC7">
        <w:rPr>
          <w:rFonts w:ascii="Times New Roman" w:hAnsi="Times New Roman" w:cs="Times New Roman"/>
          <w:i/>
          <w:color w:val="0000FF"/>
        </w:rPr>
        <w:t xml:space="preserve"> - ja attiecināms). Jāievēro, ka projekta darbībām jāatbilst MK noteikumu</w:t>
      </w:r>
      <w:r w:rsidR="00D92D90" w:rsidRPr="00987CC7">
        <w:rPr>
          <w:rFonts w:ascii="Times New Roman" w:hAnsi="Times New Roman" w:cs="Times New Roman"/>
          <w:i/>
          <w:color w:val="0000FF"/>
        </w:rPr>
        <w:t xml:space="preserve"> 20</w:t>
      </w:r>
      <w:r w:rsidR="00C95322" w:rsidRPr="00987CC7">
        <w:rPr>
          <w:rFonts w:ascii="Times New Roman" w:hAnsi="Times New Roman" w:cs="Times New Roman"/>
          <w:i/>
          <w:color w:val="0000FF"/>
        </w:rPr>
        <w:t>.punktā not</w:t>
      </w:r>
      <w:r w:rsidRPr="00987CC7">
        <w:rPr>
          <w:rFonts w:ascii="Times New Roman" w:hAnsi="Times New Roman" w:cs="Times New Roman"/>
          <w:i/>
          <w:color w:val="0000FF"/>
        </w:rPr>
        <w:t>eiktajām atbalstāmajām darbībām;</w:t>
      </w:r>
    </w:p>
    <w:p w14:paraId="700589A3" w14:textId="23059826" w:rsidR="00C95322" w:rsidRPr="00987CC7" w:rsidRDefault="00B362DD" w:rsidP="00C40D57">
      <w:pPr>
        <w:pStyle w:val="ListParagraph"/>
        <w:numPr>
          <w:ilvl w:val="0"/>
          <w:numId w:val="57"/>
        </w:numPr>
        <w:spacing w:after="120" w:line="240" w:lineRule="auto"/>
        <w:ind w:right="394"/>
        <w:contextualSpacing w:val="0"/>
        <w:jc w:val="both"/>
        <w:rPr>
          <w:rFonts w:ascii="Times New Roman" w:hAnsi="Times New Roman" w:cs="Times New Roman"/>
          <w:i/>
          <w:color w:val="0000FF"/>
        </w:rPr>
      </w:pPr>
      <w:r w:rsidRPr="00987CC7">
        <w:rPr>
          <w:rFonts w:ascii="Times New Roman" w:hAnsi="Times New Roman" w:cs="Times New Roman"/>
          <w:i/>
          <w:color w:val="0000FF"/>
        </w:rPr>
        <w:t>k</w:t>
      </w:r>
      <w:r w:rsidR="00C95322" w:rsidRPr="00987CC7">
        <w:rPr>
          <w:rFonts w:ascii="Times New Roman" w:hAnsi="Times New Roman" w:cs="Times New Roman"/>
          <w:i/>
          <w:color w:val="0000FF"/>
        </w:rPr>
        <w:t>olonnā “Izmaksas attiecināmās” norāda attiecīgās izmaksu poz</w:t>
      </w:r>
      <w:r w:rsidRPr="00987CC7">
        <w:rPr>
          <w:rFonts w:ascii="Times New Roman" w:hAnsi="Times New Roman" w:cs="Times New Roman"/>
          <w:i/>
          <w:color w:val="0000FF"/>
        </w:rPr>
        <w:t>īcijas kopējo attiecināmo summu;</w:t>
      </w:r>
    </w:p>
    <w:p w14:paraId="1F7E2A2D" w14:textId="36C4E948" w:rsidR="00C95322" w:rsidRPr="00987CC7" w:rsidRDefault="00B362DD" w:rsidP="00C40D57">
      <w:pPr>
        <w:pStyle w:val="ListParagraph"/>
        <w:numPr>
          <w:ilvl w:val="0"/>
          <w:numId w:val="57"/>
        </w:numPr>
        <w:spacing w:after="120" w:line="240" w:lineRule="auto"/>
        <w:ind w:right="394"/>
        <w:jc w:val="both"/>
        <w:rPr>
          <w:rFonts w:ascii="Times New Roman" w:hAnsi="Times New Roman" w:cs="Times New Roman"/>
          <w:i/>
          <w:color w:val="0000FF"/>
        </w:rPr>
      </w:pPr>
      <w:r w:rsidRPr="00987CC7">
        <w:rPr>
          <w:rFonts w:ascii="Times New Roman" w:hAnsi="Times New Roman" w:cs="Times New Roman"/>
          <w:i/>
          <w:color w:val="0000FF"/>
        </w:rPr>
        <w:t>k</w:t>
      </w:r>
      <w:r w:rsidR="00C95322" w:rsidRPr="00987CC7">
        <w:rPr>
          <w:rFonts w:ascii="Times New Roman" w:hAnsi="Times New Roman" w:cs="Times New Roman"/>
          <w:i/>
          <w:color w:val="0000FF"/>
        </w:rPr>
        <w:t>olonnā “Kopā” “EUR” norāda summu, ko veido attiecināmās izmaksas, vienlaikus procentuālais apmērs tiek aprēķinā</w:t>
      </w:r>
      <w:r w:rsidRPr="00987CC7">
        <w:rPr>
          <w:rFonts w:ascii="Times New Roman" w:hAnsi="Times New Roman" w:cs="Times New Roman"/>
          <w:i/>
          <w:color w:val="0000FF"/>
        </w:rPr>
        <w:t>ts no projekta kopējām izmaksām;</w:t>
      </w:r>
    </w:p>
    <w:p w14:paraId="294C8015" w14:textId="365B1495" w:rsidR="00C24AF8" w:rsidRPr="00987CC7" w:rsidRDefault="00B362DD" w:rsidP="00C40D57">
      <w:pPr>
        <w:pStyle w:val="ListParagraph"/>
        <w:numPr>
          <w:ilvl w:val="0"/>
          <w:numId w:val="57"/>
        </w:numPr>
        <w:spacing w:after="120" w:line="240" w:lineRule="auto"/>
        <w:ind w:right="394"/>
        <w:jc w:val="both"/>
        <w:rPr>
          <w:rFonts w:ascii="Times New Roman" w:hAnsi="Times New Roman" w:cs="Times New Roman"/>
          <w:i/>
          <w:color w:val="0000FF"/>
        </w:rPr>
      </w:pPr>
      <w:r w:rsidRPr="00987CC7">
        <w:rPr>
          <w:rFonts w:ascii="Times New Roman" w:hAnsi="Times New Roman" w:cs="Times New Roman"/>
          <w:i/>
          <w:color w:val="0000FF"/>
        </w:rPr>
        <w:t>k</w:t>
      </w:r>
      <w:r w:rsidR="00C24AF8" w:rsidRPr="00987CC7">
        <w:rPr>
          <w:rFonts w:ascii="Times New Roman" w:hAnsi="Times New Roman" w:cs="Times New Roman"/>
          <w:i/>
          <w:color w:val="0000FF"/>
        </w:rPr>
        <w:t>olonnā “T.sk. PVN” norāda plānoto PVN apmēru, kas</w:t>
      </w:r>
      <w:r w:rsidR="00FA3F5C" w:rsidRPr="00987CC7">
        <w:rPr>
          <w:rFonts w:ascii="Times New Roman" w:hAnsi="Times New Roman" w:cs="Times New Roman"/>
          <w:i/>
          <w:color w:val="0000FF"/>
        </w:rPr>
        <w:t xml:space="preserve"> ir daļa no attiecināmajām izmaksām. </w:t>
      </w:r>
    </w:p>
    <w:p w14:paraId="4624D2D8" w14:textId="77777777" w:rsidR="00C95322" w:rsidRPr="00987CC7" w:rsidRDefault="00C95322" w:rsidP="00001B9F">
      <w:pPr>
        <w:spacing w:after="120" w:line="240" w:lineRule="auto"/>
        <w:ind w:left="426" w:right="394"/>
        <w:jc w:val="both"/>
        <w:rPr>
          <w:rFonts w:ascii="Times New Roman" w:hAnsi="Times New Roman" w:cs="Times New Roman"/>
          <w:i/>
          <w:color w:val="0000FF"/>
          <w:highlight w:val="yellow"/>
        </w:rPr>
      </w:pPr>
    </w:p>
    <w:p w14:paraId="1463B598" w14:textId="42DBC956" w:rsidR="00950B41" w:rsidRPr="003A046C" w:rsidRDefault="00C95322" w:rsidP="00C40D57">
      <w:pPr>
        <w:pStyle w:val="ListParagraph"/>
        <w:numPr>
          <w:ilvl w:val="0"/>
          <w:numId w:val="28"/>
        </w:numPr>
        <w:spacing w:after="120" w:line="240" w:lineRule="auto"/>
        <w:ind w:left="426" w:right="394" w:hanging="426"/>
        <w:contextualSpacing w:val="0"/>
        <w:jc w:val="both"/>
        <w:rPr>
          <w:rFonts w:ascii="Times New Roman" w:hAnsi="Times New Roman" w:cs="Times New Roman"/>
          <w:i/>
          <w:color w:val="0000FF"/>
        </w:rPr>
      </w:pPr>
      <w:r w:rsidRPr="00987CC7">
        <w:rPr>
          <w:rFonts w:ascii="Times New Roman" w:hAnsi="Times New Roman" w:cs="Times New Roman"/>
          <w:i/>
          <w:color w:val="0000FF"/>
        </w:rPr>
        <w:t>Projekta budžeta kopsavilkumā iekļauto izmaksu kopējai summai ir jāatbilst projekta finansēšanas plānā (2.pielikums) norādītajai izmaksu kopējai summai.</w:t>
      </w:r>
    </w:p>
    <w:p w14:paraId="35BFA964" w14:textId="77777777" w:rsidR="00950B41" w:rsidRPr="00463D4D" w:rsidRDefault="00950B41" w:rsidP="00463D4D">
      <w:pPr>
        <w:spacing w:after="120" w:line="240" w:lineRule="auto"/>
        <w:ind w:left="1134" w:right="394"/>
        <w:jc w:val="both"/>
        <w:rPr>
          <w:rFonts w:ascii="Times New Roman" w:hAnsi="Times New Roman" w:cs="Times New Roman"/>
          <w:i/>
          <w:color w:val="0000FF"/>
        </w:rPr>
      </w:pPr>
    </w:p>
    <w:p w14:paraId="2C2B2067" w14:textId="06180535" w:rsidR="00587633" w:rsidRPr="00987CC7" w:rsidRDefault="00C95322" w:rsidP="00C40D57">
      <w:pPr>
        <w:numPr>
          <w:ilvl w:val="0"/>
          <w:numId w:val="30"/>
        </w:numPr>
        <w:spacing w:after="120" w:line="240" w:lineRule="auto"/>
        <w:ind w:left="426" w:right="425" w:hanging="426"/>
        <w:jc w:val="both"/>
        <w:rPr>
          <w:rFonts w:ascii="Times New Roman" w:hAnsi="Times New Roman" w:cs="Times New Roman"/>
        </w:rPr>
      </w:pPr>
      <w:r w:rsidRPr="00987CC7">
        <w:rPr>
          <w:rFonts w:ascii="Times New Roman" w:hAnsi="Times New Roman" w:cs="Times New Roman"/>
          <w:b/>
          <w:i/>
          <w:color w:val="0000FF"/>
        </w:rPr>
        <w:t>Projekta iesniedzējs aizpilda tabulu, norādot attiecīgo informāciju “baltajās” šūnās, pārējie tabulas lauki aizpildās automātiski</w:t>
      </w:r>
      <w:r w:rsidRPr="00987CC7">
        <w:rPr>
          <w:rFonts w:ascii="Times New Roman" w:hAnsi="Times New Roman" w:cs="Times New Roman"/>
          <w:b/>
          <w:i/>
          <w:color w:val="0000FF"/>
          <w:u w:val="single"/>
        </w:rPr>
        <w:t xml:space="preserve">, taču projekta iesniedzēja pienākums ir pārliecināties par veikto aprēķinu pareizību. </w:t>
      </w:r>
      <w:r w:rsidRPr="00987CC7">
        <w:rPr>
          <w:rFonts w:ascii="Times New Roman" w:hAnsi="Times New Roman" w:cs="Times New Roman"/>
          <w:b/>
          <w:i/>
          <w:color w:val="0000FF"/>
        </w:rPr>
        <w:t>Visas projekta budžeta kopsavilkuma izmaksas un to procentuālo ieguldījuma aprēķinu norāda aritmētiski precīzi ar diviem cipariem aiz komata.</w:t>
      </w:r>
    </w:p>
    <w:sectPr w:rsidR="00587633" w:rsidRPr="00987CC7"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2674B" w14:textId="77777777" w:rsidR="00925BC0" w:rsidRDefault="00925BC0" w:rsidP="003C5410">
      <w:pPr>
        <w:spacing w:after="0" w:line="240" w:lineRule="auto"/>
      </w:pPr>
      <w:r>
        <w:separator/>
      </w:r>
    </w:p>
  </w:endnote>
  <w:endnote w:type="continuationSeparator" w:id="0">
    <w:p w14:paraId="55BB3DAF" w14:textId="77777777" w:rsidR="00925BC0" w:rsidRDefault="00925BC0"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PMincho"/>
    <w:panose1 w:val="00000000000000000000"/>
    <w:charset w:val="80"/>
    <w:family w:val="roman"/>
    <w:notTrueType/>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sGoth Cn TL">
    <w:altName w:val="Arial"/>
    <w:charset w:val="00"/>
    <w:family w:val="swiss"/>
    <w:pitch w:val="variable"/>
    <w:sig w:usb0="00000001" w:usb1="5000204A"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9850" w14:textId="77777777" w:rsidR="00925BC0" w:rsidRDefault="00925BC0" w:rsidP="003C5410">
      <w:pPr>
        <w:spacing w:after="0" w:line="240" w:lineRule="auto"/>
      </w:pPr>
      <w:r>
        <w:separator/>
      </w:r>
    </w:p>
  </w:footnote>
  <w:footnote w:type="continuationSeparator" w:id="0">
    <w:p w14:paraId="3EB71160" w14:textId="77777777" w:rsidR="00925BC0" w:rsidRDefault="00925BC0" w:rsidP="003C5410">
      <w:pPr>
        <w:spacing w:after="0" w:line="240" w:lineRule="auto"/>
      </w:pPr>
      <w:r>
        <w:continuationSeparator/>
      </w:r>
    </w:p>
  </w:footnote>
  <w:footnote w:id="1">
    <w:p w14:paraId="35264214" w14:textId="77777777" w:rsidR="00925BC0" w:rsidRPr="00E2163A" w:rsidRDefault="00925BC0" w:rsidP="00763440">
      <w:pPr>
        <w:pStyle w:val="FootnoteText"/>
        <w:jc w:val="both"/>
        <w:rPr>
          <w:rFonts w:ascii="Times New Roman" w:hAnsi="Times New Roman" w:cs="Times New Roman"/>
          <w:i/>
          <w:color w:val="0000FF"/>
        </w:rPr>
      </w:pPr>
      <w:r w:rsidRPr="00E2163A">
        <w:rPr>
          <w:rStyle w:val="FootnoteReference"/>
          <w:rFonts w:ascii="Times New Roman" w:hAnsi="Times New Roman" w:cs="Times New Roman"/>
          <w:i/>
          <w:color w:val="0000FF"/>
        </w:rPr>
        <w:footnoteRef/>
      </w:r>
      <w:r w:rsidRPr="00E2163A">
        <w:rPr>
          <w:rFonts w:ascii="Times New Roman" w:hAnsi="Times New Roman" w:cs="Times New Roman"/>
          <w:i/>
          <w:color w:val="0000FF"/>
        </w:rPr>
        <w:t xml:space="preserve"> KOMISIJAS </w:t>
      </w:r>
      <w:r w:rsidRPr="00E2163A" w:rsidDel="00167DFC">
        <w:rPr>
          <w:rFonts w:ascii="Times New Roman" w:hAnsi="Times New Roman" w:cs="Times New Roman"/>
          <w:i/>
          <w:color w:val="0000FF"/>
        </w:rPr>
        <w:t xml:space="preserve">2014. gada 17. jūnija </w:t>
      </w:r>
      <w:r w:rsidRPr="00E2163A">
        <w:rPr>
          <w:rFonts w:ascii="Times New Roman" w:hAnsi="Times New Roman" w:cs="Times New Roman"/>
          <w:i/>
          <w:color w:val="0000FF"/>
        </w:rPr>
        <w:t>REGULA (ES) Nr. 651/2014, ar ko noteiktas atbalsta kategorijas atzīst par saderīgām ar iekšējo tirgu, piemērojot Līguma 107. un 108. pantu</w:t>
      </w:r>
    </w:p>
  </w:footnote>
  <w:footnote w:id="2">
    <w:p w14:paraId="2299B70F" w14:textId="0069787E" w:rsidR="00925BC0" w:rsidRPr="00C253B9" w:rsidRDefault="00925BC0" w:rsidP="00763440">
      <w:pPr>
        <w:pStyle w:val="FootnoteText"/>
        <w:jc w:val="both"/>
        <w:rPr>
          <w:rFonts w:ascii="Times New Roman" w:hAnsi="Times New Roman" w:cs="Times New Roman"/>
          <w:i/>
        </w:rPr>
      </w:pPr>
      <w:r w:rsidRPr="00C253B9">
        <w:rPr>
          <w:rStyle w:val="FootnoteReference"/>
          <w:rFonts w:ascii="Times New Roman" w:hAnsi="Times New Roman" w:cs="Times New Roman"/>
          <w:i/>
        </w:rPr>
        <w:footnoteRef/>
      </w:r>
      <w:r w:rsidRPr="00C253B9">
        <w:rPr>
          <w:rFonts w:ascii="Times New Roman" w:hAnsi="Times New Roman" w:cs="Times New Roman"/>
          <w:i/>
        </w:rPr>
        <w:t xml:space="preserve"> </w:t>
      </w:r>
      <w:r w:rsidRPr="00C253B9">
        <w:rPr>
          <w:rFonts w:ascii="Times New Roman" w:hAnsi="Times New Roman" w:cs="Times New Roman"/>
          <w:i/>
          <w:color w:val="0000FF"/>
        </w:rPr>
        <w:t>Ministru kabineta 17.03.2015.noteikumi Nr.130 “Noteikumi par valsts budžeta līdzekļu plānošanu Eiropas Savienības struktūrfondu un Kohēzijas fonda projektu īstenošanai un maksājumu veikšanu 2014.–2020.gada plānošanas periodā”</w:t>
      </w:r>
    </w:p>
  </w:footnote>
  <w:footnote w:id="3">
    <w:p w14:paraId="63A47A0B" w14:textId="77777777" w:rsidR="00925BC0" w:rsidRPr="00537290" w:rsidRDefault="00925BC0" w:rsidP="00537290">
      <w:pPr>
        <w:pStyle w:val="FootnoteText"/>
        <w:jc w:val="both"/>
        <w:rPr>
          <w:rFonts w:ascii="Times New Roman" w:hAnsi="Times New Roman" w:cs="Times New Roman"/>
          <w:sz w:val="18"/>
          <w:szCs w:val="18"/>
        </w:rPr>
      </w:pPr>
      <w:r w:rsidRPr="00537290">
        <w:rPr>
          <w:rStyle w:val="FootnoteReference"/>
          <w:rFonts w:ascii="Times New Roman" w:hAnsi="Times New Roman" w:cs="Times New Roman"/>
          <w:sz w:val="18"/>
          <w:szCs w:val="18"/>
        </w:rPr>
        <w:footnoteRef/>
      </w:r>
      <w:r w:rsidRPr="00537290">
        <w:rPr>
          <w:rFonts w:ascii="Times New Roman" w:hAnsi="Times New Roman" w:cs="Times New Roman"/>
          <w:sz w:val="18"/>
          <w:szCs w:val="18"/>
        </w:rPr>
        <w:t xml:space="preserve"> Atvērto datu licences ir t.s. brīvās licences, kas ļauj saturu izmantot, neprasot papildu atļauju, jo atļauja jau ir dota licences noteikumos.</w:t>
      </w:r>
    </w:p>
    <w:p w14:paraId="37EAED56" w14:textId="77777777" w:rsidR="00925BC0" w:rsidRDefault="00925BC0" w:rsidP="00537290">
      <w:pPr>
        <w:pStyle w:val="FootnoteText"/>
        <w:jc w:val="both"/>
      </w:pPr>
      <w:r w:rsidRPr="00537290">
        <w:rPr>
          <w:rFonts w:ascii="Times New Roman" w:hAnsi="Times New Roman" w:cs="Times New Roman"/>
          <w:sz w:val="18"/>
          <w:szCs w:val="18"/>
        </w:rPr>
        <w:t>Atvērtie dati ir atvērtā formātā publicēti mašīnlasāmi dati ar tādu licenci, kas ļauj tos atkārtoti izmantot.</w:t>
      </w:r>
    </w:p>
  </w:footnote>
  <w:footnote w:id="4">
    <w:p w14:paraId="7741B1C0" w14:textId="19CF423D" w:rsidR="00925BC0" w:rsidRDefault="00925BC0" w:rsidP="009E2FEA">
      <w:pPr>
        <w:pStyle w:val="FootnoteText"/>
        <w:ind w:right="-379"/>
        <w:jc w:val="both"/>
        <w:rPr>
          <w:color w:val="0000FF"/>
          <w:sz w:val="18"/>
          <w:szCs w:val="18"/>
        </w:rPr>
      </w:pPr>
      <w:r>
        <w:rPr>
          <w:rStyle w:val="FootnoteReference"/>
          <w:color w:val="0000FF"/>
        </w:rPr>
        <w:footnoteRef/>
      </w:r>
      <w:r>
        <w:rPr>
          <w:color w:val="0000FF"/>
        </w:rPr>
        <w:t xml:space="preserve"> </w:t>
      </w:r>
      <w:r>
        <w:rPr>
          <w:rFonts w:ascii="Times New Roman" w:hAnsi="Times New Roman"/>
          <w:i/>
          <w:color w:val="0000FF"/>
          <w:sz w:val="18"/>
          <w:szCs w:val="18"/>
        </w:rPr>
        <w:t>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2016.gada 30.decembrī Eiropas Savienības fondu 2014.-2020.gada plānošanas perioda publicitātes vadlīnijām Eiropas Savienības fondu finansējuma saņēmējiem noteiktajam..</w:t>
      </w:r>
    </w:p>
  </w:footnote>
  <w:footnote w:id="5">
    <w:p w14:paraId="17C1C88B" w14:textId="335C7A20" w:rsidR="00925BC0" w:rsidRDefault="00925BC0" w:rsidP="00AC4EE9">
      <w:pPr>
        <w:pStyle w:val="FootnoteText"/>
      </w:pPr>
      <w:r>
        <w:rPr>
          <w:rStyle w:val="FootnoteReference"/>
        </w:rPr>
        <w:footnoteRef/>
      </w:r>
      <w:r>
        <w:t xml:space="preserve"> </w:t>
      </w:r>
      <w:r>
        <w:rPr>
          <w:rFonts w:ascii="Times New Roman" w:hAnsi="Times New Roman" w:cs="Times New Roman"/>
        </w:rPr>
        <w:t>Projekta darbības numuram jāatbilst projekta iesnieguma punktā "1.5.Projekta darbības un sasniedzamie rezultāti" norādītajam projekta darbības numuram.</w:t>
      </w:r>
    </w:p>
  </w:footnote>
  <w:footnote w:id="6">
    <w:p w14:paraId="003736B8" w14:textId="77777777" w:rsidR="00925BC0" w:rsidRDefault="00925BC0" w:rsidP="00AC4EE9">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04044"/>
      <w:docPartObj>
        <w:docPartGallery w:val="Page Numbers (Top of Page)"/>
        <w:docPartUnique/>
      </w:docPartObj>
    </w:sdtPr>
    <w:sdtEndPr>
      <w:rPr>
        <w:noProof/>
      </w:rPr>
    </w:sdtEndPr>
    <w:sdtContent>
      <w:p w14:paraId="0EBCA672" w14:textId="77777777" w:rsidR="00925BC0" w:rsidRDefault="00925BC0">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A657A0">
          <w:rPr>
            <w:rFonts w:ascii="Times New Roman" w:hAnsi="Times New Roman" w:cs="Times New Roman"/>
            <w:noProof/>
            <w:sz w:val="18"/>
            <w:szCs w:val="18"/>
          </w:rPr>
          <w:t>10</w:t>
        </w:r>
        <w:r w:rsidRPr="003C5410">
          <w:rPr>
            <w:rFonts w:ascii="Times New Roman" w:hAnsi="Times New Roman" w:cs="Times New Roman"/>
            <w:noProof/>
            <w:sz w:val="18"/>
            <w:szCs w:val="18"/>
          </w:rPr>
          <w:fldChar w:fldCharType="end"/>
        </w:r>
      </w:p>
    </w:sdtContent>
  </w:sdt>
  <w:p w14:paraId="764A1E14" w14:textId="77777777" w:rsidR="00925BC0" w:rsidRDefault="00925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305057"/>
      <w:docPartObj>
        <w:docPartGallery w:val="Page Numbers (Top of Page)"/>
        <w:docPartUnique/>
      </w:docPartObj>
    </w:sdtPr>
    <w:sdtEndPr>
      <w:rPr>
        <w:rFonts w:ascii="Times New Roman" w:hAnsi="Times New Roman" w:cs="Times New Roman"/>
        <w:noProof/>
        <w:sz w:val="18"/>
        <w:szCs w:val="18"/>
      </w:rPr>
    </w:sdtEndPr>
    <w:sdtContent>
      <w:p w14:paraId="1666AE55" w14:textId="728831A8" w:rsidR="00925BC0" w:rsidRPr="00A952C4" w:rsidRDefault="00925BC0">
        <w:pPr>
          <w:pStyle w:val="Header"/>
          <w:jc w:val="center"/>
          <w:rPr>
            <w:rFonts w:ascii="Times New Roman" w:hAnsi="Times New Roman" w:cs="Times New Roman"/>
            <w:sz w:val="18"/>
            <w:szCs w:val="18"/>
          </w:rPr>
        </w:pPr>
        <w:r w:rsidRPr="00A952C4">
          <w:rPr>
            <w:rFonts w:ascii="Times New Roman" w:hAnsi="Times New Roman" w:cs="Times New Roman"/>
            <w:sz w:val="18"/>
            <w:szCs w:val="18"/>
          </w:rPr>
          <w:fldChar w:fldCharType="begin"/>
        </w:r>
        <w:r w:rsidRPr="00A952C4">
          <w:rPr>
            <w:rFonts w:ascii="Times New Roman" w:hAnsi="Times New Roman" w:cs="Times New Roman"/>
            <w:sz w:val="18"/>
            <w:szCs w:val="18"/>
          </w:rPr>
          <w:instrText xml:space="preserve"> PAGE   \* MERGEFORMAT </w:instrText>
        </w:r>
        <w:r w:rsidRPr="00A952C4">
          <w:rPr>
            <w:rFonts w:ascii="Times New Roman" w:hAnsi="Times New Roman" w:cs="Times New Roman"/>
            <w:sz w:val="18"/>
            <w:szCs w:val="18"/>
          </w:rPr>
          <w:fldChar w:fldCharType="separate"/>
        </w:r>
        <w:r w:rsidR="00A657A0">
          <w:rPr>
            <w:rFonts w:ascii="Times New Roman" w:hAnsi="Times New Roman" w:cs="Times New Roman"/>
            <w:noProof/>
            <w:sz w:val="18"/>
            <w:szCs w:val="18"/>
          </w:rPr>
          <w:t>13</w:t>
        </w:r>
        <w:r w:rsidRPr="00A952C4">
          <w:rPr>
            <w:rFonts w:ascii="Times New Roman" w:hAnsi="Times New Roman" w:cs="Times New Roman"/>
            <w:noProof/>
            <w:sz w:val="18"/>
            <w:szCs w:val="18"/>
          </w:rPr>
          <w:fldChar w:fldCharType="end"/>
        </w:r>
      </w:p>
    </w:sdtContent>
  </w:sdt>
  <w:p w14:paraId="5211A142" w14:textId="77777777" w:rsidR="00925BC0" w:rsidRDefault="00925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DD2"/>
    <w:multiLevelType w:val="hybridMultilevel"/>
    <w:tmpl w:val="0E5C205E"/>
    <w:lvl w:ilvl="0" w:tplc="1092EFE6">
      <w:start w:val="1"/>
      <w:numFmt w:val="bullet"/>
      <w:lvlText w:val=""/>
      <w:lvlJc w:val="left"/>
      <w:pPr>
        <w:ind w:left="720" w:hanging="360"/>
      </w:pPr>
      <w:rPr>
        <w:rFonts w:ascii="Wingdings" w:hAnsi="Wingdings" w:hint="default"/>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AE7C45"/>
    <w:multiLevelType w:val="hybridMultilevel"/>
    <w:tmpl w:val="4F8E5B7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3"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055069"/>
    <w:multiLevelType w:val="hybridMultilevel"/>
    <w:tmpl w:val="5366D39A"/>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AF1D48"/>
    <w:multiLevelType w:val="hybridMultilevel"/>
    <w:tmpl w:val="549A1B94"/>
    <w:lvl w:ilvl="0" w:tplc="0426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14943278"/>
    <w:multiLevelType w:val="hybridMultilevel"/>
    <w:tmpl w:val="6BD2B2A8"/>
    <w:lvl w:ilvl="0" w:tplc="0A82A0BA">
      <w:numFmt w:val="bullet"/>
      <w:lvlText w:val="-"/>
      <w:lvlJc w:val="left"/>
      <w:pPr>
        <w:ind w:left="1146"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14AA6B3E"/>
    <w:multiLevelType w:val="hybridMultilevel"/>
    <w:tmpl w:val="E58A8A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F01412"/>
    <w:multiLevelType w:val="hybridMultilevel"/>
    <w:tmpl w:val="B3427BCE"/>
    <w:lvl w:ilvl="0" w:tplc="0426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C354513"/>
    <w:multiLevelType w:val="hybridMultilevel"/>
    <w:tmpl w:val="54584C9E"/>
    <w:lvl w:ilvl="0" w:tplc="0A82A0BA">
      <w:numFmt w:val="bullet"/>
      <w:lvlText w:val="-"/>
      <w:lvlJc w:val="left"/>
      <w:pPr>
        <w:ind w:left="36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1C9F2441"/>
    <w:multiLevelType w:val="hybridMultilevel"/>
    <w:tmpl w:val="7F00A960"/>
    <w:lvl w:ilvl="0" w:tplc="CC9870E2">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5124A4D"/>
    <w:multiLevelType w:val="hybridMultilevel"/>
    <w:tmpl w:val="FF3EAE52"/>
    <w:lvl w:ilvl="0" w:tplc="28EEB0CC">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612FB"/>
    <w:multiLevelType w:val="hybridMultilevel"/>
    <w:tmpl w:val="BBD8CDD0"/>
    <w:lvl w:ilvl="0" w:tplc="E84896E2">
      <w:start w:val="1"/>
      <w:numFmt w:val="bullet"/>
      <w:lvlText w:val="‒"/>
      <w:lvlJc w:val="left"/>
      <w:pPr>
        <w:ind w:left="1004" w:hanging="360"/>
      </w:pPr>
      <w:rPr>
        <w:rFonts w:ascii="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6" w15:restartNumberingAfterBreak="0">
    <w:nsid w:val="2B163865"/>
    <w:multiLevelType w:val="hybridMultilevel"/>
    <w:tmpl w:val="62FE42EA"/>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DB7C82"/>
    <w:multiLevelType w:val="hybridMultilevel"/>
    <w:tmpl w:val="B2F4DCD8"/>
    <w:lvl w:ilvl="0" w:tplc="E84896E2">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D4B4B6D"/>
    <w:multiLevelType w:val="hybridMultilevel"/>
    <w:tmpl w:val="2AF6A28A"/>
    <w:lvl w:ilvl="0" w:tplc="CC9870E2">
      <w:start w:val="1"/>
      <w:numFmt w:val="bullet"/>
      <w:lvlText w:val="!"/>
      <w:lvlJc w:val="left"/>
      <w:pPr>
        <w:ind w:left="862" w:hanging="360"/>
      </w:pPr>
      <w:rPr>
        <w:rFonts w:ascii="Cooper Black" w:hAnsi="Cooper Black" w:hint="default"/>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1" w15:restartNumberingAfterBreak="0">
    <w:nsid w:val="30597D34"/>
    <w:multiLevelType w:val="hybridMultilevel"/>
    <w:tmpl w:val="7472935C"/>
    <w:lvl w:ilvl="0" w:tplc="84DC6758">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33102179"/>
    <w:multiLevelType w:val="hybridMultilevel"/>
    <w:tmpl w:val="A1D6216C"/>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E818AB"/>
    <w:multiLevelType w:val="hybridMultilevel"/>
    <w:tmpl w:val="B43280A4"/>
    <w:lvl w:ilvl="0" w:tplc="47DC1CAE">
      <w:start w:val="1"/>
      <w:numFmt w:val="bullet"/>
      <w:lvlText w:val=""/>
      <w:lvlJc w:val="left"/>
      <w:pPr>
        <w:ind w:left="720" w:hanging="360"/>
      </w:pPr>
      <w:rPr>
        <w:rFonts w:ascii="Wingdings" w:hAnsi="Wingdings"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6A47D1B"/>
    <w:multiLevelType w:val="hybridMultilevel"/>
    <w:tmpl w:val="86EEE9C8"/>
    <w:lvl w:ilvl="0" w:tplc="0A82A0BA">
      <w:numFmt w:val="bullet"/>
      <w:lvlText w:val="-"/>
      <w:lvlJc w:val="left"/>
      <w:pPr>
        <w:ind w:left="36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386D6E99"/>
    <w:multiLevelType w:val="hybridMultilevel"/>
    <w:tmpl w:val="6AB2C33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B9C173C"/>
    <w:multiLevelType w:val="hybridMultilevel"/>
    <w:tmpl w:val="3DC8A16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AF43BB"/>
    <w:multiLevelType w:val="hybridMultilevel"/>
    <w:tmpl w:val="E028198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3F11323D"/>
    <w:multiLevelType w:val="hybridMultilevel"/>
    <w:tmpl w:val="1E54E544"/>
    <w:lvl w:ilvl="0" w:tplc="0A82A0BA">
      <w:numFmt w:val="bullet"/>
      <w:lvlText w:val="-"/>
      <w:lvlJc w:val="left"/>
      <w:pPr>
        <w:ind w:left="36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3AD0D14"/>
    <w:multiLevelType w:val="hybridMultilevel"/>
    <w:tmpl w:val="4500A780"/>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4" w15:restartNumberingAfterBreak="0">
    <w:nsid w:val="49417ED8"/>
    <w:multiLevelType w:val="hybridMultilevel"/>
    <w:tmpl w:val="019E8950"/>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96F5CE8"/>
    <w:multiLevelType w:val="hybridMultilevel"/>
    <w:tmpl w:val="9E8ABFA8"/>
    <w:lvl w:ilvl="0" w:tplc="25C8D968">
      <w:start w:val="1"/>
      <w:numFmt w:val="bullet"/>
      <w:lvlText w:val=""/>
      <w:lvlJc w:val="left"/>
      <w:pPr>
        <w:ind w:left="360" w:hanging="360"/>
      </w:pPr>
      <w:rPr>
        <w:rFonts w:ascii="Wingdings" w:hAnsi="Wingdings" w:hint="default"/>
        <w:color w:val="0000FF"/>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49D24948"/>
    <w:multiLevelType w:val="hybridMultilevel"/>
    <w:tmpl w:val="0740864C"/>
    <w:lvl w:ilvl="0" w:tplc="0A82A0BA">
      <w:numFmt w:val="bullet"/>
      <w:lvlText w:val="-"/>
      <w:lvlJc w:val="left"/>
      <w:pPr>
        <w:ind w:left="502"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7" w15:restartNumberingAfterBreak="0">
    <w:nsid w:val="4CFB7C3D"/>
    <w:multiLevelType w:val="hybridMultilevel"/>
    <w:tmpl w:val="105E6540"/>
    <w:lvl w:ilvl="0" w:tplc="C27EFBD0">
      <w:start w:val="1"/>
      <w:numFmt w:val="bullet"/>
      <w:lvlText w:val=""/>
      <w:lvlJc w:val="left"/>
      <w:pPr>
        <w:ind w:left="360" w:hanging="360"/>
      </w:pPr>
      <w:rPr>
        <w:rFonts w:ascii="Wingdings" w:hAnsi="Wingdings" w:hint="default"/>
        <w:color w:val="0000FF"/>
        <w:sz w:val="22"/>
        <w:szCs w:val="22"/>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4D5C7C98"/>
    <w:multiLevelType w:val="hybridMultilevel"/>
    <w:tmpl w:val="32381F0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1B60C15"/>
    <w:multiLevelType w:val="hybridMultilevel"/>
    <w:tmpl w:val="73F28F32"/>
    <w:lvl w:ilvl="0" w:tplc="E84896E2">
      <w:start w:val="1"/>
      <w:numFmt w:val="bullet"/>
      <w:lvlText w:val="‒"/>
      <w:lvlJc w:val="left"/>
      <w:pPr>
        <w:ind w:left="1085" w:hanging="360"/>
      </w:pPr>
      <w:rPr>
        <w:rFonts w:ascii="Times New Roman" w:hAnsi="Times New Roman" w:cs="Times New Roman" w:hint="default"/>
      </w:rPr>
    </w:lvl>
    <w:lvl w:ilvl="1" w:tplc="04260003" w:tentative="1">
      <w:start w:val="1"/>
      <w:numFmt w:val="bullet"/>
      <w:lvlText w:val="o"/>
      <w:lvlJc w:val="left"/>
      <w:pPr>
        <w:ind w:left="1805" w:hanging="360"/>
      </w:pPr>
      <w:rPr>
        <w:rFonts w:ascii="Courier New" w:hAnsi="Courier New" w:cs="Courier New" w:hint="default"/>
      </w:rPr>
    </w:lvl>
    <w:lvl w:ilvl="2" w:tplc="04260005" w:tentative="1">
      <w:start w:val="1"/>
      <w:numFmt w:val="bullet"/>
      <w:lvlText w:val=""/>
      <w:lvlJc w:val="left"/>
      <w:pPr>
        <w:ind w:left="2525" w:hanging="360"/>
      </w:pPr>
      <w:rPr>
        <w:rFonts w:ascii="Wingdings" w:hAnsi="Wingdings" w:hint="default"/>
      </w:rPr>
    </w:lvl>
    <w:lvl w:ilvl="3" w:tplc="04260001" w:tentative="1">
      <w:start w:val="1"/>
      <w:numFmt w:val="bullet"/>
      <w:lvlText w:val=""/>
      <w:lvlJc w:val="left"/>
      <w:pPr>
        <w:ind w:left="3245" w:hanging="360"/>
      </w:pPr>
      <w:rPr>
        <w:rFonts w:ascii="Symbol" w:hAnsi="Symbol" w:hint="default"/>
      </w:rPr>
    </w:lvl>
    <w:lvl w:ilvl="4" w:tplc="04260003" w:tentative="1">
      <w:start w:val="1"/>
      <w:numFmt w:val="bullet"/>
      <w:lvlText w:val="o"/>
      <w:lvlJc w:val="left"/>
      <w:pPr>
        <w:ind w:left="3965" w:hanging="360"/>
      </w:pPr>
      <w:rPr>
        <w:rFonts w:ascii="Courier New" w:hAnsi="Courier New" w:cs="Courier New" w:hint="default"/>
      </w:rPr>
    </w:lvl>
    <w:lvl w:ilvl="5" w:tplc="04260005" w:tentative="1">
      <w:start w:val="1"/>
      <w:numFmt w:val="bullet"/>
      <w:lvlText w:val=""/>
      <w:lvlJc w:val="left"/>
      <w:pPr>
        <w:ind w:left="4685" w:hanging="360"/>
      </w:pPr>
      <w:rPr>
        <w:rFonts w:ascii="Wingdings" w:hAnsi="Wingdings" w:hint="default"/>
      </w:rPr>
    </w:lvl>
    <w:lvl w:ilvl="6" w:tplc="04260001" w:tentative="1">
      <w:start w:val="1"/>
      <w:numFmt w:val="bullet"/>
      <w:lvlText w:val=""/>
      <w:lvlJc w:val="left"/>
      <w:pPr>
        <w:ind w:left="5405" w:hanging="360"/>
      </w:pPr>
      <w:rPr>
        <w:rFonts w:ascii="Symbol" w:hAnsi="Symbol" w:hint="default"/>
      </w:rPr>
    </w:lvl>
    <w:lvl w:ilvl="7" w:tplc="04260003" w:tentative="1">
      <w:start w:val="1"/>
      <w:numFmt w:val="bullet"/>
      <w:lvlText w:val="o"/>
      <w:lvlJc w:val="left"/>
      <w:pPr>
        <w:ind w:left="6125" w:hanging="360"/>
      </w:pPr>
      <w:rPr>
        <w:rFonts w:ascii="Courier New" w:hAnsi="Courier New" w:cs="Courier New" w:hint="default"/>
      </w:rPr>
    </w:lvl>
    <w:lvl w:ilvl="8" w:tplc="04260005" w:tentative="1">
      <w:start w:val="1"/>
      <w:numFmt w:val="bullet"/>
      <w:lvlText w:val=""/>
      <w:lvlJc w:val="left"/>
      <w:pPr>
        <w:ind w:left="6845" w:hanging="360"/>
      </w:pPr>
      <w:rPr>
        <w:rFonts w:ascii="Wingdings" w:hAnsi="Wingdings" w:hint="default"/>
      </w:rPr>
    </w:lvl>
  </w:abstractNum>
  <w:abstractNum w:abstractNumId="40" w15:restartNumberingAfterBreak="0">
    <w:nsid w:val="526A61AE"/>
    <w:multiLevelType w:val="hybridMultilevel"/>
    <w:tmpl w:val="996ADC4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3BD4C44"/>
    <w:multiLevelType w:val="hybridMultilevel"/>
    <w:tmpl w:val="1BD8A9C6"/>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76C18EF"/>
    <w:multiLevelType w:val="hybridMultilevel"/>
    <w:tmpl w:val="607833F6"/>
    <w:lvl w:ilvl="0" w:tplc="0A82A0BA">
      <w:numFmt w:val="bullet"/>
      <w:lvlText w:val="-"/>
      <w:lvlJc w:val="left"/>
      <w:pPr>
        <w:ind w:left="644"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5" w15:restartNumberingAfterBreak="0">
    <w:nsid w:val="58962A94"/>
    <w:multiLevelType w:val="hybridMultilevel"/>
    <w:tmpl w:val="5FE08D2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5A0D6718"/>
    <w:multiLevelType w:val="hybridMultilevel"/>
    <w:tmpl w:val="4D984D1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15:restartNumberingAfterBreak="0">
    <w:nsid w:val="5B411B4C"/>
    <w:multiLevelType w:val="hybridMultilevel"/>
    <w:tmpl w:val="3A1C95E8"/>
    <w:lvl w:ilvl="0" w:tplc="B868267C">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C2A114F"/>
    <w:multiLevelType w:val="hybridMultilevel"/>
    <w:tmpl w:val="92E24B70"/>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CB549C6"/>
    <w:multiLevelType w:val="hybridMultilevel"/>
    <w:tmpl w:val="793A3114"/>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D6C510C"/>
    <w:multiLevelType w:val="hybridMultilevel"/>
    <w:tmpl w:val="AF76BFB8"/>
    <w:lvl w:ilvl="0" w:tplc="E2D809AE">
      <w:start w:val="1"/>
      <w:numFmt w:val="decimal"/>
      <w:lvlText w:val="%1)"/>
      <w:lvlJc w:val="left"/>
      <w:pPr>
        <w:ind w:left="664" w:hanging="360"/>
      </w:pPr>
      <w:rPr>
        <w:rFonts w:hint="default"/>
      </w:rPr>
    </w:lvl>
    <w:lvl w:ilvl="1" w:tplc="04260019" w:tentative="1">
      <w:start w:val="1"/>
      <w:numFmt w:val="lowerLetter"/>
      <w:lvlText w:val="%2."/>
      <w:lvlJc w:val="left"/>
      <w:pPr>
        <w:ind w:left="1384" w:hanging="360"/>
      </w:pPr>
    </w:lvl>
    <w:lvl w:ilvl="2" w:tplc="0426001B" w:tentative="1">
      <w:start w:val="1"/>
      <w:numFmt w:val="lowerRoman"/>
      <w:lvlText w:val="%3."/>
      <w:lvlJc w:val="right"/>
      <w:pPr>
        <w:ind w:left="2104" w:hanging="180"/>
      </w:pPr>
    </w:lvl>
    <w:lvl w:ilvl="3" w:tplc="0426000F" w:tentative="1">
      <w:start w:val="1"/>
      <w:numFmt w:val="decimal"/>
      <w:lvlText w:val="%4."/>
      <w:lvlJc w:val="left"/>
      <w:pPr>
        <w:ind w:left="2824" w:hanging="360"/>
      </w:pPr>
    </w:lvl>
    <w:lvl w:ilvl="4" w:tplc="04260019" w:tentative="1">
      <w:start w:val="1"/>
      <w:numFmt w:val="lowerLetter"/>
      <w:lvlText w:val="%5."/>
      <w:lvlJc w:val="left"/>
      <w:pPr>
        <w:ind w:left="3544" w:hanging="360"/>
      </w:pPr>
    </w:lvl>
    <w:lvl w:ilvl="5" w:tplc="0426001B" w:tentative="1">
      <w:start w:val="1"/>
      <w:numFmt w:val="lowerRoman"/>
      <w:lvlText w:val="%6."/>
      <w:lvlJc w:val="right"/>
      <w:pPr>
        <w:ind w:left="4264" w:hanging="180"/>
      </w:pPr>
    </w:lvl>
    <w:lvl w:ilvl="6" w:tplc="0426000F" w:tentative="1">
      <w:start w:val="1"/>
      <w:numFmt w:val="decimal"/>
      <w:lvlText w:val="%7."/>
      <w:lvlJc w:val="left"/>
      <w:pPr>
        <w:ind w:left="4984" w:hanging="360"/>
      </w:pPr>
    </w:lvl>
    <w:lvl w:ilvl="7" w:tplc="04260019" w:tentative="1">
      <w:start w:val="1"/>
      <w:numFmt w:val="lowerLetter"/>
      <w:lvlText w:val="%8."/>
      <w:lvlJc w:val="left"/>
      <w:pPr>
        <w:ind w:left="5704" w:hanging="360"/>
      </w:pPr>
    </w:lvl>
    <w:lvl w:ilvl="8" w:tplc="0426001B" w:tentative="1">
      <w:start w:val="1"/>
      <w:numFmt w:val="lowerRoman"/>
      <w:lvlText w:val="%9."/>
      <w:lvlJc w:val="right"/>
      <w:pPr>
        <w:ind w:left="6424" w:hanging="180"/>
      </w:pPr>
    </w:lvl>
  </w:abstractNum>
  <w:abstractNum w:abstractNumId="51" w15:restartNumberingAfterBreak="0">
    <w:nsid w:val="5EC572E0"/>
    <w:multiLevelType w:val="hybridMultilevel"/>
    <w:tmpl w:val="EE946826"/>
    <w:lvl w:ilvl="0" w:tplc="CC9870E2">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F686E25"/>
    <w:multiLevelType w:val="hybridMultilevel"/>
    <w:tmpl w:val="BB1C955C"/>
    <w:lvl w:ilvl="0" w:tplc="649ADB6E">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0EF7207"/>
    <w:multiLevelType w:val="hybridMultilevel"/>
    <w:tmpl w:val="B2E2115E"/>
    <w:lvl w:ilvl="0" w:tplc="0A82A0BA">
      <w:numFmt w:val="bullet"/>
      <w:lvlText w:val="-"/>
      <w:lvlJc w:val="left"/>
      <w:pPr>
        <w:ind w:left="778"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54" w15:restartNumberingAfterBreak="0">
    <w:nsid w:val="664123F2"/>
    <w:multiLevelType w:val="hybridMultilevel"/>
    <w:tmpl w:val="39C0E582"/>
    <w:lvl w:ilvl="0" w:tplc="2C82C8F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5" w15:restartNumberingAfterBreak="0">
    <w:nsid w:val="67EE60A3"/>
    <w:multiLevelType w:val="hybridMultilevel"/>
    <w:tmpl w:val="CA7EEFEC"/>
    <w:lvl w:ilvl="0" w:tplc="C27EFBD0">
      <w:start w:val="1"/>
      <w:numFmt w:val="bullet"/>
      <w:lvlText w:val=""/>
      <w:lvlJc w:val="left"/>
      <w:pPr>
        <w:ind w:left="720" w:hanging="360"/>
      </w:pPr>
      <w:rPr>
        <w:rFonts w:ascii="Wingdings" w:hAnsi="Wingdings" w:hint="default"/>
        <w:color w:val="0000FF"/>
        <w:sz w:val="22"/>
        <w:szCs w:val="22"/>
      </w:rPr>
    </w:lvl>
    <w:lvl w:ilvl="1" w:tplc="E84896E2">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9047F0A"/>
    <w:multiLevelType w:val="hybridMultilevel"/>
    <w:tmpl w:val="D90ACE88"/>
    <w:lvl w:ilvl="0" w:tplc="33EC4F80">
      <w:numFmt w:val="bullet"/>
      <w:lvlText w:val="-"/>
      <w:lvlJc w:val="left"/>
      <w:pPr>
        <w:ind w:left="786" w:hanging="360"/>
      </w:pPr>
      <w:rPr>
        <w:rFonts w:ascii="Times New Roman" w:eastAsia="Calibri" w:hAnsi="Times New Roman" w:cs="Times New Roman" w:hint="default"/>
      </w:rPr>
    </w:lvl>
    <w:lvl w:ilvl="1" w:tplc="04260003">
      <w:start w:val="1"/>
      <w:numFmt w:val="bullet"/>
      <w:lvlText w:val="o"/>
      <w:lvlJc w:val="left"/>
      <w:pPr>
        <w:ind w:left="786"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ACFCAF04">
      <w:start w:val="1"/>
      <w:numFmt w:val="bullet"/>
      <w:lvlText w:val=""/>
      <w:lvlJc w:val="left"/>
      <w:pPr>
        <w:ind w:left="2580" w:hanging="360"/>
      </w:pPr>
      <w:rPr>
        <w:rFonts w:ascii="Symbol" w:hAnsi="Symbol" w:hint="default"/>
        <w:sz w:val="16"/>
        <w:szCs w:val="16"/>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7" w15:restartNumberingAfterBreak="0">
    <w:nsid w:val="6C374628"/>
    <w:multiLevelType w:val="hybridMultilevel"/>
    <w:tmpl w:val="419A40D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0485A3C"/>
    <w:multiLevelType w:val="hybridMultilevel"/>
    <w:tmpl w:val="02C4604E"/>
    <w:lvl w:ilvl="0" w:tplc="0A82A0BA">
      <w:numFmt w:val="bullet"/>
      <w:lvlText w:val="-"/>
      <w:lvlJc w:val="left"/>
      <w:pPr>
        <w:ind w:left="1278"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998" w:hanging="360"/>
      </w:pPr>
      <w:rPr>
        <w:rFonts w:ascii="Courier New" w:hAnsi="Courier New" w:cs="Courier New" w:hint="default"/>
      </w:rPr>
    </w:lvl>
    <w:lvl w:ilvl="2" w:tplc="04260005" w:tentative="1">
      <w:start w:val="1"/>
      <w:numFmt w:val="bullet"/>
      <w:lvlText w:val=""/>
      <w:lvlJc w:val="left"/>
      <w:pPr>
        <w:ind w:left="2718" w:hanging="360"/>
      </w:pPr>
      <w:rPr>
        <w:rFonts w:ascii="Wingdings" w:hAnsi="Wingdings" w:hint="default"/>
      </w:rPr>
    </w:lvl>
    <w:lvl w:ilvl="3" w:tplc="04260001" w:tentative="1">
      <w:start w:val="1"/>
      <w:numFmt w:val="bullet"/>
      <w:lvlText w:val=""/>
      <w:lvlJc w:val="left"/>
      <w:pPr>
        <w:ind w:left="3438" w:hanging="360"/>
      </w:pPr>
      <w:rPr>
        <w:rFonts w:ascii="Symbol" w:hAnsi="Symbol" w:hint="default"/>
      </w:rPr>
    </w:lvl>
    <w:lvl w:ilvl="4" w:tplc="04260003" w:tentative="1">
      <w:start w:val="1"/>
      <w:numFmt w:val="bullet"/>
      <w:lvlText w:val="o"/>
      <w:lvlJc w:val="left"/>
      <w:pPr>
        <w:ind w:left="4158" w:hanging="360"/>
      </w:pPr>
      <w:rPr>
        <w:rFonts w:ascii="Courier New" w:hAnsi="Courier New" w:cs="Courier New" w:hint="default"/>
      </w:rPr>
    </w:lvl>
    <w:lvl w:ilvl="5" w:tplc="04260005" w:tentative="1">
      <w:start w:val="1"/>
      <w:numFmt w:val="bullet"/>
      <w:lvlText w:val=""/>
      <w:lvlJc w:val="left"/>
      <w:pPr>
        <w:ind w:left="4878" w:hanging="360"/>
      </w:pPr>
      <w:rPr>
        <w:rFonts w:ascii="Wingdings" w:hAnsi="Wingdings" w:hint="default"/>
      </w:rPr>
    </w:lvl>
    <w:lvl w:ilvl="6" w:tplc="04260001" w:tentative="1">
      <w:start w:val="1"/>
      <w:numFmt w:val="bullet"/>
      <w:lvlText w:val=""/>
      <w:lvlJc w:val="left"/>
      <w:pPr>
        <w:ind w:left="5598" w:hanging="360"/>
      </w:pPr>
      <w:rPr>
        <w:rFonts w:ascii="Symbol" w:hAnsi="Symbol" w:hint="default"/>
      </w:rPr>
    </w:lvl>
    <w:lvl w:ilvl="7" w:tplc="04260003" w:tentative="1">
      <w:start w:val="1"/>
      <w:numFmt w:val="bullet"/>
      <w:lvlText w:val="o"/>
      <w:lvlJc w:val="left"/>
      <w:pPr>
        <w:ind w:left="6318" w:hanging="360"/>
      </w:pPr>
      <w:rPr>
        <w:rFonts w:ascii="Courier New" w:hAnsi="Courier New" w:cs="Courier New" w:hint="default"/>
      </w:rPr>
    </w:lvl>
    <w:lvl w:ilvl="8" w:tplc="04260005" w:tentative="1">
      <w:start w:val="1"/>
      <w:numFmt w:val="bullet"/>
      <w:lvlText w:val=""/>
      <w:lvlJc w:val="left"/>
      <w:pPr>
        <w:ind w:left="7038" w:hanging="360"/>
      </w:pPr>
      <w:rPr>
        <w:rFonts w:ascii="Wingdings" w:hAnsi="Wingdings" w:hint="default"/>
      </w:rPr>
    </w:lvl>
  </w:abstractNum>
  <w:abstractNum w:abstractNumId="60" w15:restartNumberingAfterBreak="0">
    <w:nsid w:val="72395716"/>
    <w:multiLevelType w:val="hybridMultilevel"/>
    <w:tmpl w:val="CAB86C1C"/>
    <w:lvl w:ilvl="0" w:tplc="0A82A0BA">
      <w:numFmt w:val="bullet"/>
      <w:lvlText w:val="-"/>
      <w:lvlJc w:val="left"/>
      <w:pPr>
        <w:ind w:left="1440" w:hanging="360"/>
      </w:pPr>
      <w:rPr>
        <w:rFonts w:ascii="Times New Roman" w:eastAsia="ヒラギノ角ゴ Pro W3" w:hAnsi="Times New Roman" w:cs="Times New Roman" w:hint="default"/>
        <w:color w:val="0000FF"/>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73EA26C2"/>
    <w:multiLevelType w:val="hybridMultilevel"/>
    <w:tmpl w:val="5A88A5B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3" w15:restartNumberingAfterBreak="0">
    <w:nsid w:val="780C293C"/>
    <w:multiLevelType w:val="hybridMultilevel"/>
    <w:tmpl w:val="57FCB5AA"/>
    <w:lvl w:ilvl="0" w:tplc="5A60B2A4">
      <w:numFmt w:val="bullet"/>
      <w:lvlText w:val="-"/>
      <w:lvlJc w:val="left"/>
      <w:pPr>
        <w:ind w:left="782" w:hanging="360"/>
      </w:pPr>
      <w:rPr>
        <w:rFonts w:ascii="Times New Roman" w:eastAsia="ヒラギノ角ゴ Pro W3" w:hAnsi="Times New Roman" w:cs="Times New Roman" w:hint="default"/>
      </w:rPr>
    </w:lvl>
    <w:lvl w:ilvl="1" w:tplc="04260003">
      <w:start w:val="1"/>
      <w:numFmt w:val="bullet"/>
      <w:lvlText w:val="o"/>
      <w:lvlJc w:val="left"/>
      <w:pPr>
        <w:ind w:left="1502" w:hanging="360"/>
      </w:pPr>
      <w:rPr>
        <w:rFonts w:ascii="Courier New" w:hAnsi="Courier New" w:cs="Courier New" w:hint="default"/>
      </w:rPr>
    </w:lvl>
    <w:lvl w:ilvl="2" w:tplc="04260005">
      <w:start w:val="1"/>
      <w:numFmt w:val="bullet"/>
      <w:lvlText w:val=""/>
      <w:lvlJc w:val="left"/>
      <w:pPr>
        <w:ind w:left="2222" w:hanging="360"/>
      </w:pPr>
      <w:rPr>
        <w:rFonts w:ascii="Wingdings" w:hAnsi="Wingdings" w:hint="default"/>
      </w:rPr>
    </w:lvl>
    <w:lvl w:ilvl="3" w:tplc="04260001">
      <w:start w:val="1"/>
      <w:numFmt w:val="bullet"/>
      <w:lvlText w:val=""/>
      <w:lvlJc w:val="left"/>
      <w:pPr>
        <w:ind w:left="2942" w:hanging="360"/>
      </w:pPr>
      <w:rPr>
        <w:rFonts w:ascii="Symbol" w:hAnsi="Symbol" w:hint="default"/>
      </w:rPr>
    </w:lvl>
    <w:lvl w:ilvl="4" w:tplc="04260003">
      <w:start w:val="1"/>
      <w:numFmt w:val="bullet"/>
      <w:lvlText w:val="o"/>
      <w:lvlJc w:val="left"/>
      <w:pPr>
        <w:ind w:left="3662" w:hanging="360"/>
      </w:pPr>
      <w:rPr>
        <w:rFonts w:ascii="Courier New" w:hAnsi="Courier New" w:cs="Courier New" w:hint="default"/>
      </w:rPr>
    </w:lvl>
    <w:lvl w:ilvl="5" w:tplc="04260005">
      <w:start w:val="1"/>
      <w:numFmt w:val="bullet"/>
      <w:lvlText w:val=""/>
      <w:lvlJc w:val="left"/>
      <w:pPr>
        <w:ind w:left="4382" w:hanging="360"/>
      </w:pPr>
      <w:rPr>
        <w:rFonts w:ascii="Wingdings" w:hAnsi="Wingdings" w:hint="default"/>
      </w:rPr>
    </w:lvl>
    <w:lvl w:ilvl="6" w:tplc="04260001">
      <w:start w:val="1"/>
      <w:numFmt w:val="bullet"/>
      <w:lvlText w:val=""/>
      <w:lvlJc w:val="left"/>
      <w:pPr>
        <w:ind w:left="5102" w:hanging="360"/>
      </w:pPr>
      <w:rPr>
        <w:rFonts w:ascii="Symbol" w:hAnsi="Symbol" w:hint="default"/>
      </w:rPr>
    </w:lvl>
    <w:lvl w:ilvl="7" w:tplc="04260003">
      <w:start w:val="1"/>
      <w:numFmt w:val="bullet"/>
      <w:lvlText w:val="o"/>
      <w:lvlJc w:val="left"/>
      <w:pPr>
        <w:ind w:left="5822" w:hanging="360"/>
      </w:pPr>
      <w:rPr>
        <w:rFonts w:ascii="Courier New" w:hAnsi="Courier New" w:cs="Courier New" w:hint="default"/>
      </w:rPr>
    </w:lvl>
    <w:lvl w:ilvl="8" w:tplc="04260005">
      <w:start w:val="1"/>
      <w:numFmt w:val="bullet"/>
      <w:lvlText w:val=""/>
      <w:lvlJc w:val="left"/>
      <w:pPr>
        <w:ind w:left="6542" w:hanging="360"/>
      </w:pPr>
      <w:rPr>
        <w:rFonts w:ascii="Wingdings" w:hAnsi="Wingdings" w:hint="default"/>
      </w:rPr>
    </w:lvl>
  </w:abstractNum>
  <w:abstractNum w:abstractNumId="64" w15:restartNumberingAfterBreak="0">
    <w:nsid w:val="79CE20C5"/>
    <w:multiLevelType w:val="hybridMultilevel"/>
    <w:tmpl w:val="DC1CCC0E"/>
    <w:lvl w:ilvl="0" w:tplc="25C8D968">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A3D5788"/>
    <w:multiLevelType w:val="hybridMultilevel"/>
    <w:tmpl w:val="92DED13A"/>
    <w:lvl w:ilvl="0" w:tplc="0A82A0BA">
      <w:numFmt w:val="bullet"/>
      <w:lvlText w:val="-"/>
      <w:lvlJc w:val="left"/>
      <w:pPr>
        <w:ind w:left="644"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6" w15:restartNumberingAfterBreak="0">
    <w:nsid w:val="7BCC226D"/>
    <w:multiLevelType w:val="hybridMultilevel"/>
    <w:tmpl w:val="8500DC44"/>
    <w:lvl w:ilvl="0" w:tplc="5A60B2A4">
      <w:numFmt w:val="bullet"/>
      <w:lvlText w:val="-"/>
      <w:lvlJc w:val="left"/>
      <w:pPr>
        <w:ind w:left="891" w:hanging="360"/>
      </w:pPr>
      <w:rPr>
        <w:rFonts w:ascii="Times New Roman" w:eastAsia="ヒラギノ角ゴ Pro W3" w:hAnsi="Times New Roman" w:cs="Times New Roman" w:hint="default"/>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67" w15:restartNumberingAfterBreak="0">
    <w:nsid w:val="7CBB704C"/>
    <w:multiLevelType w:val="hybridMultilevel"/>
    <w:tmpl w:val="21CE645E"/>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58"/>
  </w:num>
  <w:num w:numId="3">
    <w:abstractNumId w:val="49"/>
  </w:num>
  <w:num w:numId="4">
    <w:abstractNumId w:val="56"/>
  </w:num>
  <w:num w:numId="5">
    <w:abstractNumId w:val="51"/>
  </w:num>
  <w:num w:numId="6">
    <w:abstractNumId w:val="38"/>
  </w:num>
  <w:num w:numId="7">
    <w:abstractNumId w:val="61"/>
  </w:num>
  <w:num w:numId="8">
    <w:abstractNumId w:val="35"/>
  </w:num>
  <w:num w:numId="9">
    <w:abstractNumId w:val="3"/>
  </w:num>
  <w:num w:numId="10">
    <w:abstractNumId w:val="12"/>
  </w:num>
  <w:num w:numId="11">
    <w:abstractNumId w:val="46"/>
  </w:num>
  <w:num w:numId="12">
    <w:abstractNumId w:val="2"/>
  </w:num>
  <w:num w:numId="13">
    <w:abstractNumId w:val="57"/>
  </w:num>
  <w:num w:numId="14">
    <w:abstractNumId w:val="40"/>
  </w:num>
  <w:num w:numId="15">
    <w:abstractNumId w:val="13"/>
  </w:num>
  <w:num w:numId="16">
    <w:abstractNumId w:val="42"/>
  </w:num>
  <w:num w:numId="17">
    <w:abstractNumId w:val="14"/>
  </w:num>
  <w:num w:numId="18">
    <w:abstractNumId w:val="24"/>
  </w:num>
  <w:num w:numId="19">
    <w:abstractNumId w:val="41"/>
  </w:num>
  <w:num w:numId="20">
    <w:abstractNumId w:val="31"/>
  </w:num>
  <w:num w:numId="21">
    <w:abstractNumId w:val="62"/>
  </w:num>
  <w:num w:numId="22">
    <w:abstractNumId w:val="28"/>
  </w:num>
  <w:num w:numId="23">
    <w:abstractNumId w:val="18"/>
  </w:num>
  <w:num w:numId="24">
    <w:abstractNumId w:val="10"/>
  </w:num>
  <w:num w:numId="25">
    <w:abstractNumId w:val="7"/>
  </w:num>
  <w:num w:numId="26">
    <w:abstractNumId w:val="30"/>
  </w:num>
  <w:num w:numId="27">
    <w:abstractNumId w:val="20"/>
  </w:num>
  <w:num w:numId="28">
    <w:abstractNumId w:val="5"/>
  </w:num>
  <w:num w:numId="29">
    <w:abstractNumId w:val="34"/>
  </w:num>
  <w:num w:numId="30">
    <w:abstractNumId w:val="6"/>
  </w:num>
  <w:num w:numId="31">
    <w:abstractNumId w:val="0"/>
  </w:num>
  <w:num w:numId="32">
    <w:abstractNumId w:val="4"/>
  </w:num>
  <w:num w:numId="33">
    <w:abstractNumId w:val="23"/>
  </w:num>
  <w:num w:numId="34">
    <w:abstractNumId w:val="17"/>
  </w:num>
  <w:num w:numId="35">
    <w:abstractNumId w:val="50"/>
  </w:num>
  <w:num w:numId="36">
    <w:abstractNumId w:val="43"/>
  </w:num>
  <w:num w:numId="37">
    <w:abstractNumId w:val="54"/>
  </w:num>
  <w:num w:numId="38">
    <w:abstractNumId w:val="55"/>
  </w:num>
  <w:num w:numId="39">
    <w:abstractNumId w:val="63"/>
  </w:num>
  <w:num w:numId="40">
    <w:abstractNumId w:val="16"/>
  </w:num>
  <w:num w:numId="41">
    <w:abstractNumId w:val="22"/>
  </w:num>
  <w:num w:numId="42">
    <w:abstractNumId w:val="45"/>
  </w:num>
  <w:num w:numId="43">
    <w:abstractNumId w:val="11"/>
  </w:num>
  <w:num w:numId="44">
    <w:abstractNumId w:val="29"/>
  </w:num>
  <w:num w:numId="45">
    <w:abstractNumId w:val="60"/>
  </w:num>
  <w:num w:numId="46">
    <w:abstractNumId w:val="36"/>
  </w:num>
  <w:num w:numId="47">
    <w:abstractNumId w:val="53"/>
  </w:num>
  <w:num w:numId="48">
    <w:abstractNumId w:val="25"/>
  </w:num>
  <w:num w:numId="49">
    <w:abstractNumId w:val="64"/>
  </w:num>
  <w:num w:numId="50">
    <w:abstractNumId w:val="26"/>
  </w:num>
  <w:num w:numId="51">
    <w:abstractNumId w:val="65"/>
  </w:num>
  <w:num w:numId="52">
    <w:abstractNumId w:val="44"/>
  </w:num>
  <w:num w:numId="53">
    <w:abstractNumId w:val="21"/>
  </w:num>
  <w:num w:numId="54">
    <w:abstractNumId w:val="37"/>
  </w:num>
  <w:num w:numId="55">
    <w:abstractNumId w:val="59"/>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num>
  <w:num w:numId="58">
    <w:abstractNumId w:val="1"/>
  </w:num>
  <w:num w:numId="59">
    <w:abstractNumId w:val="66"/>
  </w:num>
  <w:num w:numId="60">
    <w:abstractNumId w:val="47"/>
  </w:num>
  <w:num w:numId="61">
    <w:abstractNumId w:val="48"/>
  </w:num>
  <w:num w:numId="62">
    <w:abstractNumId w:val="27"/>
  </w:num>
  <w:num w:numId="63">
    <w:abstractNumId w:val="19"/>
  </w:num>
  <w:num w:numId="64">
    <w:abstractNumId w:val="15"/>
  </w:num>
  <w:num w:numId="65">
    <w:abstractNumId w:val="9"/>
  </w:num>
  <w:num w:numId="66">
    <w:abstractNumId w:val="67"/>
  </w:num>
  <w:num w:numId="67">
    <w:abstractNumId w:val="33"/>
  </w:num>
  <w:num w:numId="68">
    <w:abstractNumId w:val="52"/>
  </w:num>
  <w:num w:numId="69">
    <w:abstractNumId w:val="39"/>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Ausmane">
    <w15:presenceInfo w15:providerId="AD" w15:userId="S-1-5-21-507921405-1284227242-1801674531-7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DC"/>
    <w:rsid w:val="00001B9F"/>
    <w:rsid w:val="00003D73"/>
    <w:rsid w:val="00004540"/>
    <w:rsid w:val="00005BA6"/>
    <w:rsid w:val="00010585"/>
    <w:rsid w:val="00011348"/>
    <w:rsid w:val="00016150"/>
    <w:rsid w:val="00020D2A"/>
    <w:rsid w:val="000231F0"/>
    <w:rsid w:val="000251FF"/>
    <w:rsid w:val="00027E0B"/>
    <w:rsid w:val="00032C33"/>
    <w:rsid w:val="00034EC4"/>
    <w:rsid w:val="00035968"/>
    <w:rsid w:val="00036F96"/>
    <w:rsid w:val="00037C22"/>
    <w:rsid w:val="00040A01"/>
    <w:rsid w:val="00041582"/>
    <w:rsid w:val="00041655"/>
    <w:rsid w:val="00044E23"/>
    <w:rsid w:val="000450F3"/>
    <w:rsid w:val="00045908"/>
    <w:rsid w:val="00045CE9"/>
    <w:rsid w:val="00047AAD"/>
    <w:rsid w:val="00050F8A"/>
    <w:rsid w:val="00053AEC"/>
    <w:rsid w:val="000578B9"/>
    <w:rsid w:val="00057B3E"/>
    <w:rsid w:val="0006002D"/>
    <w:rsid w:val="0006132E"/>
    <w:rsid w:val="00061A6A"/>
    <w:rsid w:val="00061BBE"/>
    <w:rsid w:val="000671E9"/>
    <w:rsid w:val="000701CF"/>
    <w:rsid w:val="00070E28"/>
    <w:rsid w:val="00071C10"/>
    <w:rsid w:val="000766CD"/>
    <w:rsid w:val="0008099B"/>
    <w:rsid w:val="00082892"/>
    <w:rsid w:val="00083731"/>
    <w:rsid w:val="000855E0"/>
    <w:rsid w:val="000859A6"/>
    <w:rsid w:val="00085A64"/>
    <w:rsid w:val="00087D5D"/>
    <w:rsid w:val="00091D49"/>
    <w:rsid w:val="00093DBB"/>
    <w:rsid w:val="000945B9"/>
    <w:rsid w:val="000945BA"/>
    <w:rsid w:val="0009537D"/>
    <w:rsid w:val="0009686B"/>
    <w:rsid w:val="000A18BD"/>
    <w:rsid w:val="000A2164"/>
    <w:rsid w:val="000A231E"/>
    <w:rsid w:val="000A351A"/>
    <w:rsid w:val="000A4328"/>
    <w:rsid w:val="000A4656"/>
    <w:rsid w:val="000A46CF"/>
    <w:rsid w:val="000A4E70"/>
    <w:rsid w:val="000A5D64"/>
    <w:rsid w:val="000A79DF"/>
    <w:rsid w:val="000B2FAB"/>
    <w:rsid w:val="000C00D7"/>
    <w:rsid w:val="000C1675"/>
    <w:rsid w:val="000C411F"/>
    <w:rsid w:val="000C4EBE"/>
    <w:rsid w:val="000C56D1"/>
    <w:rsid w:val="000C65E1"/>
    <w:rsid w:val="000C755F"/>
    <w:rsid w:val="000C798A"/>
    <w:rsid w:val="000D2931"/>
    <w:rsid w:val="000D4E31"/>
    <w:rsid w:val="000D79D1"/>
    <w:rsid w:val="000E21B5"/>
    <w:rsid w:val="000E3CEE"/>
    <w:rsid w:val="000E4A9C"/>
    <w:rsid w:val="000E4C0F"/>
    <w:rsid w:val="000E625C"/>
    <w:rsid w:val="000F4C0A"/>
    <w:rsid w:val="000F4E8C"/>
    <w:rsid w:val="000F78BC"/>
    <w:rsid w:val="00100880"/>
    <w:rsid w:val="00100A5B"/>
    <w:rsid w:val="00101FAF"/>
    <w:rsid w:val="00102786"/>
    <w:rsid w:val="001042D3"/>
    <w:rsid w:val="00106A32"/>
    <w:rsid w:val="0010769B"/>
    <w:rsid w:val="001078B1"/>
    <w:rsid w:val="00110926"/>
    <w:rsid w:val="00111344"/>
    <w:rsid w:val="00113B77"/>
    <w:rsid w:val="00114ABD"/>
    <w:rsid w:val="001217BE"/>
    <w:rsid w:val="00122971"/>
    <w:rsid w:val="0012359A"/>
    <w:rsid w:val="00123A8D"/>
    <w:rsid w:val="001251D5"/>
    <w:rsid w:val="0013010F"/>
    <w:rsid w:val="001304B5"/>
    <w:rsid w:val="00132F0E"/>
    <w:rsid w:val="001352DD"/>
    <w:rsid w:val="001369B4"/>
    <w:rsid w:val="00136D56"/>
    <w:rsid w:val="0014261F"/>
    <w:rsid w:val="00145D85"/>
    <w:rsid w:val="001478A2"/>
    <w:rsid w:val="001517C9"/>
    <w:rsid w:val="00151DE6"/>
    <w:rsid w:val="00152826"/>
    <w:rsid w:val="00153F08"/>
    <w:rsid w:val="00154AA8"/>
    <w:rsid w:val="00155DBF"/>
    <w:rsid w:val="00155FCC"/>
    <w:rsid w:val="00156928"/>
    <w:rsid w:val="001606B2"/>
    <w:rsid w:val="001610EA"/>
    <w:rsid w:val="00161E6E"/>
    <w:rsid w:val="001632F6"/>
    <w:rsid w:val="001637BE"/>
    <w:rsid w:val="00167444"/>
    <w:rsid w:val="00171E82"/>
    <w:rsid w:val="00173792"/>
    <w:rsid w:val="00173E4E"/>
    <w:rsid w:val="00176708"/>
    <w:rsid w:val="00176B3D"/>
    <w:rsid w:val="00177AE0"/>
    <w:rsid w:val="00180F70"/>
    <w:rsid w:val="00181111"/>
    <w:rsid w:val="00183927"/>
    <w:rsid w:val="0018423B"/>
    <w:rsid w:val="00184A12"/>
    <w:rsid w:val="001905F9"/>
    <w:rsid w:val="0019157E"/>
    <w:rsid w:val="00192ABE"/>
    <w:rsid w:val="00193F5D"/>
    <w:rsid w:val="001969D1"/>
    <w:rsid w:val="001A2016"/>
    <w:rsid w:val="001A476A"/>
    <w:rsid w:val="001A51F2"/>
    <w:rsid w:val="001A5230"/>
    <w:rsid w:val="001A64F8"/>
    <w:rsid w:val="001A6CDF"/>
    <w:rsid w:val="001B1E45"/>
    <w:rsid w:val="001B20A1"/>
    <w:rsid w:val="001B2C6C"/>
    <w:rsid w:val="001B63B4"/>
    <w:rsid w:val="001C2680"/>
    <w:rsid w:val="001C7374"/>
    <w:rsid w:val="001D12CE"/>
    <w:rsid w:val="001D1613"/>
    <w:rsid w:val="001D1DBB"/>
    <w:rsid w:val="001D3DD8"/>
    <w:rsid w:val="001D454E"/>
    <w:rsid w:val="001D53B7"/>
    <w:rsid w:val="001D5596"/>
    <w:rsid w:val="001D61F2"/>
    <w:rsid w:val="001E07D8"/>
    <w:rsid w:val="001E19A1"/>
    <w:rsid w:val="001E3116"/>
    <w:rsid w:val="001E34B0"/>
    <w:rsid w:val="001E5C4A"/>
    <w:rsid w:val="001F5054"/>
    <w:rsid w:val="00201ACF"/>
    <w:rsid w:val="00207936"/>
    <w:rsid w:val="00210F81"/>
    <w:rsid w:val="00214381"/>
    <w:rsid w:val="0021616F"/>
    <w:rsid w:val="00216AF9"/>
    <w:rsid w:val="002174F8"/>
    <w:rsid w:val="00220FFF"/>
    <w:rsid w:val="00222046"/>
    <w:rsid w:val="00223D63"/>
    <w:rsid w:val="00226D60"/>
    <w:rsid w:val="00230DDA"/>
    <w:rsid w:val="002314BC"/>
    <w:rsid w:val="00233D5C"/>
    <w:rsid w:val="002347C3"/>
    <w:rsid w:val="00235A9E"/>
    <w:rsid w:val="00235FAC"/>
    <w:rsid w:val="002375E3"/>
    <w:rsid w:val="00240A8E"/>
    <w:rsid w:val="002410E3"/>
    <w:rsid w:val="00242C4B"/>
    <w:rsid w:val="00244794"/>
    <w:rsid w:val="00245ED9"/>
    <w:rsid w:val="00247524"/>
    <w:rsid w:val="00251EF8"/>
    <w:rsid w:val="002525B4"/>
    <w:rsid w:val="002525F7"/>
    <w:rsid w:val="00253E8D"/>
    <w:rsid w:val="00253EB9"/>
    <w:rsid w:val="002564C0"/>
    <w:rsid w:val="00257302"/>
    <w:rsid w:val="002573D4"/>
    <w:rsid w:val="00257BFB"/>
    <w:rsid w:val="002607D4"/>
    <w:rsid w:val="00260A99"/>
    <w:rsid w:val="00261E82"/>
    <w:rsid w:val="00262ADA"/>
    <w:rsid w:val="002634F4"/>
    <w:rsid w:val="00267118"/>
    <w:rsid w:val="0027010D"/>
    <w:rsid w:val="002731FD"/>
    <w:rsid w:val="00273938"/>
    <w:rsid w:val="0028094C"/>
    <w:rsid w:val="00281F81"/>
    <w:rsid w:val="00284B00"/>
    <w:rsid w:val="0028524B"/>
    <w:rsid w:val="0028570F"/>
    <w:rsid w:val="00286135"/>
    <w:rsid w:val="00286FC7"/>
    <w:rsid w:val="00290BEA"/>
    <w:rsid w:val="00292F9E"/>
    <w:rsid w:val="002931B5"/>
    <w:rsid w:val="00294562"/>
    <w:rsid w:val="00294BA4"/>
    <w:rsid w:val="0029713B"/>
    <w:rsid w:val="002A55C1"/>
    <w:rsid w:val="002B097D"/>
    <w:rsid w:val="002B13AF"/>
    <w:rsid w:val="002B4875"/>
    <w:rsid w:val="002B6D22"/>
    <w:rsid w:val="002B7CE1"/>
    <w:rsid w:val="002C2178"/>
    <w:rsid w:val="002C2FFA"/>
    <w:rsid w:val="002C3387"/>
    <w:rsid w:val="002C663C"/>
    <w:rsid w:val="002D2760"/>
    <w:rsid w:val="002D3CB2"/>
    <w:rsid w:val="002D5109"/>
    <w:rsid w:val="002D539D"/>
    <w:rsid w:val="002D5A5E"/>
    <w:rsid w:val="002D7401"/>
    <w:rsid w:val="002E38AD"/>
    <w:rsid w:val="002E504F"/>
    <w:rsid w:val="002E54A7"/>
    <w:rsid w:val="002E5B2E"/>
    <w:rsid w:val="002E5F71"/>
    <w:rsid w:val="002F1160"/>
    <w:rsid w:val="002F13B4"/>
    <w:rsid w:val="002F6D49"/>
    <w:rsid w:val="00302DEB"/>
    <w:rsid w:val="00302E41"/>
    <w:rsid w:val="00304F48"/>
    <w:rsid w:val="003128FF"/>
    <w:rsid w:val="0031541A"/>
    <w:rsid w:val="00315819"/>
    <w:rsid w:val="00315CEB"/>
    <w:rsid w:val="00316479"/>
    <w:rsid w:val="00320FEB"/>
    <w:rsid w:val="00325EFD"/>
    <w:rsid w:val="003310F7"/>
    <w:rsid w:val="003353B6"/>
    <w:rsid w:val="00344B9E"/>
    <w:rsid w:val="003457FF"/>
    <w:rsid w:val="00346CB1"/>
    <w:rsid w:val="00346F3A"/>
    <w:rsid w:val="00347BCD"/>
    <w:rsid w:val="003517DC"/>
    <w:rsid w:val="00351EED"/>
    <w:rsid w:val="00354764"/>
    <w:rsid w:val="003552AC"/>
    <w:rsid w:val="003572E3"/>
    <w:rsid w:val="0035795A"/>
    <w:rsid w:val="003619B3"/>
    <w:rsid w:val="003621D9"/>
    <w:rsid w:val="00362346"/>
    <w:rsid w:val="003713D8"/>
    <w:rsid w:val="00371577"/>
    <w:rsid w:val="00374504"/>
    <w:rsid w:val="00376364"/>
    <w:rsid w:val="00376730"/>
    <w:rsid w:val="0038162D"/>
    <w:rsid w:val="00381B13"/>
    <w:rsid w:val="00387E2E"/>
    <w:rsid w:val="00390849"/>
    <w:rsid w:val="00392BDC"/>
    <w:rsid w:val="00396286"/>
    <w:rsid w:val="0039683E"/>
    <w:rsid w:val="00397F9D"/>
    <w:rsid w:val="003A046C"/>
    <w:rsid w:val="003A07B1"/>
    <w:rsid w:val="003A5240"/>
    <w:rsid w:val="003A74F4"/>
    <w:rsid w:val="003B5EDC"/>
    <w:rsid w:val="003C5410"/>
    <w:rsid w:val="003C5C3F"/>
    <w:rsid w:val="003C7008"/>
    <w:rsid w:val="003D0215"/>
    <w:rsid w:val="003D1FDD"/>
    <w:rsid w:val="003D23FF"/>
    <w:rsid w:val="003D2967"/>
    <w:rsid w:val="003D2B00"/>
    <w:rsid w:val="003D4E69"/>
    <w:rsid w:val="003E17CF"/>
    <w:rsid w:val="003E71C6"/>
    <w:rsid w:val="003F1685"/>
    <w:rsid w:val="003F2605"/>
    <w:rsid w:val="003F26C5"/>
    <w:rsid w:val="003F344B"/>
    <w:rsid w:val="003F796C"/>
    <w:rsid w:val="00401109"/>
    <w:rsid w:val="004029B6"/>
    <w:rsid w:val="00403903"/>
    <w:rsid w:val="00403AC6"/>
    <w:rsid w:val="00406CD0"/>
    <w:rsid w:val="00406F55"/>
    <w:rsid w:val="004072A9"/>
    <w:rsid w:val="00407AB5"/>
    <w:rsid w:val="00407EE5"/>
    <w:rsid w:val="004109DC"/>
    <w:rsid w:val="00410A28"/>
    <w:rsid w:val="00413810"/>
    <w:rsid w:val="00413E4B"/>
    <w:rsid w:val="00414DE3"/>
    <w:rsid w:val="00416C01"/>
    <w:rsid w:val="00416C6C"/>
    <w:rsid w:val="00421BB0"/>
    <w:rsid w:val="004224FE"/>
    <w:rsid w:val="004235AE"/>
    <w:rsid w:val="00424C6B"/>
    <w:rsid w:val="00431593"/>
    <w:rsid w:val="00434F88"/>
    <w:rsid w:val="0043650A"/>
    <w:rsid w:val="00437F5B"/>
    <w:rsid w:val="004446F1"/>
    <w:rsid w:val="00445D65"/>
    <w:rsid w:val="004536A3"/>
    <w:rsid w:val="004546F2"/>
    <w:rsid w:val="00454A7F"/>
    <w:rsid w:val="00456621"/>
    <w:rsid w:val="0046110B"/>
    <w:rsid w:val="00461386"/>
    <w:rsid w:val="00461460"/>
    <w:rsid w:val="00463D4D"/>
    <w:rsid w:val="00464825"/>
    <w:rsid w:val="00465636"/>
    <w:rsid w:val="004701D7"/>
    <w:rsid w:val="00476ACE"/>
    <w:rsid w:val="00477DC4"/>
    <w:rsid w:val="004864D0"/>
    <w:rsid w:val="0048664A"/>
    <w:rsid w:val="00487F2F"/>
    <w:rsid w:val="00492C4D"/>
    <w:rsid w:val="004A28AD"/>
    <w:rsid w:val="004A6733"/>
    <w:rsid w:val="004A7B36"/>
    <w:rsid w:val="004B1710"/>
    <w:rsid w:val="004B186A"/>
    <w:rsid w:val="004B6518"/>
    <w:rsid w:val="004C302A"/>
    <w:rsid w:val="004C443A"/>
    <w:rsid w:val="004D18F5"/>
    <w:rsid w:val="004D5DFD"/>
    <w:rsid w:val="004D6742"/>
    <w:rsid w:val="004E26E8"/>
    <w:rsid w:val="004E4431"/>
    <w:rsid w:val="004E4EFA"/>
    <w:rsid w:val="004E6D8D"/>
    <w:rsid w:val="004F4B9A"/>
    <w:rsid w:val="00501615"/>
    <w:rsid w:val="00502FBE"/>
    <w:rsid w:val="00503CE4"/>
    <w:rsid w:val="00507177"/>
    <w:rsid w:val="005101A3"/>
    <w:rsid w:val="00512FD5"/>
    <w:rsid w:val="0051423F"/>
    <w:rsid w:val="005179F9"/>
    <w:rsid w:val="005210EB"/>
    <w:rsid w:val="00524166"/>
    <w:rsid w:val="00526B7A"/>
    <w:rsid w:val="0052704B"/>
    <w:rsid w:val="00527DA6"/>
    <w:rsid w:val="00531EF6"/>
    <w:rsid w:val="00533EA5"/>
    <w:rsid w:val="00536A6C"/>
    <w:rsid w:val="00537290"/>
    <w:rsid w:val="005372D3"/>
    <w:rsid w:val="00542088"/>
    <w:rsid w:val="0054297D"/>
    <w:rsid w:val="005452B1"/>
    <w:rsid w:val="00545BD5"/>
    <w:rsid w:val="00545ED5"/>
    <w:rsid w:val="00546F6A"/>
    <w:rsid w:val="005474A1"/>
    <w:rsid w:val="00553494"/>
    <w:rsid w:val="00553D02"/>
    <w:rsid w:val="005544C2"/>
    <w:rsid w:val="00555C6F"/>
    <w:rsid w:val="00564083"/>
    <w:rsid w:val="0056428A"/>
    <w:rsid w:val="00564E2F"/>
    <w:rsid w:val="005652B2"/>
    <w:rsid w:val="0056645D"/>
    <w:rsid w:val="005666E7"/>
    <w:rsid w:val="005669BA"/>
    <w:rsid w:val="00567EA6"/>
    <w:rsid w:val="00570D4E"/>
    <w:rsid w:val="00572B0A"/>
    <w:rsid w:val="00575532"/>
    <w:rsid w:val="005764D4"/>
    <w:rsid w:val="005771E5"/>
    <w:rsid w:val="00577641"/>
    <w:rsid w:val="00577A77"/>
    <w:rsid w:val="00580C92"/>
    <w:rsid w:val="005817B2"/>
    <w:rsid w:val="005826EA"/>
    <w:rsid w:val="005829F0"/>
    <w:rsid w:val="00584073"/>
    <w:rsid w:val="00585870"/>
    <w:rsid w:val="00587633"/>
    <w:rsid w:val="00590F0D"/>
    <w:rsid w:val="00591B68"/>
    <w:rsid w:val="00594159"/>
    <w:rsid w:val="00597D0C"/>
    <w:rsid w:val="005A0651"/>
    <w:rsid w:val="005A1EA1"/>
    <w:rsid w:val="005A402D"/>
    <w:rsid w:val="005A42D3"/>
    <w:rsid w:val="005A554D"/>
    <w:rsid w:val="005A5E92"/>
    <w:rsid w:val="005B0359"/>
    <w:rsid w:val="005B1AE7"/>
    <w:rsid w:val="005B32D4"/>
    <w:rsid w:val="005B54BE"/>
    <w:rsid w:val="005B592C"/>
    <w:rsid w:val="005B65CA"/>
    <w:rsid w:val="005B67E1"/>
    <w:rsid w:val="005B6AFB"/>
    <w:rsid w:val="005B6EDB"/>
    <w:rsid w:val="005C13A1"/>
    <w:rsid w:val="005C2337"/>
    <w:rsid w:val="005C27F1"/>
    <w:rsid w:val="005C5A2A"/>
    <w:rsid w:val="005C5BBD"/>
    <w:rsid w:val="005D1CC5"/>
    <w:rsid w:val="005D6C20"/>
    <w:rsid w:val="005D71D1"/>
    <w:rsid w:val="005E20A6"/>
    <w:rsid w:val="005E356F"/>
    <w:rsid w:val="005E66FC"/>
    <w:rsid w:val="005E798F"/>
    <w:rsid w:val="005F2671"/>
    <w:rsid w:val="005F269C"/>
    <w:rsid w:val="005F2F91"/>
    <w:rsid w:val="005F31ED"/>
    <w:rsid w:val="005F406A"/>
    <w:rsid w:val="005F70CB"/>
    <w:rsid w:val="005F7938"/>
    <w:rsid w:val="00602540"/>
    <w:rsid w:val="0060292B"/>
    <w:rsid w:val="00605938"/>
    <w:rsid w:val="00606854"/>
    <w:rsid w:val="0060705B"/>
    <w:rsid w:val="00607E2C"/>
    <w:rsid w:val="00613D30"/>
    <w:rsid w:val="006203FC"/>
    <w:rsid w:val="0062261F"/>
    <w:rsid w:val="00623F1B"/>
    <w:rsid w:val="00630093"/>
    <w:rsid w:val="006303E2"/>
    <w:rsid w:val="00631D90"/>
    <w:rsid w:val="0063616C"/>
    <w:rsid w:val="0063640B"/>
    <w:rsid w:val="00636BAB"/>
    <w:rsid w:val="00641D2D"/>
    <w:rsid w:val="00642408"/>
    <w:rsid w:val="0064277A"/>
    <w:rsid w:val="006430DC"/>
    <w:rsid w:val="006441B7"/>
    <w:rsid w:val="00651649"/>
    <w:rsid w:val="00654551"/>
    <w:rsid w:val="0065473A"/>
    <w:rsid w:val="00654E4D"/>
    <w:rsid w:val="00655A65"/>
    <w:rsid w:val="006620D9"/>
    <w:rsid w:val="00663E77"/>
    <w:rsid w:val="0067453A"/>
    <w:rsid w:val="00680318"/>
    <w:rsid w:val="00684025"/>
    <w:rsid w:val="00686AE1"/>
    <w:rsid w:val="0069063A"/>
    <w:rsid w:val="00693072"/>
    <w:rsid w:val="00693795"/>
    <w:rsid w:val="006954EC"/>
    <w:rsid w:val="00696BAE"/>
    <w:rsid w:val="006A06E8"/>
    <w:rsid w:val="006A0B8C"/>
    <w:rsid w:val="006A3AF2"/>
    <w:rsid w:val="006A3D5D"/>
    <w:rsid w:val="006A43D2"/>
    <w:rsid w:val="006A44A6"/>
    <w:rsid w:val="006A4731"/>
    <w:rsid w:val="006A48F2"/>
    <w:rsid w:val="006A4B82"/>
    <w:rsid w:val="006A65BA"/>
    <w:rsid w:val="006A70A1"/>
    <w:rsid w:val="006B0B9A"/>
    <w:rsid w:val="006B0EE8"/>
    <w:rsid w:val="006B0F44"/>
    <w:rsid w:val="006B1BA6"/>
    <w:rsid w:val="006B1C34"/>
    <w:rsid w:val="006B406D"/>
    <w:rsid w:val="006B5216"/>
    <w:rsid w:val="006C06C4"/>
    <w:rsid w:val="006C0704"/>
    <w:rsid w:val="006C115E"/>
    <w:rsid w:val="006C61EF"/>
    <w:rsid w:val="006C65BA"/>
    <w:rsid w:val="006D0BAF"/>
    <w:rsid w:val="006D2757"/>
    <w:rsid w:val="006D3E6B"/>
    <w:rsid w:val="006D5445"/>
    <w:rsid w:val="006D6C2F"/>
    <w:rsid w:val="006D72DF"/>
    <w:rsid w:val="006E0FAF"/>
    <w:rsid w:val="006E1BF6"/>
    <w:rsid w:val="006E29F1"/>
    <w:rsid w:val="006E4695"/>
    <w:rsid w:val="006E5249"/>
    <w:rsid w:val="006E617F"/>
    <w:rsid w:val="006F0D48"/>
    <w:rsid w:val="006F3868"/>
    <w:rsid w:val="006F4455"/>
    <w:rsid w:val="006F5A77"/>
    <w:rsid w:val="006F63C2"/>
    <w:rsid w:val="006F6ED9"/>
    <w:rsid w:val="006F7004"/>
    <w:rsid w:val="00701F87"/>
    <w:rsid w:val="00702E82"/>
    <w:rsid w:val="007072E0"/>
    <w:rsid w:val="007129E1"/>
    <w:rsid w:val="007133E5"/>
    <w:rsid w:val="007146B6"/>
    <w:rsid w:val="00714F3A"/>
    <w:rsid w:val="0072098B"/>
    <w:rsid w:val="00721D65"/>
    <w:rsid w:val="00723BF3"/>
    <w:rsid w:val="0072651F"/>
    <w:rsid w:val="00727CA6"/>
    <w:rsid w:val="00733DC7"/>
    <w:rsid w:val="00737010"/>
    <w:rsid w:val="00737F0E"/>
    <w:rsid w:val="00741E42"/>
    <w:rsid w:val="007424B5"/>
    <w:rsid w:val="00743746"/>
    <w:rsid w:val="007463C0"/>
    <w:rsid w:val="00746CFE"/>
    <w:rsid w:val="00746EE9"/>
    <w:rsid w:val="00747AB7"/>
    <w:rsid w:val="00750BF2"/>
    <w:rsid w:val="007514F7"/>
    <w:rsid w:val="007529B7"/>
    <w:rsid w:val="007546B1"/>
    <w:rsid w:val="00755361"/>
    <w:rsid w:val="00756FB3"/>
    <w:rsid w:val="00761E08"/>
    <w:rsid w:val="007628AB"/>
    <w:rsid w:val="00763440"/>
    <w:rsid w:val="00767572"/>
    <w:rsid w:val="00770531"/>
    <w:rsid w:val="00770578"/>
    <w:rsid w:val="0077061F"/>
    <w:rsid w:val="00770E42"/>
    <w:rsid w:val="00771F8A"/>
    <w:rsid w:val="007731EC"/>
    <w:rsid w:val="00773701"/>
    <w:rsid w:val="007752C6"/>
    <w:rsid w:val="007800DC"/>
    <w:rsid w:val="0078194C"/>
    <w:rsid w:val="007827D0"/>
    <w:rsid w:val="00785B9C"/>
    <w:rsid w:val="007874F7"/>
    <w:rsid w:val="00787E6C"/>
    <w:rsid w:val="00791BF5"/>
    <w:rsid w:val="007925B4"/>
    <w:rsid w:val="007946E3"/>
    <w:rsid w:val="00795004"/>
    <w:rsid w:val="00796E12"/>
    <w:rsid w:val="007A1F5B"/>
    <w:rsid w:val="007A42C2"/>
    <w:rsid w:val="007B7DD1"/>
    <w:rsid w:val="007C0623"/>
    <w:rsid w:val="007C1ECC"/>
    <w:rsid w:val="007C36A6"/>
    <w:rsid w:val="007C52E2"/>
    <w:rsid w:val="007C64B4"/>
    <w:rsid w:val="007C713E"/>
    <w:rsid w:val="007D55B5"/>
    <w:rsid w:val="007D5D05"/>
    <w:rsid w:val="007E0A4B"/>
    <w:rsid w:val="007E25DD"/>
    <w:rsid w:val="007E39A1"/>
    <w:rsid w:val="007E4197"/>
    <w:rsid w:val="007E51B7"/>
    <w:rsid w:val="007E5A0B"/>
    <w:rsid w:val="007E61A9"/>
    <w:rsid w:val="007E6351"/>
    <w:rsid w:val="007E719F"/>
    <w:rsid w:val="007F0340"/>
    <w:rsid w:val="007F177B"/>
    <w:rsid w:val="007F2287"/>
    <w:rsid w:val="007F5CDC"/>
    <w:rsid w:val="0080088D"/>
    <w:rsid w:val="0080115E"/>
    <w:rsid w:val="00801AF0"/>
    <w:rsid w:val="008022A9"/>
    <w:rsid w:val="008032E8"/>
    <w:rsid w:val="00803B59"/>
    <w:rsid w:val="00811335"/>
    <w:rsid w:val="008148B4"/>
    <w:rsid w:val="008156EE"/>
    <w:rsid w:val="0081580B"/>
    <w:rsid w:val="00817518"/>
    <w:rsid w:val="00817566"/>
    <w:rsid w:val="00817649"/>
    <w:rsid w:val="00820A39"/>
    <w:rsid w:val="008212D9"/>
    <w:rsid w:val="00823B00"/>
    <w:rsid w:val="00825C9B"/>
    <w:rsid w:val="00831F1B"/>
    <w:rsid w:val="0083294E"/>
    <w:rsid w:val="00832ADC"/>
    <w:rsid w:val="0083497F"/>
    <w:rsid w:val="00835074"/>
    <w:rsid w:val="00836972"/>
    <w:rsid w:val="008410FE"/>
    <w:rsid w:val="00842490"/>
    <w:rsid w:val="00843DF1"/>
    <w:rsid w:val="00844390"/>
    <w:rsid w:val="0084594F"/>
    <w:rsid w:val="008537BE"/>
    <w:rsid w:val="00855815"/>
    <w:rsid w:val="00860525"/>
    <w:rsid w:val="00863208"/>
    <w:rsid w:val="008646BD"/>
    <w:rsid w:val="008654C3"/>
    <w:rsid w:val="00867305"/>
    <w:rsid w:val="00873C02"/>
    <w:rsid w:val="00873F25"/>
    <w:rsid w:val="00874363"/>
    <w:rsid w:val="008756C2"/>
    <w:rsid w:val="00876595"/>
    <w:rsid w:val="008767DA"/>
    <w:rsid w:val="00877C90"/>
    <w:rsid w:val="00881152"/>
    <w:rsid w:val="00882D76"/>
    <w:rsid w:val="00883006"/>
    <w:rsid w:val="008851D3"/>
    <w:rsid w:val="00891771"/>
    <w:rsid w:val="00893183"/>
    <w:rsid w:val="008954D8"/>
    <w:rsid w:val="008A0A63"/>
    <w:rsid w:val="008A0B2D"/>
    <w:rsid w:val="008A21DA"/>
    <w:rsid w:val="008A2B32"/>
    <w:rsid w:val="008A4BDA"/>
    <w:rsid w:val="008A5900"/>
    <w:rsid w:val="008A6A1F"/>
    <w:rsid w:val="008B12C3"/>
    <w:rsid w:val="008B2D1F"/>
    <w:rsid w:val="008B4A0C"/>
    <w:rsid w:val="008B4A16"/>
    <w:rsid w:val="008C038C"/>
    <w:rsid w:val="008C0F69"/>
    <w:rsid w:val="008C2D72"/>
    <w:rsid w:val="008C2DA0"/>
    <w:rsid w:val="008C3028"/>
    <w:rsid w:val="008C307B"/>
    <w:rsid w:val="008C466B"/>
    <w:rsid w:val="008D0691"/>
    <w:rsid w:val="008D332E"/>
    <w:rsid w:val="008D3397"/>
    <w:rsid w:val="008D6319"/>
    <w:rsid w:val="008E071C"/>
    <w:rsid w:val="008E495D"/>
    <w:rsid w:val="008E796C"/>
    <w:rsid w:val="008F10BA"/>
    <w:rsid w:val="008F2BC6"/>
    <w:rsid w:val="008F30CF"/>
    <w:rsid w:val="008F3A33"/>
    <w:rsid w:val="008F73B6"/>
    <w:rsid w:val="00906E1E"/>
    <w:rsid w:val="009112BA"/>
    <w:rsid w:val="009117D7"/>
    <w:rsid w:val="00913729"/>
    <w:rsid w:val="009169CD"/>
    <w:rsid w:val="009205F3"/>
    <w:rsid w:val="0092171A"/>
    <w:rsid w:val="00921CED"/>
    <w:rsid w:val="00923FB2"/>
    <w:rsid w:val="00924DCD"/>
    <w:rsid w:val="00925BC0"/>
    <w:rsid w:val="00927880"/>
    <w:rsid w:val="00931810"/>
    <w:rsid w:val="0093365C"/>
    <w:rsid w:val="00934ABF"/>
    <w:rsid w:val="0093500A"/>
    <w:rsid w:val="00935CDF"/>
    <w:rsid w:val="0094019F"/>
    <w:rsid w:val="00940798"/>
    <w:rsid w:val="00943727"/>
    <w:rsid w:val="009447D7"/>
    <w:rsid w:val="009460A3"/>
    <w:rsid w:val="00950B41"/>
    <w:rsid w:val="009529F0"/>
    <w:rsid w:val="00953195"/>
    <w:rsid w:val="00953854"/>
    <w:rsid w:val="00955505"/>
    <w:rsid w:val="00961C21"/>
    <w:rsid w:val="009627D2"/>
    <w:rsid w:val="00963855"/>
    <w:rsid w:val="00963B02"/>
    <w:rsid w:val="00965BE9"/>
    <w:rsid w:val="00965DC3"/>
    <w:rsid w:val="009727C4"/>
    <w:rsid w:val="009730AC"/>
    <w:rsid w:val="009735A4"/>
    <w:rsid w:val="00973A44"/>
    <w:rsid w:val="00973B48"/>
    <w:rsid w:val="009752B4"/>
    <w:rsid w:val="009752F9"/>
    <w:rsid w:val="00976A1D"/>
    <w:rsid w:val="00977FEB"/>
    <w:rsid w:val="009802B8"/>
    <w:rsid w:val="00981118"/>
    <w:rsid w:val="00981406"/>
    <w:rsid w:val="00981FB0"/>
    <w:rsid w:val="0098348B"/>
    <w:rsid w:val="00985FDE"/>
    <w:rsid w:val="00986EE4"/>
    <w:rsid w:val="00987CC7"/>
    <w:rsid w:val="00990732"/>
    <w:rsid w:val="0099073C"/>
    <w:rsid w:val="00997559"/>
    <w:rsid w:val="009A7942"/>
    <w:rsid w:val="009A794A"/>
    <w:rsid w:val="009B1130"/>
    <w:rsid w:val="009B2B8F"/>
    <w:rsid w:val="009B3625"/>
    <w:rsid w:val="009B4784"/>
    <w:rsid w:val="009C1072"/>
    <w:rsid w:val="009C33E8"/>
    <w:rsid w:val="009C370B"/>
    <w:rsid w:val="009D0BAD"/>
    <w:rsid w:val="009D5BCA"/>
    <w:rsid w:val="009D7AA2"/>
    <w:rsid w:val="009D7B67"/>
    <w:rsid w:val="009E0EA8"/>
    <w:rsid w:val="009E2FEA"/>
    <w:rsid w:val="009E4B61"/>
    <w:rsid w:val="009E544E"/>
    <w:rsid w:val="009E6632"/>
    <w:rsid w:val="009F049B"/>
    <w:rsid w:val="009F0ED6"/>
    <w:rsid w:val="009F2218"/>
    <w:rsid w:val="00A02826"/>
    <w:rsid w:val="00A04E42"/>
    <w:rsid w:val="00A103D7"/>
    <w:rsid w:val="00A108DD"/>
    <w:rsid w:val="00A115B1"/>
    <w:rsid w:val="00A1173D"/>
    <w:rsid w:val="00A121F5"/>
    <w:rsid w:val="00A12624"/>
    <w:rsid w:val="00A133B8"/>
    <w:rsid w:val="00A14182"/>
    <w:rsid w:val="00A14FBC"/>
    <w:rsid w:val="00A158BA"/>
    <w:rsid w:val="00A170C7"/>
    <w:rsid w:val="00A247F2"/>
    <w:rsid w:val="00A26730"/>
    <w:rsid w:val="00A26DBD"/>
    <w:rsid w:val="00A309A7"/>
    <w:rsid w:val="00A320F1"/>
    <w:rsid w:val="00A323E6"/>
    <w:rsid w:val="00A32F56"/>
    <w:rsid w:val="00A3563B"/>
    <w:rsid w:val="00A37BAA"/>
    <w:rsid w:val="00A42551"/>
    <w:rsid w:val="00A4516A"/>
    <w:rsid w:val="00A50C79"/>
    <w:rsid w:val="00A53167"/>
    <w:rsid w:val="00A537F6"/>
    <w:rsid w:val="00A53918"/>
    <w:rsid w:val="00A5475F"/>
    <w:rsid w:val="00A568EB"/>
    <w:rsid w:val="00A56A55"/>
    <w:rsid w:val="00A61C34"/>
    <w:rsid w:val="00A620CE"/>
    <w:rsid w:val="00A63F95"/>
    <w:rsid w:val="00A64CC3"/>
    <w:rsid w:val="00A657A0"/>
    <w:rsid w:val="00A67C41"/>
    <w:rsid w:val="00A67F76"/>
    <w:rsid w:val="00A7068C"/>
    <w:rsid w:val="00A7095D"/>
    <w:rsid w:val="00A72165"/>
    <w:rsid w:val="00A741F7"/>
    <w:rsid w:val="00A7502D"/>
    <w:rsid w:val="00A80833"/>
    <w:rsid w:val="00A809EE"/>
    <w:rsid w:val="00A8234F"/>
    <w:rsid w:val="00A8297B"/>
    <w:rsid w:val="00A848E9"/>
    <w:rsid w:val="00A853DE"/>
    <w:rsid w:val="00A854F1"/>
    <w:rsid w:val="00A874EC"/>
    <w:rsid w:val="00A875A4"/>
    <w:rsid w:val="00A87CBE"/>
    <w:rsid w:val="00A92D65"/>
    <w:rsid w:val="00A952C4"/>
    <w:rsid w:val="00A95602"/>
    <w:rsid w:val="00A96406"/>
    <w:rsid w:val="00AA090D"/>
    <w:rsid w:val="00AA1265"/>
    <w:rsid w:val="00AA1F16"/>
    <w:rsid w:val="00AA3BEA"/>
    <w:rsid w:val="00AA72FF"/>
    <w:rsid w:val="00AA7DD6"/>
    <w:rsid w:val="00AB0819"/>
    <w:rsid w:val="00AB2505"/>
    <w:rsid w:val="00AC09F8"/>
    <w:rsid w:val="00AC4EE9"/>
    <w:rsid w:val="00AC6876"/>
    <w:rsid w:val="00AC7492"/>
    <w:rsid w:val="00AC7812"/>
    <w:rsid w:val="00AD07E8"/>
    <w:rsid w:val="00AD1F38"/>
    <w:rsid w:val="00AD23B4"/>
    <w:rsid w:val="00AD4A42"/>
    <w:rsid w:val="00AD60EA"/>
    <w:rsid w:val="00AE6580"/>
    <w:rsid w:val="00AE6FAF"/>
    <w:rsid w:val="00AF0396"/>
    <w:rsid w:val="00AF1126"/>
    <w:rsid w:val="00AF2FB9"/>
    <w:rsid w:val="00AF51B1"/>
    <w:rsid w:val="00AF5CF1"/>
    <w:rsid w:val="00AF5F4B"/>
    <w:rsid w:val="00AF614F"/>
    <w:rsid w:val="00B03E45"/>
    <w:rsid w:val="00B10B77"/>
    <w:rsid w:val="00B110B4"/>
    <w:rsid w:val="00B12BC0"/>
    <w:rsid w:val="00B13356"/>
    <w:rsid w:val="00B1367B"/>
    <w:rsid w:val="00B1524E"/>
    <w:rsid w:val="00B16BD7"/>
    <w:rsid w:val="00B17B46"/>
    <w:rsid w:val="00B17CA1"/>
    <w:rsid w:val="00B20373"/>
    <w:rsid w:val="00B24044"/>
    <w:rsid w:val="00B2506D"/>
    <w:rsid w:val="00B25935"/>
    <w:rsid w:val="00B2786D"/>
    <w:rsid w:val="00B313AE"/>
    <w:rsid w:val="00B34B0B"/>
    <w:rsid w:val="00B3594E"/>
    <w:rsid w:val="00B362DD"/>
    <w:rsid w:val="00B36BE9"/>
    <w:rsid w:val="00B449AA"/>
    <w:rsid w:val="00B45247"/>
    <w:rsid w:val="00B45465"/>
    <w:rsid w:val="00B47199"/>
    <w:rsid w:val="00B508D3"/>
    <w:rsid w:val="00B526E2"/>
    <w:rsid w:val="00B53E81"/>
    <w:rsid w:val="00B5494A"/>
    <w:rsid w:val="00B551D2"/>
    <w:rsid w:val="00B5771B"/>
    <w:rsid w:val="00B61FC1"/>
    <w:rsid w:val="00B6461C"/>
    <w:rsid w:val="00B6644E"/>
    <w:rsid w:val="00B66993"/>
    <w:rsid w:val="00B70181"/>
    <w:rsid w:val="00B732A0"/>
    <w:rsid w:val="00B73FDB"/>
    <w:rsid w:val="00B75B63"/>
    <w:rsid w:val="00B7615E"/>
    <w:rsid w:val="00B77510"/>
    <w:rsid w:val="00B80FFF"/>
    <w:rsid w:val="00B817DA"/>
    <w:rsid w:val="00B830D6"/>
    <w:rsid w:val="00B84F5F"/>
    <w:rsid w:val="00B8542D"/>
    <w:rsid w:val="00B857A2"/>
    <w:rsid w:val="00B91762"/>
    <w:rsid w:val="00B93D7F"/>
    <w:rsid w:val="00B94321"/>
    <w:rsid w:val="00B9450E"/>
    <w:rsid w:val="00B945F1"/>
    <w:rsid w:val="00BA065A"/>
    <w:rsid w:val="00BA175C"/>
    <w:rsid w:val="00BA2614"/>
    <w:rsid w:val="00BA3D92"/>
    <w:rsid w:val="00BA544A"/>
    <w:rsid w:val="00BA600B"/>
    <w:rsid w:val="00BB0714"/>
    <w:rsid w:val="00BB12E5"/>
    <w:rsid w:val="00BB2300"/>
    <w:rsid w:val="00BB50FB"/>
    <w:rsid w:val="00BC3647"/>
    <w:rsid w:val="00BC46A7"/>
    <w:rsid w:val="00BC4B1B"/>
    <w:rsid w:val="00BC518A"/>
    <w:rsid w:val="00BC698D"/>
    <w:rsid w:val="00BC7910"/>
    <w:rsid w:val="00BD1715"/>
    <w:rsid w:val="00BD37BA"/>
    <w:rsid w:val="00BD4420"/>
    <w:rsid w:val="00BD5E59"/>
    <w:rsid w:val="00BD65DB"/>
    <w:rsid w:val="00BD7097"/>
    <w:rsid w:val="00BD7226"/>
    <w:rsid w:val="00BD76B4"/>
    <w:rsid w:val="00BE0D58"/>
    <w:rsid w:val="00BE2659"/>
    <w:rsid w:val="00BE74DB"/>
    <w:rsid w:val="00BF0BC0"/>
    <w:rsid w:val="00BF14F2"/>
    <w:rsid w:val="00BF283A"/>
    <w:rsid w:val="00BF3487"/>
    <w:rsid w:val="00BF4C86"/>
    <w:rsid w:val="00BF6CD1"/>
    <w:rsid w:val="00C00840"/>
    <w:rsid w:val="00C00B87"/>
    <w:rsid w:val="00C0215C"/>
    <w:rsid w:val="00C02D53"/>
    <w:rsid w:val="00C03D58"/>
    <w:rsid w:val="00C04A9B"/>
    <w:rsid w:val="00C06E86"/>
    <w:rsid w:val="00C105FB"/>
    <w:rsid w:val="00C115CF"/>
    <w:rsid w:val="00C1357A"/>
    <w:rsid w:val="00C1570A"/>
    <w:rsid w:val="00C15E3A"/>
    <w:rsid w:val="00C17024"/>
    <w:rsid w:val="00C216A5"/>
    <w:rsid w:val="00C24AF8"/>
    <w:rsid w:val="00C24DF6"/>
    <w:rsid w:val="00C253B9"/>
    <w:rsid w:val="00C269D7"/>
    <w:rsid w:val="00C26C08"/>
    <w:rsid w:val="00C322DA"/>
    <w:rsid w:val="00C35543"/>
    <w:rsid w:val="00C35F67"/>
    <w:rsid w:val="00C40D57"/>
    <w:rsid w:val="00C41E75"/>
    <w:rsid w:val="00C439B1"/>
    <w:rsid w:val="00C5037E"/>
    <w:rsid w:val="00C523AD"/>
    <w:rsid w:val="00C54D24"/>
    <w:rsid w:val="00C5682B"/>
    <w:rsid w:val="00C60146"/>
    <w:rsid w:val="00C613F6"/>
    <w:rsid w:val="00C62BE4"/>
    <w:rsid w:val="00C64C29"/>
    <w:rsid w:val="00C64CE4"/>
    <w:rsid w:val="00C666A9"/>
    <w:rsid w:val="00C668E3"/>
    <w:rsid w:val="00C735DA"/>
    <w:rsid w:val="00C73A1D"/>
    <w:rsid w:val="00C76177"/>
    <w:rsid w:val="00C768DF"/>
    <w:rsid w:val="00C7732B"/>
    <w:rsid w:val="00C843EE"/>
    <w:rsid w:val="00C84417"/>
    <w:rsid w:val="00C84B2B"/>
    <w:rsid w:val="00C85662"/>
    <w:rsid w:val="00C85A35"/>
    <w:rsid w:val="00C85C41"/>
    <w:rsid w:val="00C869B5"/>
    <w:rsid w:val="00C91077"/>
    <w:rsid w:val="00C91787"/>
    <w:rsid w:val="00C926C8"/>
    <w:rsid w:val="00C93CC7"/>
    <w:rsid w:val="00C93ECE"/>
    <w:rsid w:val="00C95322"/>
    <w:rsid w:val="00C95B36"/>
    <w:rsid w:val="00C96669"/>
    <w:rsid w:val="00C9703D"/>
    <w:rsid w:val="00C97B52"/>
    <w:rsid w:val="00CA42D1"/>
    <w:rsid w:val="00CA6FC4"/>
    <w:rsid w:val="00CB1E88"/>
    <w:rsid w:val="00CB3D48"/>
    <w:rsid w:val="00CB70D7"/>
    <w:rsid w:val="00CC348A"/>
    <w:rsid w:val="00CC50BE"/>
    <w:rsid w:val="00CC721C"/>
    <w:rsid w:val="00CC729B"/>
    <w:rsid w:val="00CC7929"/>
    <w:rsid w:val="00CC79EE"/>
    <w:rsid w:val="00CC7C0F"/>
    <w:rsid w:val="00CD04DA"/>
    <w:rsid w:val="00CD113D"/>
    <w:rsid w:val="00CD1845"/>
    <w:rsid w:val="00CD4781"/>
    <w:rsid w:val="00CD58E0"/>
    <w:rsid w:val="00CD6146"/>
    <w:rsid w:val="00CD6637"/>
    <w:rsid w:val="00CE01AF"/>
    <w:rsid w:val="00CE489C"/>
    <w:rsid w:val="00CE7308"/>
    <w:rsid w:val="00CF1914"/>
    <w:rsid w:val="00CF2566"/>
    <w:rsid w:val="00CF28C1"/>
    <w:rsid w:val="00CF6317"/>
    <w:rsid w:val="00CF716D"/>
    <w:rsid w:val="00CF7331"/>
    <w:rsid w:val="00D00675"/>
    <w:rsid w:val="00D01EAA"/>
    <w:rsid w:val="00D0495B"/>
    <w:rsid w:val="00D04E9B"/>
    <w:rsid w:val="00D074D0"/>
    <w:rsid w:val="00D11AB5"/>
    <w:rsid w:val="00D13086"/>
    <w:rsid w:val="00D17448"/>
    <w:rsid w:val="00D205B0"/>
    <w:rsid w:val="00D227CA"/>
    <w:rsid w:val="00D2297A"/>
    <w:rsid w:val="00D22C10"/>
    <w:rsid w:val="00D23B64"/>
    <w:rsid w:val="00D25B8F"/>
    <w:rsid w:val="00D26D00"/>
    <w:rsid w:val="00D315AA"/>
    <w:rsid w:val="00D319AF"/>
    <w:rsid w:val="00D36D04"/>
    <w:rsid w:val="00D3706D"/>
    <w:rsid w:val="00D40C3D"/>
    <w:rsid w:val="00D429D8"/>
    <w:rsid w:val="00D456D0"/>
    <w:rsid w:val="00D50D67"/>
    <w:rsid w:val="00D514A2"/>
    <w:rsid w:val="00D53ABD"/>
    <w:rsid w:val="00D55E38"/>
    <w:rsid w:val="00D56DB9"/>
    <w:rsid w:val="00D6008F"/>
    <w:rsid w:val="00D6637C"/>
    <w:rsid w:val="00D66843"/>
    <w:rsid w:val="00D711A3"/>
    <w:rsid w:val="00D71248"/>
    <w:rsid w:val="00D71F31"/>
    <w:rsid w:val="00D733B2"/>
    <w:rsid w:val="00D73DE1"/>
    <w:rsid w:val="00D8126E"/>
    <w:rsid w:val="00D828CF"/>
    <w:rsid w:val="00D833B9"/>
    <w:rsid w:val="00D83945"/>
    <w:rsid w:val="00D839E6"/>
    <w:rsid w:val="00D84D31"/>
    <w:rsid w:val="00D86162"/>
    <w:rsid w:val="00D90248"/>
    <w:rsid w:val="00D90A59"/>
    <w:rsid w:val="00D90C59"/>
    <w:rsid w:val="00D92AAE"/>
    <w:rsid w:val="00D92CC1"/>
    <w:rsid w:val="00D92D90"/>
    <w:rsid w:val="00D938E1"/>
    <w:rsid w:val="00DA3880"/>
    <w:rsid w:val="00DA49C4"/>
    <w:rsid w:val="00DA6302"/>
    <w:rsid w:val="00DB0AF0"/>
    <w:rsid w:val="00DB1E55"/>
    <w:rsid w:val="00DB209E"/>
    <w:rsid w:val="00DB3697"/>
    <w:rsid w:val="00DB7016"/>
    <w:rsid w:val="00DB76A4"/>
    <w:rsid w:val="00DB76DC"/>
    <w:rsid w:val="00DC03EF"/>
    <w:rsid w:val="00DC4462"/>
    <w:rsid w:val="00DC5510"/>
    <w:rsid w:val="00DC6C68"/>
    <w:rsid w:val="00DD145C"/>
    <w:rsid w:val="00DD1CA0"/>
    <w:rsid w:val="00DD2825"/>
    <w:rsid w:val="00DD52BB"/>
    <w:rsid w:val="00DE038C"/>
    <w:rsid w:val="00DE27F2"/>
    <w:rsid w:val="00DE5FA9"/>
    <w:rsid w:val="00DE7EA3"/>
    <w:rsid w:val="00DF64C0"/>
    <w:rsid w:val="00DF7061"/>
    <w:rsid w:val="00DF7CBD"/>
    <w:rsid w:val="00E04009"/>
    <w:rsid w:val="00E07C4B"/>
    <w:rsid w:val="00E07F9B"/>
    <w:rsid w:val="00E10421"/>
    <w:rsid w:val="00E10841"/>
    <w:rsid w:val="00E10916"/>
    <w:rsid w:val="00E14DC4"/>
    <w:rsid w:val="00E15B35"/>
    <w:rsid w:val="00E15D9A"/>
    <w:rsid w:val="00E23341"/>
    <w:rsid w:val="00E253BB"/>
    <w:rsid w:val="00E268EF"/>
    <w:rsid w:val="00E26AA3"/>
    <w:rsid w:val="00E27AA8"/>
    <w:rsid w:val="00E3001C"/>
    <w:rsid w:val="00E30F51"/>
    <w:rsid w:val="00E3390C"/>
    <w:rsid w:val="00E34E92"/>
    <w:rsid w:val="00E35981"/>
    <w:rsid w:val="00E36380"/>
    <w:rsid w:val="00E37C63"/>
    <w:rsid w:val="00E44B68"/>
    <w:rsid w:val="00E47DAB"/>
    <w:rsid w:val="00E50E67"/>
    <w:rsid w:val="00E55FDA"/>
    <w:rsid w:val="00E56050"/>
    <w:rsid w:val="00E56D6F"/>
    <w:rsid w:val="00E56E4F"/>
    <w:rsid w:val="00E57130"/>
    <w:rsid w:val="00E57FD3"/>
    <w:rsid w:val="00E604CE"/>
    <w:rsid w:val="00E60AA7"/>
    <w:rsid w:val="00E630CF"/>
    <w:rsid w:val="00E65A9A"/>
    <w:rsid w:val="00E71869"/>
    <w:rsid w:val="00E72971"/>
    <w:rsid w:val="00E75EA4"/>
    <w:rsid w:val="00E76650"/>
    <w:rsid w:val="00E76B74"/>
    <w:rsid w:val="00E77F09"/>
    <w:rsid w:val="00E8448D"/>
    <w:rsid w:val="00E871D4"/>
    <w:rsid w:val="00E877E2"/>
    <w:rsid w:val="00E9051B"/>
    <w:rsid w:val="00E90BA5"/>
    <w:rsid w:val="00E94C1F"/>
    <w:rsid w:val="00E95365"/>
    <w:rsid w:val="00EA148F"/>
    <w:rsid w:val="00EA1535"/>
    <w:rsid w:val="00EA181D"/>
    <w:rsid w:val="00EA1876"/>
    <w:rsid w:val="00EA7525"/>
    <w:rsid w:val="00EB1779"/>
    <w:rsid w:val="00EB67A0"/>
    <w:rsid w:val="00EC3042"/>
    <w:rsid w:val="00EC4724"/>
    <w:rsid w:val="00EC4EFC"/>
    <w:rsid w:val="00ED13DA"/>
    <w:rsid w:val="00ED3A8B"/>
    <w:rsid w:val="00ED6D7F"/>
    <w:rsid w:val="00EE0D59"/>
    <w:rsid w:val="00EE2957"/>
    <w:rsid w:val="00EE2CA8"/>
    <w:rsid w:val="00EE3C9B"/>
    <w:rsid w:val="00EE5136"/>
    <w:rsid w:val="00EE5256"/>
    <w:rsid w:val="00EE6204"/>
    <w:rsid w:val="00EE6A45"/>
    <w:rsid w:val="00EE6E31"/>
    <w:rsid w:val="00EE71C0"/>
    <w:rsid w:val="00EE7242"/>
    <w:rsid w:val="00EF0CFC"/>
    <w:rsid w:val="00EF0F9E"/>
    <w:rsid w:val="00EF124B"/>
    <w:rsid w:val="00EF2693"/>
    <w:rsid w:val="00EF4EE8"/>
    <w:rsid w:val="00F00757"/>
    <w:rsid w:val="00F015D8"/>
    <w:rsid w:val="00F01735"/>
    <w:rsid w:val="00F017D7"/>
    <w:rsid w:val="00F01978"/>
    <w:rsid w:val="00F02C53"/>
    <w:rsid w:val="00F04167"/>
    <w:rsid w:val="00F043F4"/>
    <w:rsid w:val="00F05FEA"/>
    <w:rsid w:val="00F1148F"/>
    <w:rsid w:val="00F1272E"/>
    <w:rsid w:val="00F16B84"/>
    <w:rsid w:val="00F2111C"/>
    <w:rsid w:val="00F22D84"/>
    <w:rsid w:val="00F264B0"/>
    <w:rsid w:val="00F27682"/>
    <w:rsid w:val="00F313CC"/>
    <w:rsid w:val="00F31E8D"/>
    <w:rsid w:val="00F34022"/>
    <w:rsid w:val="00F36736"/>
    <w:rsid w:val="00F369C3"/>
    <w:rsid w:val="00F37179"/>
    <w:rsid w:val="00F37F8F"/>
    <w:rsid w:val="00F42764"/>
    <w:rsid w:val="00F42C6A"/>
    <w:rsid w:val="00F43491"/>
    <w:rsid w:val="00F44284"/>
    <w:rsid w:val="00F461AE"/>
    <w:rsid w:val="00F466B1"/>
    <w:rsid w:val="00F50DD7"/>
    <w:rsid w:val="00F5393B"/>
    <w:rsid w:val="00F53FA8"/>
    <w:rsid w:val="00F60915"/>
    <w:rsid w:val="00F60BC9"/>
    <w:rsid w:val="00F70D4F"/>
    <w:rsid w:val="00F71C6E"/>
    <w:rsid w:val="00F735B6"/>
    <w:rsid w:val="00F74DD2"/>
    <w:rsid w:val="00F7611A"/>
    <w:rsid w:val="00F77CC7"/>
    <w:rsid w:val="00F819CF"/>
    <w:rsid w:val="00F82BA7"/>
    <w:rsid w:val="00F83967"/>
    <w:rsid w:val="00F86F86"/>
    <w:rsid w:val="00F878E0"/>
    <w:rsid w:val="00F927D0"/>
    <w:rsid w:val="00FA3F5C"/>
    <w:rsid w:val="00FA7070"/>
    <w:rsid w:val="00FB09CF"/>
    <w:rsid w:val="00FB0DE3"/>
    <w:rsid w:val="00FB255C"/>
    <w:rsid w:val="00FB3AF9"/>
    <w:rsid w:val="00FB3F08"/>
    <w:rsid w:val="00FB4885"/>
    <w:rsid w:val="00FB4EA6"/>
    <w:rsid w:val="00FB52CB"/>
    <w:rsid w:val="00FB6CE4"/>
    <w:rsid w:val="00FC09BC"/>
    <w:rsid w:val="00FC18ED"/>
    <w:rsid w:val="00FC2750"/>
    <w:rsid w:val="00FC49D0"/>
    <w:rsid w:val="00FD37B6"/>
    <w:rsid w:val="00FD5D25"/>
    <w:rsid w:val="00FD7E6C"/>
    <w:rsid w:val="00FE2BF3"/>
    <w:rsid w:val="00FE5667"/>
    <w:rsid w:val="00FE7D27"/>
    <w:rsid w:val="00FF35AF"/>
    <w:rsid w:val="00FF4522"/>
    <w:rsid w:val="00FF58BF"/>
    <w:rsid w:val="00FF7878"/>
    <w:rsid w:val="00FF7F8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4AF2B1D"/>
  <w15:docId w15:val="{05D9CA04-505C-418A-865A-EC1FF98A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06A"/>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f,Fußnote Char Char,FOOTNOTES"/>
    <w:basedOn w:val="Normal"/>
    <w:link w:val="FootnoteTextChar"/>
    <w:unhideWhenUsed/>
    <w:rsid w:val="00AC4EE9"/>
    <w:pPr>
      <w:spacing w:after="0" w:line="240" w:lineRule="auto"/>
    </w:pPr>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f Char,Fußnote Char Char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6F5A77"/>
    <w:pPr>
      <w:spacing w:after="0" w:line="240" w:lineRule="auto"/>
    </w:pPr>
    <w:rPr>
      <w:rFonts w:ascii="Calibri" w:eastAsia="ヒラギノ角ゴ Pro W3" w:hAnsi="Calibri" w:cs="Times New Roman"/>
      <w:color w:val="000000"/>
      <w:szCs w:val="24"/>
    </w:rPr>
  </w:style>
  <w:style w:type="paragraph" w:customStyle="1" w:styleId="Default">
    <w:name w:val="Default"/>
    <w:rsid w:val="00101FAF"/>
    <w:pPr>
      <w:autoSpaceDE w:val="0"/>
      <w:autoSpaceDN w:val="0"/>
      <w:adjustRightInd w:val="0"/>
      <w:spacing w:after="0" w:line="240" w:lineRule="auto"/>
    </w:pPr>
    <w:rPr>
      <w:rFonts w:ascii="NewsGoth Cn TL" w:eastAsia="Calibri" w:hAnsi="NewsGoth Cn TL" w:cs="NewsGoth Cn TL"/>
      <w:color w:val="000000"/>
      <w:sz w:val="24"/>
      <w:szCs w:val="24"/>
    </w:rPr>
  </w:style>
  <w:style w:type="character" w:styleId="CommentReference">
    <w:name w:val="annotation reference"/>
    <w:basedOn w:val="DefaultParagraphFont"/>
    <w:uiPriority w:val="99"/>
    <w:unhideWhenUsed/>
    <w:rsid w:val="00177AE0"/>
    <w:rPr>
      <w:sz w:val="16"/>
      <w:szCs w:val="16"/>
    </w:rPr>
  </w:style>
  <w:style w:type="paragraph" w:styleId="CommentText">
    <w:name w:val="annotation text"/>
    <w:basedOn w:val="Normal"/>
    <w:link w:val="CommentTextChar"/>
    <w:uiPriority w:val="99"/>
    <w:unhideWhenUsed/>
    <w:rsid w:val="00177AE0"/>
    <w:pPr>
      <w:spacing w:line="240" w:lineRule="auto"/>
    </w:pPr>
    <w:rPr>
      <w:sz w:val="20"/>
      <w:szCs w:val="20"/>
    </w:rPr>
  </w:style>
  <w:style w:type="character" w:customStyle="1" w:styleId="CommentTextChar">
    <w:name w:val="Comment Text Char"/>
    <w:basedOn w:val="DefaultParagraphFont"/>
    <w:link w:val="CommentText"/>
    <w:uiPriority w:val="99"/>
    <w:rsid w:val="00177AE0"/>
    <w:rPr>
      <w:sz w:val="20"/>
      <w:szCs w:val="20"/>
    </w:rPr>
  </w:style>
  <w:style w:type="paragraph" w:styleId="CommentSubject">
    <w:name w:val="annotation subject"/>
    <w:basedOn w:val="CommentText"/>
    <w:next w:val="CommentText"/>
    <w:link w:val="CommentSubjectChar"/>
    <w:uiPriority w:val="99"/>
    <w:semiHidden/>
    <w:unhideWhenUsed/>
    <w:rsid w:val="00177AE0"/>
    <w:rPr>
      <w:b/>
      <w:bCs/>
    </w:rPr>
  </w:style>
  <w:style w:type="character" w:customStyle="1" w:styleId="CommentSubjectChar">
    <w:name w:val="Comment Subject Char"/>
    <w:basedOn w:val="CommentTextChar"/>
    <w:link w:val="CommentSubject"/>
    <w:uiPriority w:val="99"/>
    <w:semiHidden/>
    <w:rsid w:val="00177AE0"/>
    <w:rPr>
      <w:b/>
      <w:bCs/>
      <w:sz w:val="20"/>
      <w:szCs w:val="20"/>
    </w:rPr>
  </w:style>
  <w:style w:type="character" w:styleId="FollowedHyperlink">
    <w:name w:val="FollowedHyperlink"/>
    <w:basedOn w:val="DefaultParagraphFont"/>
    <w:uiPriority w:val="99"/>
    <w:semiHidden/>
    <w:unhideWhenUsed/>
    <w:rsid w:val="00CA6FC4"/>
    <w:rPr>
      <w:color w:val="954F72" w:themeColor="followedHyperlink"/>
      <w:u w:val="single"/>
    </w:rPr>
  </w:style>
  <w:style w:type="character" w:customStyle="1" w:styleId="NoteikumutekstamRakstz">
    <w:name w:val="Noteikumu tekstam Rakstz."/>
    <w:basedOn w:val="DefaultParagraphFont"/>
    <w:link w:val="Noteikumutekstam"/>
    <w:locked/>
    <w:rsid w:val="008A2B32"/>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8A2B32"/>
    <w:pPr>
      <w:tabs>
        <w:tab w:val="left" w:pos="720"/>
      </w:tabs>
      <w:spacing w:after="120" w:line="240" w:lineRule="auto"/>
      <w:jc w:val="both"/>
    </w:pPr>
    <w:rPr>
      <w:rFonts w:ascii="Times New Roman" w:eastAsia="Times New Roman" w:hAnsi="Times New Roman"/>
      <w:sz w:val="24"/>
      <w:szCs w:val="24"/>
    </w:rPr>
  </w:style>
  <w:style w:type="paragraph" w:styleId="Revision">
    <w:name w:val="Revision"/>
    <w:hidden/>
    <w:uiPriority w:val="99"/>
    <w:semiHidden/>
    <w:rsid w:val="00176B3D"/>
    <w:pPr>
      <w:spacing w:after="0" w:line="240" w:lineRule="auto"/>
    </w:pPr>
  </w:style>
  <w:style w:type="paragraph" w:customStyle="1" w:styleId="Style2">
    <w:name w:val="Style2"/>
    <w:next w:val="BodyText2"/>
    <w:link w:val="Style2Char"/>
    <w:qFormat/>
    <w:rsid w:val="00924DCD"/>
    <w:pPr>
      <w:numPr>
        <w:ilvl w:val="1"/>
        <w:numId w:val="67"/>
      </w:numPr>
      <w:spacing w:before="120" w:after="120" w:line="240" w:lineRule="auto"/>
      <w:jc w:val="both"/>
    </w:pPr>
    <w:rPr>
      <w:rFonts w:ascii="Times New Roman" w:hAnsi="Times New Roman" w:cs="Times New Roman"/>
      <w:sz w:val="24"/>
      <w:szCs w:val="24"/>
    </w:rPr>
  </w:style>
  <w:style w:type="character" w:customStyle="1" w:styleId="Style2Char">
    <w:name w:val="Style2 Char"/>
    <w:basedOn w:val="DefaultParagraphFont"/>
    <w:link w:val="Style2"/>
    <w:rsid w:val="00924DCD"/>
    <w:rPr>
      <w:rFonts w:ascii="Times New Roman" w:hAnsi="Times New Roman" w:cs="Times New Roman"/>
      <w:sz w:val="24"/>
      <w:szCs w:val="24"/>
    </w:rPr>
  </w:style>
  <w:style w:type="paragraph" w:styleId="BodyText2">
    <w:name w:val="Body Text 2"/>
    <w:basedOn w:val="Normal"/>
    <w:link w:val="BodyText2Char"/>
    <w:uiPriority w:val="99"/>
    <w:semiHidden/>
    <w:unhideWhenUsed/>
    <w:rsid w:val="00924DCD"/>
    <w:pPr>
      <w:spacing w:after="120" w:line="480" w:lineRule="auto"/>
    </w:pPr>
  </w:style>
  <w:style w:type="character" w:customStyle="1" w:styleId="BodyText2Char">
    <w:name w:val="Body Text 2 Char"/>
    <w:basedOn w:val="DefaultParagraphFont"/>
    <w:link w:val="BodyText2"/>
    <w:uiPriority w:val="99"/>
    <w:semiHidden/>
    <w:rsid w:val="00924DCD"/>
  </w:style>
  <w:style w:type="paragraph" w:customStyle="1" w:styleId="CharCharCharChar">
    <w:name w:val="Char Char Char Char"/>
    <w:aliases w:val="Char2"/>
    <w:basedOn w:val="Normal"/>
    <w:next w:val="Normal"/>
    <w:link w:val="FootnoteReference"/>
    <w:rsid w:val="005B65CA"/>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118">
      <w:bodyDiv w:val="1"/>
      <w:marLeft w:val="0"/>
      <w:marRight w:val="0"/>
      <w:marTop w:val="0"/>
      <w:marBottom w:val="0"/>
      <w:divBdr>
        <w:top w:val="none" w:sz="0" w:space="0" w:color="auto"/>
        <w:left w:val="none" w:sz="0" w:space="0" w:color="auto"/>
        <w:bottom w:val="none" w:sz="0" w:space="0" w:color="auto"/>
        <w:right w:val="none" w:sz="0" w:space="0" w:color="auto"/>
      </w:divBdr>
    </w:div>
    <w:div w:id="236016973">
      <w:bodyDiv w:val="1"/>
      <w:marLeft w:val="0"/>
      <w:marRight w:val="0"/>
      <w:marTop w:val="0"/>
      <w:marBottom w:val="0"/>
      <w:divBdr>
        <w:top w:val="none" w:sz="0" w:space="0" w:color="auto"/>
        <w:left w:val="none" w:sz="0" w:space="0" w:color="auto"/>
        <w:bottom w:val="none" w:sz="0" w:space="0" w:color="auto"/>
        <w:right w:val="none" w:sz="0" w:space="0" w:color="auto"/>
      </w:divBdr>
    </w:div>
    <w:div w:id="306328209">
      <w:bodyDiv w:val="1"/>
      <w:marLeft w:val="0"/>
      <w:marRight w:val="0"/>
      <w:marTop w:val="0"/>
      <w:marBottom w:val="0"/>
      <w:divBdr>
        <w:top w:val="none" w:sz="0" w:space="0" w:color="auto"/>
        <w:left w:val="none" w:sz="0" w:space="0" w:color="auto"/>
        <w:bottom w:val="none" w:sz="0" w:space="0" w:color="auto"/>
        <w:right w:val="none" w:sz="0" w:space="0" w:color="auto"/>
      </w:divBdr>
    </w:div>
    <w:div w:id="768165370">
      <w:bodyDiv w:val="1"/>
      <w:marLeft w:val="0"/>
      <w:marRight w:val="0"/>
      <w:marTop w:val="0"/>
      <w:marBottom w:val="0"/>
      <w:divBdr>
        <w:top w:val="none" w:sz="0" w:space="0" w:color="auto"/>
        <w:left w:val="none" w:sz="0" w:space="0" w:color="auto"/>
        <w:bottom w:val="none" w:sz="0" w:space="0" w:color="auto"/>
        <w:right w:val="none" w:sz="0" w:space="0" w:color="auto"/>
      </w:divBdr>
    </w:div>
    <w:div w:id="1471896832">
      <w:bodyDiv w:val="1"/>
      <w:marLeft w:val="0"/>
      <w:marRight w:val="0"/>
      <w:marTop w:val="0"/>
      <w:marBottom w:val="0"/>
      <w:divBdr>
        <w:top w:val="none" w:sz="0" w:space="0" w:color="auto"/>
        <w:left w:val="none" w:sz="0" w:space="0" w:color="auto"/>
        <w:bottom w:val="none" w:sz="0" w:space="0" w:color="auto"/>
        <w:right w:val="none" w:sz="0" w:space="0" w:color="auto"/>
      </w:divBdr>
    </w:div>
    <w:div w:id="21186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13" Type="http://schemas.openxmlformats.org/officeDocument/2006/relationships/header" Target="header1.xml"/><Relationship Id="rId18" Type="http://schemas.openxmlformats.org/officeDocument/2006/relationships/hyperlink" Target="http://www.varam.gov.lv/lat/darbibas_veidi/zalais_publiskais_iepir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p.esfondi.lv" TargetMode="External"/><Relationship Id="rId7" Type="http://schemas.openxmlformats.org/officeDocument/2006/relationships/endnotes" Target="endnotes.xml"/><Relationship Id="rId12" Type="http://schemas.openxmlformats.org/officeDocument/2006/relationships/hyperlink" Target="http://www.aip.lv/ESF_par_projektu.htm" TargetMode="External"/><Relationship Id="rId17" Type="http://schemas.openxmlformats.org/officeDocument/2006/relationships/hyperlink" Target="http://www.varam.gov.lv/in_site/tools/download.php?file=files/text/Finansu_instrumenti/koh_f/nac_prog_2014_2020//metodika_HP_IA_DP_2015_2.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ilo.org/global/topics/green-jobs/news/WCMS_220248/lang--en/index.htm" TargetMode="External"/><Relationship Id="rId20" Type="http://schemas.openxmlformats.org/officeDocument/2006/relationships/hyperlink" Target="http://www.esfondi.lv/upload/00-vadlinijas/vadlinijas_2016/es_fondu_publicitates_vadlinijas_3012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lm.gov.lv/lv/vienlidzigas-iespejas/2014-2020/" TargetMode="External"/><Relationship Id="rId23" Type="http://schemas.openxmlformats.org/officeDocument/2006/relationships/hyperlink" Target="http://www.esfondi.lv/upload/00-vadlinijas/2-1--attiecinamibas-vadlinijas_2014-2020.pdf" TargetMode="External"/><Relationship Id="rId10" Type="http://schemas.openxmlformats.org/officeDocument/2006/relationships/hyperlink" Target="http://www.csb.gov.lv/node/29900/list" TargetMode="External"/><Relationship Id="rId19" Type="http://schemas.openxmlformats.org/officeDocument/2006/relationships/hyperlink" Target="http://ec.europa.eu/environment/gpp/pdf/handbook_lv.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esfond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AF7EF-0E3D-4C25-B48F-C7CE2CE4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7F83F532</Template>
  <TotalTime>23</TotalTime>
  <Pages>42</Pages>
  <Words>67971</Words>
  <Characters>38744</Characters>
  <Application>Microsoft Office Word</Application>
  <DocSecurity>0</DocSecurity>
  <Lines>322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Laura Ausmane</cp:lastModifiedBy>
  <cp:revision>5</cp:revision>
  <cp:lastPrinted>2018-02-08T13:00:00Z</cp:lastPrinted>
  <dcterms:created xsi:type="dcterms:W3CDTF">2018-04-04T08:45:00Z</dcterms:created>
  <dcterms:modified xsi:type="dcterms:W3CDTF">2018-04-05T13:15:00Z</dcterms:modified>
</cp:coreProperties>
</file>