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DE2E8" w14:textId="77777777" w:rsidR="00FE6F21" w:rsidRPr="00C112C3" w:rsidRDefault="00FE6F21" w:rsidP="00FE6F21">
      <w:pPr>
        <w:tabs>
          <w:tab w:val="num" w:pos="709"/>
        </w:tabs>
        <w:spacing w:line="240" w:lineRule="auto"/>
        <w:jc w:val="center"/>
        <w:rPr>
          <w:rFonts w:ascii="Times New Roman" w:hAnsi="Times New Roman"/>
          <w:sz w:val="28"/>
          <w:szCs w:val="28"/>
        </w:rPr>
      </w:pPr>
      <w:r>
        <w:rPr>
          <w:rFonts w:ascii="Times New Roman" w:hAnsi="Times New Roman"/>
          <w:b/>
          <w:smallCaps/>
          <w:sz w:val="28"/>
          <w:szCs w:val="28"/>
        </w:rPr>
        <w:t>Criteria for Evaluation of Project Applications</w:t>
      </w:r>
    </w:p>
    <w:tbl>
      <w:tblPr>
        <w:tblW w:w="89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5"/>
        <w:gridCol w:w="113"/>
        <w:gridCol w:w="2445"/>
        <w:gridCol w:w="3119"/>
        <w:gridCol w:w="1275"/>
        <w:gridCol w:w="1305"/>
      </w:tblGrid>
      <w:tr w:rsidR="001F50D5" w:rsidRPr="005C5BBC" w14:paraId="6898929D" w14:textId="77777777" w:rsidTr="00FE6F21">
        <w:tc>
          <w:tcPr>
            <w:tcW w:w="3261" w:type="dxa"/>
            <w:gridSpan w:val="4"/>
            <w:shd w:val="clear" w:color="auto" w:fill="auto"/>
          </w:tcPr>
          <w:p w14:paraId="018A28AF" w14:textId="77777777" w:rsidR="005C5BBC" w:rsidRDefault="005C5BBC" w:rsidP="00E00E68">
            <w:pPr>
              <w:spacing w:after="0" w:line="240" w:lineRule="auto"/>
              <w:rPr>
                <w:rFonts w:ascii="Times New Roman" w:hAnsi="Times New Roman"/>
              </w:rPr>
            </w:pPr>
          </w:p>
          <w:p w14:paraId="0D0499ED" w14:textId="77777777" w:rsidR="001F50D5" w:rsidRPr="005C5BBC" w:rsidRDefault="001F50D5" w:rsidP="00E00E68">
            <w:pPr>
              <w:spacing w:after="0" w:line="240" w:lineRule="auto"/>
              <w:rPr>
                <w:rFonts w:ascii="Times New Roman" w:hAnsi="Times New Roman"/>
              </w:rPr>
            </w:pPr>
            <w:r>
              <w:rPr>
                <w:rFonts w:ascii="Times New Roman" w:hAnsi="Times New Roman"/>
              </w:rPr>
              <w:t>Title of the operational programme</w:t>
            </w:r>
          </w:p>
        </w:tc>
        <w:tc>
          <w:tcPr>
            <w:tcW w:w="5699" w:type="dxa"/>
            <w:gridSpan w:val="3"/>
            <w:shd w:val="clear" w:color="auto" w:fill="auto"/>
            <w:vAlign w:val="center"/>
          </w:tcPr>
          <w:p w14:paraId="0491CE00" w14:textId="77777777" w:rsidR="001F50D5" w:rsidRPr="005C5BBC" w:rsidRDefault="001F50D5" w:rsidP="00E00E68">
            <w:pPr>
              <w:spacing w:after="0" w:line="240" w:lineRule="auto"/>
              <w:rPr>
                <w:rFonts w:ascii="Times New Roman" w:hAnsi="Times New Roman"/>
              </w:rPr>
            </w:pPr>
            <w:r>
              <w:rPr>
                <w:rFonts w:ascii="Times New Roman" w:hAnsi="Times New Roman"/>
              </w:rPr>
              <w:t>Growth and Employment</w:t>
            </w:r>
          </w:p>
        </w:tc>
      </w:tr>
      <w:tr w:rsidR="001F50D5" w:rsidRPr="005C5BBC" w14:paraId="267B73B9" w14:textId="77777777" w:rsidTr="00FE6F21">
        <w:tc>
          <w:tcPr>
            <w:tcW w:w="3261" w:type="dxa"/>
            <w:gridSpan w:val="4"/>
            <w:shd w:val="clear" w:color="auto" w:fill="auto"/>
          </w:tcPr>
          <w:p w14:paraId="403D8F37" w14:textId="77777777" w:rsidR="001F50D5" w:rsidRPr="005C5BBC" w:rsidRDefault="001F50D5" w:rsidP="00E00E68">
            <w:pPr>
              <w:spacing w:after="0" w:line="240" w:lineRule="auto"/>
              <w:rPr>
                <w:rFonts w:ascii="Times New Roman" w:hAnsi="Times New Roman"/>
              </w:rPr>
            </w:pPr>
            <w:r>
              <w:rPr>
                <w:rFonts w:ascii="Times New Roman" w:hAnsi="Times New Roman"/>
              </w:rPr>
              <w:t xml:space="preserve">Title and number of the priority axis </w:t>
            </w:r>
          </w:p>
        </w:tc>
        <w:tc>
          <w:tcPr>
            <w:tcW w:w="5699" w:type="dxa"/>
            <w:gridSpan w:val="3"/>
            <w:shd w:val="clear" w:color="auto" w:fill="auto"/>
            <w:vAlign w:val="center"/>
          </w:tcPr>
          <w:p w14:paraId="14AC0654" w14:textId="07B020D7" w:rsidR="001F50D5" w:rsidRPr="005C5BBC" w:rsidRDefault="00195F4E" w:rsidP="00E00E68">
            <w:pPr>
              <w:pStyle w:val="Default"/>
              <w:jc w:val="both"/>
              <w:rPr>
                <w:color w:val="auto"/>
                <w:sz w:val="22"/>
                <w:szCs w:val="22"/>
              </w:rPr>
            </w:pPr>
            <w:r>
              <w:rPr>
                <w:color w:val="auto"/>
                <w:sz w:val="22"/>
                <w:szCs w:val="22"/>
              </w:rPr>
              <w:t>8. Education, Skills and Lifelong Learning</w:t>
            </w:r>
          </w:p>
        </w:tc>
      </w:tr>
      <w:tr w:rsidR="001F50D5" w:rsidRPr="005C5BBC" w14:paraId="17A7AD7D" w14:textId="77777777" w:rsidTr="00FE6F21">
        <w:tc>
          <w:tcPr>
            <w:tcW w:w="3261" w:type="dxa"/>
            <w:gridSpan w:val="4"/>
            <w:shd w:val="clear" w:color="auto" w:fill="auto"/>
          </w:tcPr>
          <w:p w14:paraId="69134451" w14:textId="68C6571B" w:rsidR="001F50D5" w:rsidRPr="005C5BBC" w:rsidRDefault="001F50D5" w:rsidP="003A300D">
            <w:pPr>
              <w:spacing w:after="0" w:line="240" w:lineRule="auto"/>
              <w:rPr>
                <w:rFonts w:ascii="Times New Roman" w:hAnsi="Times New Roman"/>
              </w:rPr>
            </w:pPr>
            <w:r>
              <w:rPr>
                <w:rFonts w:ascii="Times New Roman" w:hAnsi="Times New Roman"/>
              </w:rPr>
              <w:t xml:space="preserve">Title and number of the specific objective (SO) </w:t>
            </w:r>
          </w:p>
        </w:tc>
        <w:tc>
          <w:tcPr>
            <w:tcW w:w="5699" w:type="dxa"/>
            <w:gridSpan w:val="3"/>
            <w:shd w:val="clear" w:color="auto" w:fill="auto"/>
            <w:vAlign w:val="center"/>
          </w:tcPr>
          <w:p w14:paraId="0D588309" w14:textId="3CBD3354" w:rsidR="001F50D5" w:rsidRPr="005C5BBC" w:rsidRDefault="00195F4E" w:rsidP="00C11A5C">
            <w:pPr>
              <w:pStyle w:val="Default"/>
              <w:jc w:val="both"/>
              <w:rPr>
                <w:sz w:val="22"/>
                <w:szCs w:val="22"/>
              </w:rPr>
            </w:pPr>
            <w:r>
              <w:rPr>
                <w:sz w:val="22"/>
                <w:szCs w:val="22"/>
              </w:rPr>
              <w:t xml:space="preserve">8.2.3. </w:t>
            </w:r>
            <w:r>
              <w:rPr>
                <w:color w:val="auto"/>
                <w:sz w:val="22"/>
                <w:szCs w:val="22"/>
              </w:rPr>
              <w:t xml:space="preserve">To </w:t>
            </w:r>
            <w:r w:rsidR="008C5FEE">
              <w:rPr>
                <w:color w:val="auto"/>
                <w:sz w:val="22"/>
                <w:szCs w:val="22"/>
              </w:rPr>
              <w:t>E</w:t>
            </w:r>
            <w:r>
              <w:rPr>
                <w:color w:val="auto"/>
                <w:sz w:val="22"/>
                <w:szCs w:val="22"/>
              </w:rPr>
              <w:t xml:space="preserve">nsure </w:t>
            </w:r>
            <w:r w:rsidR="008C5FEE">
              <w:rPr>
                <w:color w:val="auto"/>
                <w:sz w:val="22"/>
                <w:szCs w:val="22"/>
              </w:rPr>
              <w:t>B</w:t>
            </w:r>
            <w:r>
              <w:rPr>
                <w:color w:val="auto"/>
                <w:sz w:val="22"/>
                <w:szCs w:val="22"/>
              </w:rPr>
              <w:t xml:space="preserve">etter </w:t>
            </w:r>
            <w:r w:rsidR="008C5FEE">
              <w:rPr>
                <w:color w:val="auto"/>
                <w:sz w:val="22"/>
                <w:szCs w:val="22"/>
              </w:rPr>
              <w:t>G</w:t>
            </w:r>
            <w:r w:rsidR="00C11A5C">
              <w:rPr>
                <w:color w:val="auto"/>
                <w:sz w:val="22"/>
                <w:szCs w:val="22"/>
              </w:rPr>
              <w:t xml:space="preserve">overnance </w:t>
            </w:r>
            <w:r>
              <w:rPr>
                <w:color w:val="auto"/>
                <w:sz w:val="22"/>
                <w:szCs w:val="22"/>
              </w:rPr>
              <w:t xml:space="preserve">in </w:t>
            </w:r>
            <w:r w:rsidR="008C5FEE">
              <w:rPr>
                <w:color w:val="auto"/>
                <w:sz w:val="22"/>
                <w:szCs w:val="22"/>
              </w:rPr>
              <w:t>H</w:t>
            </w:r>
            <w:r>
              <w:rPr>
                <w:color w:val="auto"/>
                <w:sz w:val="22"/>
                <w:szCs w:val="22"/>
              </w:rPr>
              <w:t xml:space="preserve">igher </w:t>
            </w:r>
            <w:r w:rsidR="008C5FEE">
              <w:rPr>
                <w:color w:val="auto"/>
                <w:sz w:val="22"/>
                <w:szCs w:val="22"/>
              </w:rPr>
              <w:t>E</w:t>
            </w:r>
            <w:r>
              <w:rPr>
                <w:color w:val="auto"/>
                <w:sz w:val="22"/>
                <w:szCs w:val="22"/>
              </w:rPr>
              <w:t xml:space="preserve">ducation </w:t>
            </w:r>
            <w:r w:rsidR="008C5FEE">
              <w:rPr>
                <w:color w:val="auto"/>
                <w:sz w:val="22"/>
                <w:szCs w:val="22"/>
              </w:rPr>
              <w:t>I</w:t>
            </w:r>
            <w:r>
              <w:rPr>
                <w:color w:val="auto"/>
                <w:sz w:val="22"/>
                <w:szCs w:val="22"/>
              </w:rPr>
              <w:t>nstitutions</w:t>
            </w:r>
          </w:p>
        </w:tc>
      </w:tr>
      <w:tr w:rsidR="001F50D5" w:rsidRPr="005C5BBC" w14:paraId="5B8E60B0" w14:textId="77777777" w:rsidTr="00FE6F21">
        <w:tc>
          <w:tcPr>
            <w:tcW w:w="3261" w:type="dxa"/>
            <w:gridSpan w:val="4"/>
            <w:shd w:val="clear" w:color="auto" w:fill="auto"/>
          </w:tcPr>
          <w:p w14:paraId="16B75740" w14:textId="77777777" w:rsidR="001F50D5" w:rsidRPr="005C5BBC" w:rsidRDefault="001F50D5" w:rsidP="00E00E68">
            <w:pPr>
              <w:spacing w:after="0" w:line="240" w:lineRule="auto"/>
              <w:rPr>
                <w:rFonts w:ascii="Times New Roman" w:hAnsi="Times New Roman"/>
              </w:rPr>
            </w:pPr>
            <w:r>
              <w:rPr>
                <w:rFonts w:ascii="Times New Roman" w:hAnsi="Times New Roman"/>
              </w:rPr>
              <w:t>Selection type of project applications</w:t>
            </w:r>
          </w:p>
        </w:tc>
        <w:tc>
          <w:tcPr>
            <w:tcW w:w="5699" w:type="dxa"/>
            <w:gridSpan w:val="3"/>
            <w:shd w:val="clear" w:color="auto" w:fill="auto"/>
            <w:vAlign w:val="center"/>
          </w:tcPr>
          <w:p w14:paraId="129AE6A1" w14:textId="472D94D7" w:rsidR="009A22BB" w:rsidRPr="005C5BBC" w:rsidRDefault="003908C8" w:rsidP="00E00E68">
            <w:pPr>
              <w:spacing w:after="0" w:line="240" w:lineRule="auto"/>
              <w:rPr>
                <w:rFonts w:ascii="Times New Roman" w:hAnsi="Times New Roman"/>
              </w:rPr>
            </w:pPr>
            <w:r>
              <w:rPr>
                <w:rFonts w:ascii="Times New Roman" w:hAnsi="Times New Roman"/>
              </w:rPr>
              <w:t>Open selection of project applications</w:t>
            </w:r>
          </w:p>
        </w:tc>
      </w:tr>
      <w:tr w:rsidR="001F50D5" w:rsidRPr="005C5BBC" w14:paraId="7701C9FA" w14:textId="77777777" w:rsidTr="00FE6F21">
        <w:tc>
          <w:tcPr>
            <w:tcW w:w="3261" w:type="dxa"/>
            <w:gridSpan w:val="4"/>
            <w:shd w:val="clear" w:color="auto" w:fill="auto"/>
          </w:tcPr>
          <w:p w14:paraId="0020349B" w14:textId="1D17D162" w:rsidR="001F50D5" w:rsidRPr="005C5BBC" w:rsidRDefault="001F50D5" w:rsidP="00265DBC">
            <w:pPr>
              <w:spacing w:after="0" w:line="240" w:lineRule="auto"/>
              <w:rPr>
                <w:rFonts w:ascii="Times New Roman" w:hAnsi="Times New Roman"/>
              </w:rPr>
            </w:pPr>
            <w:r>
              <w:rPr>
                <w:rFonts w:ascii="Times New Roman" w:hAnsi="Times New Roman"/>
              </w:rPr>
              <w:t xml:space="preserve">Responsible </w:t>
            </w:r>
            <w:r w:rsidR="00265DBC" w:rsidRPr="00265DBC">
              <w:rPr>
                <w:rFonts w:ascii="Times New Roman" w:hAnsi="Times New Roman"/>
              </w:rPr>
              <w:t>Institution</w:t>
            </w:r>
          </w:p>
        </w:tc>
        <w:tc>
          <w:tcPr>
            <w:tcW w:w="5699" w:type="dxa"/>
            <w:gridSpan w:val="3"/>
            <w:shd w:val="clear" w:color="auto" w:fill="auto"/>
            <w:vAlign w:val="center"/>
          </w:tcPr>
          <w:p w14:paraId="6E8ECAAA" w14:textId="77777777" w:rsidR="001F50D5" w:rsidRPr="005C5BBC" w:rsidRDefault="001F50D5" w:rsidP="00E00E68">
            <w:pPr>
              <w:spacing w:after="0" w:line="240" w:lineRule="auto"/>
              <w:rPr>
                <w:rFonts w:ascii="Times New Roman" w:hAnsi="Times New Roman"/>
              </w:rPr>
            </w:pPr>
            <w:r>
              <w:rPr>
                <w:rFonts w:ascii="Times New Roman" w:hAnsi="Times New Roman"/>
              </w:rPr>
              <w:t>Ministry of Education and Science</w:t>
            </w:r>
          </w:p>
        </w:tc>
      </w:tr>
      <w:tr w:rsidR="001F50D5" w:rsidRPr="005C5BBC" w14:paraId="018134B3" w14:textId="77777777" w:rsidTr="00992562">
        <w:tc>
          <w:tcPr>
            <w:tcW w:w="6380" w:type="dxa"/>
            <w:gridSpan w:val="5"/>
            <w:vMerge w:val="restart"/>
            <w:shd w:val="pct10" w:color="auto" w:fill="auto"/>
            <w:vAlign w:val="center"/>
          </w:tcPr>
          <w:p w14:paraId="1AAE6B8A" w14:textId="77777777" w:rsidR="001F50D5" w:rsidRPr="005C5BBC" w:rsidRDefault="001F50D5" w:rsidP="00E00E68">
            <w:pPr>
              <w:spacing w:after="0" w:line="240" w:lineRule="auto"/>
              <w:jc w:val="center"/>
              <w:rPr>
                <w:rStyle w:val="tvhtml"/>
                <w:rFonts w:ascii="Times New Roman" w:hAnsi="Times New Roman"/>
                <w:b/>
              </w:rPr>
            </w:pPr>
            <w:r>
              <w:rPr>
                <w:rStyle w:val="tvhtml"/>
                <w:rFonts w:ascii="Times New Roman" w:hAnsi="Times New Roman"/>
                <w:b/>
              </w:rPr>
              <w:t>1. COMMON CRITERIA</w:t>
            </w:r>
          </w:p>
        </w:tc>
        <w:tc>
          <w:tcPr>
            <w:tcW w:w="1275" w:type="dxa"/>
            <w:shd w:val="pct10" w:color="auto" w:fill="auto"/>
          </w:tcPr>
          <w:p w14:paraId="30606061" w14:textId="77777777" w:rsidR="001F50D5" w:rsidRPr="005C5BBC" w:rsidRDefault="001F50D5" w:rsidP="00E00E68">
            <w:pPr>
              <w:spacing w:after="0" w:line="240" w:lineRule="auto"/>
              <w:jc w:val="center"/>
              <w:rPr>
                <w:rFonts w:ascii="Times New Roman" w:hAnsi="Times New Roman"/>
                <w:b/>
              </w:rPr>
            </w:pPr>
            <w:r>
              <w:rPr>
                <w:rFonts w:ascii="Times New Roman" w:hAnsi="Times New Roman"/>
                <w:b/>
              </w:rPr>
              <w:t>Evaluation system</w:t>
            </w:r>
          </w:p>
        </w:tc>
        <w:tc>
          <w:tcPr>
            <w:tcW w:w="1305" w:type="dxa"/>
            <w:vMerge w:val="restart"/>
            <w:shd w:val="pct10" w:color="auto" w:fill="auto"/>
          </w:tcPr>
          <w:p w14:paraId="7C5E3B82" w14:textId="77777777" w:rsidR="001F50D5" w:rsidRPr="005C5BBC" w:rsidRDefault="001F50D5" w:rsidP="00E00E68">
            <w:pPr>
              <w:spacing w:after="0" w:line="240" w:lineRule="auto"/>
              <w:jc w:val="center"/>
              <w:rPr>
                <w:rFonts w:ascii="Times New Roman" w:hAnsi="Times New Roman"/>
                <w:b/>
              </w:rPr>
            </w:pPr>
            <w:r>
              <w:rPr>
                <w:rFonts w:ascii="Times New Roman" w:hAnsi="Times New Roman"/>
                <w:b/>
              </w:rPr>
              <w:t>Impact of the criterion on decision-making</w:t>
            </w:r>
          </w:p>
          <w:p w14:paraId="461DD500" w14:textId="77777777" w:rsidR="001F50D5" w:rsidRPr="005C5BBC" w:rsidRDefault="001F50D5" w:rsidP="00E00E68">
            <w:pPr>
              <w:spacing w:after="0" w:line="240" w:lineRule="auto"/>
              <w:jc w:val="center"/>
              <w:rPr>
                <w:rFonts w:ascii="Times New Roman" w:hAnsi="Times New Roman"/>
              </w:rPr>
            </w:pPr>
            <w:r>
              <w:rPr>
                <w:rFonts w:ascii="Times New Roman" w:hAnsi="Times New Roman"/>
                <w:b/>
              </w:rPr>
              <w:t>(R</w:t>
            </w:r>
            <w:r w:rsidRPr="005C5BBC">
              <w:rPr>
                <w:rFonts w:ascii="Times New Roman" w:hAnsi="Times New Roman"/>
                <w:b/>
                <w:vertAlign w:val="superscript"/>
              </w:rPr>
              <w:footnoteReference w:id="1"/>
            </w:r>
            <w:r>
              <w:rPr>
                <w:rFonts w:ascii="Times New Roman" w:hAnsi="Times New Roman"/>
                <w:b/>
              </w:rPr>
              <w:t>; A</w:t>
            </w:r>
            <w:r w:rsidRPr="005C5BBC">
              <w:rPr>
                <w:rFonts w:ascii="Times New Roman" w:hAnsi="Times New Roman"/>
                <w:b/>
                <w:vertAlign w:val="superscript"/>
              </w:rPr>
              <w:footnoteReference w:id="2"/>
            </w:r>
            <w:r>
              <w:rPr>
                <w:rFonts w:ascii="Times New Roman" w:hAnsi="Times New Roman"/>
                <w:b/>
              </w:rPr>
              <w:t>)</w:t>
            </w:r>
          </w:p>
        </w:tc>
      </w:tr>
      <w:tr w:rsidR="001F50D5" w:rsidRPr="005C5BBC" w14:paraId="2A14A92F" w14:textId="77777777" w:rsidTr="00992562">
        <w:tc>
          <w:tcPr>
            <w:tcW w:w="6380" w:type="dxa"/>
            <w:gridSpan w:val="5"/>
            <w:vMerge/>
            <w:shd w:val="pct10" w:color="auto" w:fill="auto"/>
          </w:tcPr>
          <w:p w14:paraId="54CF6662" w14:textId="77777777" w:rsidR="001F50D5" w:rsidRPr="005C5BBC" w:rsidRDefault="001F50D5" w:rsidP="00E00E68">
            <w:pPr>
              <w:spacing w:after="0" w:line="240" w:lineRule="auto"/>
              <w:rPr>
                <w:rStyle w:val="tvhtml"/>
                <w:rFonts w:ascii="Times New Roman" w:hAnsi="Times New Roman"/>
              </w:rPr>
            </w:pPr>
          </w:p>
        </w:tc>
        <w:tc>
          <w:tcPr>
            <w:tcW w:w="1275" w:type="dxa"/>
            <w:shd w:val="pct10" w:color="auto" w:fill="auto"/>
          </w:tcPr>
          <w:p w14:paraId="33978FA6" w14:textId="77777777" w:rsidR="001F50D5" w:rsidRPr="005C5BBC" w:rsidRDefault="001F50D5" w:rsidP="00E00E68">
            <w:pPr>
              <w:spacing w:after="0" w:line="240" w:lineRule="auto"/>
              <w:jc w:val="center"/>
              <w:rPr>
                <w:rFonts w:ascii="Times New Roman" w:hAnsi="Times New Roman"/>
                <w:b/>
              </w:rPr>
            </w:pPr>
            <w:r>
              <w:rPr>
                <w:rFonts w:ascii="Times New Roman" w:hAnsi="Times New Roman"/>
                <w:b/>
              </w:rPr>
              <w:t>Yes or No</w:t>
            </w:r>
          </w:p>
        </w:tc>
        <w:tc>
          <w:tcPr>
            <w:tcW w:w="1305" w:type="dxa"/>
            <w:vMerge/>
            <w:shd w:val="pct10" w:color="auto" w:fill="auto"/>
          </w:tcPr>
          <w:p w14:paraId="586EB4A3" w14:textId="77777777" w:rsidR="001F50D5" w:rsidRPr="005C5BBC" w:rsidRDefault="001F50D5" w:rsidP="00E00E68">
            <w:pPr>
              <w:spacing w:after="0" w:line="240" w:lineRule="auto"/>
              <w:rPr>
                <w:rFonts w:ascii="Times New Roman" w:hAnsi="Times New Roman"/>
              </w:rPr>
            </w:pPr>
          </w:p>
        </w:tc>
      </w:tr>
      <w:tr w:rsidR="001F50D5" w:rsidRPr="005C5BBC" w14:paraId="3FA4104E" w14:textId="77777777" w:rsidTr="00992562">
        <w:tc>
          <w:tcPr>
            <w:tcW w:w="816" w:type="dxa"/>
            <w:gridSpan w:val="3"/>
            <w:shd w:val="clear" w:color="auto" w:fill="auto"/>
          </w:tcPr>
          <w:p w14:paraId="75AB2CFD" w14:textId="77777777" w:rsidR="001F50D5" w:rsidRPr="005C5BBC" w:rsidRDefault="001F50D5" w:rsidP="00E00E68">
            <w:pPr>
              <w:spacing w:after="0" w:line="240" w:lineRule="auto"/>
              <w:rPr>
                <w:rFonts w:ascii="Times New Roman" w:hAnsi="Times New Roman"/>
              </w:rPr>
            </w:pPr>
            <w:r>
              <w:rPr>
                <w:rFonts w:ascii="Times New Roman" w:hAnsi="Times New Roman"/>
              </w:rPr>
              <w:t>1.1.</w:t>
            </w:r>
          </w:p>
        </w:tc>
        <w:tc>
          <w:tcPr>
            <w:tcW w:w="5564" w:type="dxa"/>
            <w:gridSpan w:val="2"/>
            <w:shd w:val="clear" w:color="auto" w:fill="auto"/>
          </w:tcPr>
          <w:p w14:paraId="42E9D999" w14:textId="46749500" w:rsidR="001F50D5" w:rsidRPr="005C5BBC" w:rsidRDefault="001F50D5" w:rsidP="002A3622">
            <w:pPr>
              <w:spacing w:after="0" w:line="240" w:lineRule="auto"/>
              <w:ind w:right="175"/>
              <w:jc w:val="both"/>
              <w:rPr>
                <w:rFonts w:ascii="Times New Roman" w:hAnsi="Times New Roman"/>
              </w:rPr>
            </w:pPr>
            <w:r>
              <w:rPr>
                <w:rFonts w:ascii="Times New Roman" w:hAnsi="Times New Roman"/>
              </w:rPr>
              <w:t xml:space="preserve">The project applicant meets the requirements of the Cabinet of Ministers Regulations set for project applicants for the implementation of the specific objective (hereinafter MC Regulations on </w:t>
            </w:r>
            <w:r w:rsidR="002A3622">
              <w:rPr>
                <w:rFonts w:ascii="Times New Roman" w:hAnsi="Times New Roman"/>
              </w:rPr>
              <w:t xml:space="preserve">the implementation of the </w:t>
            </w:r>
            <w:r>
              <w:rPr>
                <w:rFonts w:ascii="Times New Roman" w:hAnsi="Times New Roman"/>
              </w:rPr>
              <w:t>SO)</w:t>
            </w:r>
            <w:r w:rsidRPr="005C5BBC">
              <w:rPr>
                <w:rStyle w:val="FootnoteReference"/>
                <w:rFonts w:ascii="Times New Roman" w:hAnsi="Times New Roman"/>
              </w:rPr>
              <w:footnoteReference w:id="3"/>
            </w:r>
            <w:r>
              <w:rPr>
                <w:rFonts w:ascii="Times New Roman" w:hAnsi="Times New Roman"/>
              </w:rPr>
              <w:t>.</w:t>
            </w:r>
          </w:p>
        </w:tc>
        <w:tc>
          <w:tcPr>
            <w:tcW w:w="1275" w:type="dxa"/>
            <w:shd w:val="clear" w:color="auto" w:fill="auto"/>
          </w:tcPr>
          <w:p w14:paraId="204DADCF" w14:textId="77777777" w:rsidR="001F50D5" w:rsidRPr="005C5BBC" w:rsidRDefault="001F50D5" w:rsidP="00E00E68">
            <w:pPr>
              <w:spacing w:after="0" w:line="240" w:lineRule="auto"/>
              <w:jc w:val="center"/>
              <w:rPr>
                <w:rFonts w:ascii="Times New Roman" w:hAnsi="Times New Roman"/>
              </w:rPr>
            </w:pPr>
          </w:p>
        </w:tc>
        <w:tc>
          <w:tcPr>
            <w:tcW w:w="1305" w:type="dxa"/>
            <w:shd w:val="clear" w:color="auto" w:fill="auto"/>
          </w:tcPr>
          <w:p w14:paraId="5F118EE7" w14:textId="235DA13C" w:rsidR="001F50D5" w:rsidRPr="005C5BBC" w:rsidRDefault="00024A0F" w:rsidP="00E00E68">
            <w:pPr>
              <w:spacing w:after="0" w:line="240" w:lineRule="auto"/>
              <w:jc w:val="center"/>
              <w:rPr>
                <w:rFonts w:ascii="Times New Roman" w:hAnsi="Times New Roman"/>
              </w:rPr>
            </w:pPr>
            <w:r>
              <w:rPr>
                <w:rFonts w:ascii="Times New Roman" w:hAnsi="Times New Roman"/>
              </w:rPr>
              <w:t>R</w:t>
            </w:r>
          </w:p>
        </w:tc>
      </w:tr>
      <w:tr w:rsidR="001F50D5" w:rsidRPr="005C5BBC" w14:paraId="7BC80C6C" w14:textId="77777777" w:rsidTr="00992562">
        <w:tc>
          <w:tcPr>
            <w:tcW w:w="816" w:type="dxa"/>
            <w:gridSpan w:val="3"/>
            <w:shd w:val="clear" w:color="auto" w:fill="auto"/>
          </w:tcPr>
          <w:p w14:paraId="141258C1" w14:textId="77777777" w:rsidR="001F50D5" w:rsidRPr="005C5BBC" w:rsidRDefault="001F50D5" w:rsidP="00E00E68">
            <w:pPr>
              <w:spacing w:after="0" w:line="240" w:lineRule="auto"/>
              <w:rPr>
                <w:rFonts w:ascii="Times New Roman" w:hAnsi="Times New Roman"/>
              </w:rPr>
            </w:pPr>
            <w:r>
              <w:rPr>
                <w:rFonts w:ascii="Times New Roman" w:hAnsi="Times New Roman"/>
              </w:rPr>
              <w:t>1.2.</w:t>
            </w:r>
          </w:p>
        </w:tc>
        <w:tc>
          <w:tcPr>
            <w:tcW w:w="5564" w:type="dxa"/>
            <w:gridSpan w:val="2"/>
            <w:shd w:val="clear" w:color="auto" w:fill="auto"/>
          </w:tcPr>
          <w:p w14:paraId="1EE3A47B" w14:textId="36D8A711" w:rsidR="001F50D5" w:rsidRPr="005C5BBC" w:rsidRDefault="001F50D5" w:rsidP="005C5BBC">
            <w:pPr>
              <w:spacing w:after="0" w:line="240" w:lineRule="auto"/>
              <w:ind w:right="175"/>
              <w:jc w:val="both"/>
              <w:rPr>
                <w:rFonts w:ascii="Times New Roman" w:hAnsi="Times New Roman"/>
              </w:rPr>
            </w:pPr>
            <w:r>
              <w:rPr>
                <w:rFonts w:ascii="Times New Roman" w:hAnsi="Times New Roman"/>
              </w:rPr>
              <w:t>The project application form completed using a computer.</w:t>
            </w:r>
          </w:p>
        </w:tc>
        <w:tc>
          <w:tcPr>
            <w:tcW w:w="1275" w:type="dxa"/>
            <w:shd w:val="clear" w:color="auto" w:fill="auto"/>
          </w:tcPr>
          <w:p w14:paraId="1E29B749" w14:textId="77777777" w:rsidR="001F50D5" w:rsidRPr="005C5BBC" w:rsidRDefault="001F50D5" w:rsidP="00E00E68">
            <w:pPr>
              <w:spacing w:after="0" w:line="240" w:lineRule="auto"/>
              <w:jc w:val="center"/>
              <w:rPr>
                <w:rFonts w:ascii="Times New Roman" w:hAnsi="Times New Roman"/>
              </w:rPr>
            </w:pPr>
          </w:p>
        </w:tc>
        <w:tc>
          <w:tcPr>
            <w:tcW w:w="1305" w:type="dxa"/>
            <w:shd w:val="clear" w:color="auto" w:fill="auto"/>
          </w:tcPr>
          <w:p w14:paraId="416932A0" w14:textId="31BB15C5" w:rsidR="001F50D5" w:rsidRPr="005C5BBC" w:rsidRDefault="00024A0F" w:rsidP="00E00E68">
            <w:pPr>
              <w:spacing w:after="0" w:line="240" w:lineRule="auto"/>
              <w:jc w:val="center"/>
              <w:rPr>
                <w:rFonts w:ascii="Times New Roman" w:hAnsi="Times New Roman"/>
              </w:rPr>
            </w:pPr>
            <w:r>
              <w:rPr>
                <w:rFonts w:ascii="Times New Roman" w:hAnsi="Times New Roman"/>
              </w:rPr>
              <w:t>R</w:t>
            </w:r>
          </w:p>
        </w:tc>
      </w:tr>
      <w:tr w:rsidR="001F50D5" w:rsidRPr="005C5BBC" w14:paraId="7976EA20" w14:textId="77777777" w:rsidTr="00992562">
        <w:tc>
          <w:tcPr>
            <w:tcW w:w="816" w:type="dxa"/>
            <w:gridSpan w:val="3"/>
            <w:shd w:val="clear" w:color="auto" w:fill="auto"/>
          </w:tcPr>
          <w:p w14:paraId="574C3A8B" w14:textId="288E49FA" w:rsidR="001F50D5" w:rsidRPr="005C5BBC" w:rsidRDefault="00306C7E" w:rsidP="00E00E68">
            <w:pPr>
              <w:spacing w:after="0" w:line="240" w:lineRule="auto"/>
              <w:rPr>
                <w:rFonts w:ascii="Times New Roman" w:hAnsi="Times New Roman"/>
              </w:rPr>
            </w:pPr>
            <w:r>
              <w:rPr>
                <w:rFonts w:ascii="Times New Roman" w:hAnsi="Times New Roman"/>
              </w:rPr>
              <w:t>1.3.</w:t>
            </w:r>
          </w:p>
        </w:tc>
        <w:tc>
          <w:tcPr>
            <w:tcW w:w="5564" w:type="dxa"/>
            <w:gridSpan w:val="2"/>
            <w:shd w:val="clear" w:color="auto" w:fill="auto"/>
          </w:tcPr>
          <w:p w14:paraId="226EDCBC" w14:textId="0A6A6988" w:rsidR="001F50D5" w:rsidRPr="005C5BBC" w:rsidRDefault="001F50D5" w:rsidP="00CF1FE3">
            <w:pPr>
              <w:spacing w:after="0" w:line="240" w:lineRule="auto"/>
              <w:ind w:right="175"/>
              <w:jc w:val="both"/>
              <w:rPr>
                <w:rFonts w:ascii="Times New Roman" w:hAnsi="Times New Roman"/>
              </w:rPr>
            </w:pPr>
            <w:r>
              <w:rPr>
                <w:rFonts w:ascii="Times New Roman" w:hAnsi="Times New Roman"/>
              </w:rPr>
              <w:t>On the date of project application, the project applicant and project cooperation partner (if applicable) have no tax debts in the Republic of Latvia, including mandatory social security contribution debts exceeding a total of EUR 150.</w:t>
            </w:r>
          </w:p>
        </w:tc>
        <w:tc>
          <w:tcPr>
            <w:tcW w:w="1275" w:type="dxa"/>
            <w:shd w:val="clear" w:color="auto" w:fill="auto"/>
          </w:tcPr>
          <w:p w14:paraId="1216E3E7" w14:textId="77777777" w:rsidR="001F50D5" w:rsidRPr="005C5BBC" w:rsidRDefault="001F50D5" w:rsidP="00E00E68">
            <w:pPr>
              <w:spacing w:after="0" w:line="240" w:lineRule="auto"/>
              <w:jc w:val="center"/>
              <w:rPr>
                <w:rFonts w:ascii="Times New Roman" w:hAnsi="Times New Roman"/>
              </w:rPr>
            </w:pPr>
          </w:p>
        </w:tc>
        <w:tc>
          <w:tcPr>
            <w:tcW w:w="1305" w:type="dxa"/>
            <w:shd w:val="clear" w:color="auto" w:fill="auto"/>
          </w:tcPr>
          <w:p w14:paraId="1331D2F6" w14:textId="77777777" w:rsidR="001F50D5" w:rsidRPr="005C5BBC" w:rsidRDefault="001F50D5" w:rsidP="00E00E68">
            <w:pPr>
              <w:spacing w:after="0" w:line="240" w:lineRule="auto"/>
              <w:jc w:val="center"/>
              <w:rPr>
                <w:rFonts w:ascii="Times New Roman" w:hAnsi="Times New Roman"/>
              </w:rPr>
            </w:pPr>
            <w:r>
              <w:rPr>
                <w:rFonts w:ascii="Times New Roman" w:hAnsi="Times New Roman"/>
              </w:rPr>
              <w:t>A</w:t>
            </w:r>
          </w:p>
        </w:tc>
      </w:tr>
      <w:tr w:rsidR="004B5E29" w:rsidRPr="005C5BBC" w14:paraId="3C127ECA" w14:textId="77777777" w:rsidTr="00992562">
        <w:tc>
          <w:tcPr>
            <w:tcW w:w="816" w:type="dxa"/>
            <w:gridSpan w:val="3"/>
            <w:shd w:val="clear" w:color="auto" w:fill="auto"/>
          </w:tcPr>
          <w:p w14:paraId="16259D26" w14:textId="75B8CACB" w:rsidR="004B5E29" w:rsidRPr="005C5BBC" w:rsidRDefault="004B5E29" w:rsidP="00E00E68">
            <w:pPr>
              <w:spacing w:after="0" w:line="240" w:lineRule="auto"/>
              <w:rPr>
                <w:rFonts w:ascii="Times New Roman" w:hAnsi="Times New Roman"/>
              </w:rPr>
            </w:pPr>
            <w:r>
              <w:rPr>
                <w:rFonts w:ascii="Times New Roman" w:hAnsi="Times New Roman"/>
              </w:rPr>
              <w:t>1.4.</w:t>
            </w:r>
          </w:p>
        </w:tc>
        <w:tc>
          <w:tcPr>
            <w:tcW w:w="5564" w:type="dxa"/>
            <w:gridSpan w:val="2"/>
            <w:shd w:val="clear" w:color="auto" w:fill="auto"/>
          </w:tcPr>
          <w:p w14:paraId="3C0A8A3B" w14:textId="7CCDD08A" w:rsidR="004B5E29" w:rsidRPr="005C5BBC" w:rsidRDefault="004B5E29" w:rsidP="005C5BBC">
            <w:pPr>
              <w:spacing w:after="0" w:line="240" w:lineRule="auto"/>
              <w:ind w:right="175"/>
              <w:jc w:val="both"/>
              <w:rPr>
                <w:rFonts w:ascii="Times New Roman" w:hAnsi="Times New Roman"/>
              </w:rPr>
            </w:pPr>
            <w:r>
              <w:rPr>
                <w:rFonts w:ascii="Times New Roman" w:hAnsi="Times New Roman"/>
              </w:rPr>
              <w:t>The project application has been submitted to the Cohesion Policy funds management information system for 2014–2020.</w:t>
            </w:r>
          </w:p>
        </w:tc>
        <w:tc>
          <w:tcPr>
            <w:tcW w:w="1275" w:type="dxa"/>
            <w:shd w:val="clear" w:color="auto" w:fill="auto"/>
          </w:tcPr>
          <w:p w14:paraId="7B65C196" w14:textId="77777777" w:rsidR="004B5E29" w:rsidRPr="005C5BBC" w:rsidRDefault="004B5E29" w:rsidP="00E00E68">
            <w:pPr>
              <w:spacing w:after="0" w:line="240" w:lineRule="auto"/>
              <w:jc w:val="center"/>
              <w:rPr>
                <w:rFonts w:ascii="Times New Roman" w:hAnsi="Times New Roman"/>
              </w:rPr>
            </w:pPr>
          </w:p>
        </w:tc>
        <w:tc>
          <w:tcPr>
            <w:tcW w:w="1305" w:type="dxa"/>
            <w:shd w:val="clear" w:color="auto" w:fill="auto"/>
          </w:tcPr>
          <w:p w14:paraId="09C094A0" w14:textId="16E1F487" w:rsidR="004B5E29" w:rsidRPr="005C5BBC" w:rsidRDefault="004B5E29" w:rsidP="00E00E68">
            <w:pPr>
              <w:spacing w:after="0" w:line="240" w:lineRule="auto"/>
              <w:jc w:val="center"/>
              <w:rPr>
                <w:rFonts w:ascii="Times New Roman" w:hAnsi="Times New Roman"/>
              </w:rPr>
            </w:pPr>
            <w:r>
              <w:rPr>
                <w:rFonts w:ascii="Times New Roman" w:hAnsi="Times New Roman"/>
              </w:rPr>
              <w:t>A</w:t>
            </w:r>
          </w:p>
        </w:tc>
      </w:tr>
      <w:tr w:rsidR="001F50D5" w:rsidRPr="005C5BBC" w14:paraId="11CA5D2D" w14:textId="77777777" w:rsidTr="00992562">
        <w:tc>
          <w:tcPr>
            <w:tcW w:w="816" w:type="dxa"/>
            <w:gridSpan w:val="3"/>
            <w:shd w:val="clear" w:color="auto" w:fill="auto"/>
          </w:tcPr>
          <w:p w14:paraId="03021048" w14:textId="4D48B8D1" w:rsidR="001F50D5" w:rsidRPr="005C5BBC" w:rsidRDefault="00306C7E" w:rsidP="00E00E68">
            <w:pPr>
              <w:spacing w:after="0" w:line="240" w:lineRule="auto"/>
              <w:rPr>
                <w:rFonts w:ascii="Times New Roman" w:hAnsi="Times New Roman"/>
              </w:rPr>
            </w:pPr>
            <w:r>
              <w:rPr>
                <w:rFonts w:ascii="Times New Roman" w:hAnsi="Times New Roman"/>
              </w:rPr>
              <w:t xml:space="preserve">1.5. </w:t>
            </w:r>
          </w:p>
        </w:tc>
        <w:tc>
          <w:tcPr>
            <w:tcW w:w="5564" w:type="dxa"/>
            <w:gridSpan w:val="2"/>
            <w:shd w:val="clear" w:color="auto" w:fill="auto"/>
          </w:tcPr>
          <w:p w14:paraId="01374D1D" w14:textId="2F5F33BD" w:rsidR="00DC227F" w:rsidRPr="005C5BBC" w:rsidRDefault="001F50D5" w:rsidP="00CF1FE3">
            <w:pPr>
              <w:spacing w:after="0" w:line="240" w:lineRule="auto"/>
              <w:ind w:right="175"/>
              <w:jc w:val="both"/>
              <w:rPr>
                <w:rFonts w:ascii="Times New Roman" w:hAnsi="Times New Roman"/>
              </w:rPr>
            </w:pPr>
            <w:r>
              <w:rPr>
                <w:rFonts w:ascii="Times New Roman" w:hAnsi="Times New Roman"/>
              </w:rPr>
              <w:t xml:space="preserve">The project application form has been completed in Latvian in compliance with the requirements of Regulations No. 784 of the Cabinet of Ministers of 16 December 2014 “Procedures by which the institutions involved in the management of European Union Structural Funds and the Cohesion Fund shall ensure preparation of </w:t>
            </w:r>
            <w:r w:rsidR="00CF1FE3">
              <w:rPr>
                <w:rFonts w:ascii="Times New Roman" w:hAnsi="Times New Roman"/>
              </w:rPr>
              <w:t xml:space="preserve">planning </w:t>
            </w:r>
            <w:r>
              <w:rPr>
                <w:rFonts w:ascii="Times New Roman" w:hAnsi="Times New Roman"/>
              </w:rPr>
              <w:t>documents and implementation of such funds in the 2014–2020 programming period”, the project application contains all the documents required by the project selection regulations, they have been prepared in Latvian or accompanied by a certified translation into Latvian.</w:t>
            </w:r>
          </w:p>
        </w:tc>
        <w:tc>
          <w:tcPr>
            <w:tcW w:w="1275" w:type="dxa"/>
            <w:shd w:val="clear" w:color="auto" w:fill="auto"/>
          </w:tcPr>
          <w:p w14:paraId="4195F26E" w14:textId="77777777" w:rsidR="001F50D5" w:rsidRPr="005C5BBC" w:rsidRDefault="001F50D5" w:rsidP="00E00E68">
            <w:pPr>
              <w:spacing w:after="0" w:line="240" w:lineRule="auto"/>
              <w:jc w:val="center"/>
              <w:rPr>
                <w:rFonts w:ascii="Times New Roman" w:hAnsi="Times New Roman"/>
              </w:rPr>
            </w:pPr>
          </w:p>
        </w:tc>
        <w:tc>
          <w:tcPr>
            <w:tcW w:w="1305" w:type="dxa"/>
            <w:shd w:val="clear" w:color="auto" w:fill="auto"/>
          </w:tcPr>
          <w:p w14:paraId="30824CD5" w14:textId="77777777" w:rsidR="001F50D5" w:rsidRPr="005C5BBC" w:rsidRDefault="001F50D5" w:rsidP="00E00E68">
            <w:pPr>
              <w:spacing w:after="0" w:line="240" w:lineRule="auto"/>
              <w:jc w:val="center"/>
              <w:rPr>
                <w:rFonts w:ascii="Times New Roman" w:hAnsi="Times New Roman"/>
              </w:rPr>
            </w:pPr>
            <w:r>
              <w:rPr>
                <w:rFonts w:ascii="Times New Roman" w:hAnsi="Times New Roman"/>
              </w:rPr>
              <w:t>A</w:t>
            </w:r>
          </w:p>
        </w:tc>
      </w:tr>
      <w:tr w:rsidR="00306C7E" w:rsidRPr="005C5BBC" w14:paraId="7B9AF8E6" w14:textId="77777777" w:rsidTr="00992562">
        <w:tc>
          <w:tcPr>
            <w:tcW w:w="816" w:type="dxa"/>
            <w:gridSpan w:val="3"/>
            <w:shd w:val="clear" w:color="auto" w:fill="auto"/>
          </w:tcPr>
          <w:p w14:paraId="1B653A00" w14:textId="79E7197E" w:rsidR="00306C7E" w:rsidRPr="005C5BBC" w:rsidRDefault="00306C7E" w:rsidP="00306C7E">
            <w:pPr>
              <w:spacing w:after="0" w:line="240" w:lineRule="auto"/>
              <w:rPr>
                <w:rFonts w:ascii="Times New Roman" w:hAnsi="Times New Roman"/>
              </w:rPr>
            </w:pPr>
            <w:r>
              <w:rPr>
                <w:rFonts w:ascii="Times New Roman" w:hAnsi="Times New Roman"/>
              </w:rPr>
              <w:t>1.6.</w:t>
            </w:r>
          </w:p>
        </w:tc>
        <w:tc>
          <w:tcPr>
            <w:tcW w:w="5564" w:type="dxa"/>
            <w:gridSpan w:val="2"/>
            <w:shd w:val="clear" w:color="auto" w:fill="auto"/>
          </w:tcPr>
          <w:p w14:paraId="156EE3C0" w14:textId="77777777" w:rsidR="00306C7E" w:rsidRPr="005C5BBC" w:rsidRDefault="00306C7E" w:rsidP="005C5BBC">
            <w:pPr>
              <w:spacing w:after="0" w:line="240" w:lineRule="auto"/>
              <w:ind w:right="175"/>
              <w:jc w:val="both"/>
              <w:rPr>
                <w:rFonts w:ascii="Times New Roman" w:hAnsi="Times New Roman"/>
              </w:rPr>
            </w:pPr>
            <w:r>
              <w:rPr>
                <w:rFonts w:ascii="Times New Roman" w:hAnsi="Times New Roman"/>
              </w:rPr>
              <w:t>The financial data in the project application are indicated in EUR.</w:t>
            </w:r>
          </w:p>
        </w:tc>
        <w:tc>
          <w:tcPr>
            <w:tcW w:w="1275" w:type="dxa"/>
            <w:shd w:val="clear" w:color="auto" w:fill="auto"/>
          </w:tcPr>
          <w:p w14:paraId="5A23F6BE"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30BDC77E"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461726F8" w14:textId="77777777" w:rsidTr="00992562">
        <w:tc>
          <w:tcPr>
            <w:tcW w:w="816" w:type="dxa"/>
            <w:gridSpan w:val="3"/>
            <w:shd w:val="clear" w:color="auto" w:fill="auto"/>
          </w:tcPr>
          <w:p w14:paraId="034B7E61" w14:textId="31C9E25F" w:rsidR="00306C7E" w:rsidRPr="005C5BBC" w:rsidRDefault="00306C7E" w:rsidP="00306C7E">
            <w:pPr>
              <w:spacing w:after="0" w:line="240" w:lineRule="auto"/>
              <w:rPr>
                <w:rFonts w:ascii="Times New Roman" w:hAnsi="Times New Roman"/>
              </w:rPr>
            </w:pPr>
            <w:r>
              <w:rPr>
                <w:rFonts w:ascii="Times New Roman" w:hAnsi="Times New Roman"/>
              </w:rPr>
              <w:t>1.7.</w:t>
            </w:r>
          </w:p>
        </w:tc>
        <w:tc>
          <w:tcPr>
            <w:tcW w:w="5564" w:type="dxa"/>
            <w:gridSpan w:val="2"/>
            <w:shd w:val="clear" w:color="auto" w:fill="auto"/>
          </w:tcPr>
          <w:p w14:paraId="023BF53B" w14:textId="7250AF60" w:rsidR="00306C7E" w:rsidRPr="005C5BBC" w:rsidRDefault="00306C7E" w:rsidP="00CF1FE3">
            <w:pPr>
              <w:spacing w:after="0" w:line="240" w:lineRule="auto"/>
              <w:ind w:right="175"/>
              <w:jc w:val="both"/>
              <w:rPr>
                <w:rFonts w:ascii="Times New Roman" w:hAnsi="Times New Roman"/>
              </w:rPr>
            </w:pPr>
            <w:r>
              <w:rPr>
                <w:rFonts w:ascii="Times New Roman" w:hAnsi="Times New Roman"/>
              </w:rPr>
              <w:t xml:space="preserve">Financial calculations in the project application are arithmetically correct and comply with the requirements of the CM regulations on the implementation of the SO and with the </w:t>
            </w:r>
            <w:r w:rsidR="00714C79">
              <w:rPr>
                <w:rFonts w:ascii="Times New Roman" w:hAnsi="Times New Roman"/>
              </w:rPr>
              <w:t xml:space="preserve">requirements of the </w:t>
            </w:r>
            <w:r>
              <w:rPr>
                <w:rFonts w:ascii="Times New Roman" w:hAnsi="Times New Roman"/>
              </w:rPr>
              <w:t xml:space="preserve">project application form in </w:t>
            </w:r>
            <w:r>
              <w:rPr>
                <w:rFonts w:ascii="Times New Roman" w:hAnsi="Times New Roman"/>
              </w:rPr>
              <w:lastRenderedPageBreak/>
              <w:t xml:space="preserve">Annex 1 to Regulations No. 784 of the Cabinet of Ministers of 16 December 2014 “Procedures by which the institutions involved in the management of European Union Structural Funds and the Cohesion Fund shall ensure preparation of </w:t>
            </w:r>
            <w:r w:rsidR="00CF1FE3">
              <w:rPr>
                <w:rFonts w:ascii="Times New Roman" w:hAnsi="Times New Roman"/>
              </w:rPr>
              <w:t xml:space="preserve">planning </w:t>
            </w:r>
            <w:r>
              <w:rPr>
                <w:rFonts w:ascii="Times New Roman" w:hAnsi="Times New Roman"/>
              </w:rPr>
              <w:t>documents and implementation of such funds in the 2014–2020 programming period”.</w:t>
            </w:r>
          </w:p>
        </w:tc>
        <w:tc>
          <w:tcPr>
            <w:tcW w:w="1275" w:type="dxa"/>
            <w:shd w:val="clear" w:color="auto" w:fill="auto"/>
          </w:tcPr>
          <w:p w14:paraId="513B8F6F"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74FA6C3C"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6E56E859" w14:textId="77777777" w:rsidTr="00992562">
        <w:tc>
          <w:tcPr>
            <w:tcW w:w="816" w:type="dxa"/>
            <w:gridSpan w:val="3"/>
            <w:shd w:val="clear" w:color="auto" w:fill="auto"/>
          </w:tcPr>
          <w:p w14:paraId="013EC49A" w14:textId="28FE2A0F" w:rsidR="00306C7E" w:rsidRPr="005C5BBC" w:rsidRDefault="00306C7E" w:rsidP="005730A1">
            <w:pPr>
              <w:spacing w:after="0" w:line="240" w:lineRule="auto"/>
              <w:rPr>
                <w:rFonts w:ascii="Times New Roman" w:hAnsi="Times New Roman"/>
              </w:rPr>
            </w:pPr>
            <w:r>
              <w:rPr>
                <w:rFonts w:ascii="Times New Roman" w:hAnsi="Times New Roman"/>
              </w:rPr>
              <w:lastRenderedPageBreak/>
              <w:t>1.8.</w:t>
            </w:r>
          </w:p>
        </w:tc>
        <w:tc>
          <w:tcPr>
            <w:tcW w:w="5564" w:type="dxa"/>
            <w:gridSpan w:val="2"/>
            <w:shd w:val="clear" w:color="auto" w:fill="auto"/>
          </w:tcPr>
          <w:p w14:paraId="6008E684" w14:textId="0F8F3736" w:rsidR="00C14F61" w:rsidRPr="005C5BBC" w:rsidRDefault="00306C7E" w:rsidP="005C5BBC">
            <w:pPr>
              <w:spacing w:after="0" w:line="240" w:lineRule="auto"/>
              <w:ind w:right="175"/>
              <w:jc w:val="both"/>
              <w:rPr>
                <w:rFonts w:ascii="Times New Roman" w:hAnsi="Times New Roman"/>
              </w:rPr>
            </w:pPr>
            <w:r>
              <w:rPr>
                <w:rFonts w:ascii="Times New Roman" w:hAnsi="Times New Roman"/>
              </w:rPr>
              <w:t>The amount of funding in the project application to be provided by the European Social Fund (ESF) corresponds to the allowable project funding set by the CM regulations on the implementation of the SO.</w:t>
            </w:r>
          </w:p>
        </w:tc>
        <w:tc>
          <w:tcPr>
            <w:tcW w:w="1275" w:type="dxa"/>
            <w:shd w:val="clear" w:color="auto" w:fill="auto"/>
          </w:tcPr>
          <w:p w14:paraId="508033FD"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615754A3"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69D4B996" w14:textId="77777777" w:rsidTr="00992562">
        <w:tc>
          <w:tcPr>
            <w:tcW w:w="816" w:type="dxa"/>
            <w:gridSpan w:val="3"/>
            <w:shd w:val="clear" w:color="auto" w:fill="auto"/>
          </w:tcPr>
          <w:p w14:paraId="171C9732" w14:textId="39A0493B" w:rsidR="00306C7E" w:rsidRPr="005C5BBC" w:rsidRDefault="00306C7E" w:rsidP="00306C7E">
            <w:pPr>
              <w:spacing w:after="0" w:line="240" w:lineRule="auto"/>
              <w:rPr>
                <w:rFonts w:ascii="Times New Roman" w:hAnsi="Times New Roman"/>
              </w:rPr>
            </w:pPr>
            <w:r>
              <w:rPr>
                <w:rFonts w:ascii="Times New Roman" w:hAnsi="Times New Roman"/>
              </w:rPr>
              <w:t>1.9.</w:t>
            </w:r>
          </w:p>
        </w:tc>
        <w:tc>
          <w:tcPr>
            <w:tcW w:w="5564" w:type="dxa"/>
            <w:gridSpan w:val="2"/>
            <w:shd w:val="clear" w:color="auto" w:fill="auto"/>
          </w:tcPr>
          <w:p w14:paraId="3EE10C31" w14:textId="0445BC95" w:rsidR="00306C7E" w:rsidRPr="005C5BBC" w:rsidRDefault="00306C7E" w:rsidP="005C5BBC">
            <w:pPr>
              <w:spacing w:after="0" w:line="240" w:lineRule="auto"/>
              <w:ind w:right="175"/>
              <w:jc w:val="both"/>
              <w:rPr>
                <w:rFonts w:ascii="Times New Roman" w:hAnsi="Times New Roman"/>
              </w:rPr>
            </w:pPr>
            <w:r>
              <w:rPr>
                <w:rFonts w:ascii="Times New Roman" w:hAnsi="Times New Roman"/>
              </w:rPr>
              <w:t>The ESF aid intensity indicated in the project application does not exceed the maximum ESF aid intensity set by the CM regulations on the implementation of the SO.</w:t>
            </w:r>
          </w:p>
        </w:tc>
        <w:tc>
          <w:tcPr>
            <w:tcW w:w="1275" w:type="dxa"/>
            <w:shd w:val="clear" w:color="auto" w:fill="auto"/>
          </w:tcPr>
          <w:p w14:paraId="5A9D8206"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6792124B"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346815E7" w14:textId="77777777" w:rsidTr="00992562">
        <w:tc>
          <w:tcPr>
            <w:tcW w:w="816" w:type="dxa"/>
            <w:gridSpan w:val="3"/>
            <w:vMerge w:val="restart"/>
            <w:shd w:val="clear" w:color="auto" w:fill="auto"/>
          </w:tcPr>
          <w:p w14:paraId="20E09060" w14:textId="77777777" w:rsidR="00306C7E" w:rsidRPr="005C5BBC" w:rsidRDefault="00306C7E" w:rsidP="00306C7E">
            <w:pPr>
              <w:spacing w:after="0" w:line="240" w:lineRule="auto"/>
              <w:rPr>
                <w:rFonts w:ascii="Times New Roman" w:hAnsi="Times New Roman"/>
              </w:rPr>
            </w:pPr>
          </w:p>
          <w:p w14:paraId="620F8764" w14:textId="552636B9" w:rsidR="00306C7E" w:rsidRPr="005C5BBC" w:rsidRDefault="00306C7E" w:rsidP="00306C7E">
            <w:pPr>
              <w:spacing w:after="0" w:line="240" w:lineRule="auto"/>
              <w:rPr>
                <w:rFonts w:ascii="Times New Roman" w:hAnsi="Times New Roman"/>
              </w:rPr>
            </w:pPr>
            <w:r>
              <w:rPr>
                <w:rFonts w:ascii="Times New Roman" w:hAnsi="Times New Roman"/>
              </w:rPr>
              <w:t>1.10.</w:t>
            </w:r>
          </w:p>
        </w:tc>
        <w:tc>
          <w:tcPr>
            <w:tcW w:w="5564" w:type="dxa"/>
            <w:gridSpan w:val="2"/>
            <w:shd w:val="clear" w:color="auto" w:fill="auto"/>
          </w:tcPr>
          <w:p w14:paraId="08CA0357" w14:textId="2BB1806B" w:rsidR="00306C7E" w:rsidRPr="005C5BBC" w:rsidRDefault="00306C7E" w:rsidP="0008338C">
            <w:pPr>
              <w:spacing w:after="0" w:line="240" w:lineRule="auto"/>
              <w:ind w:right="175"/>
              <w:jc w:val="both"/>
              <w:rPr>
                <w:rFonts w:ascii="Times New Roman" w:hAnsi="Times New Roman"/>
              </w:rPr>
            </w:pPr>
            <w:r>
              <w:rPr>
                <w:rFonts w:ascii="Times New Roman" w:hAnsi="Times New Roman"/>
              </w:rPr>
              <w:t>The total costs included in the project application, planned eligible activities and cost items correspond to those set by the CM regulations on the implementation of the SO, incl. do not exceed the set per cost item amounts, and:</w:t>
            </w:r>
          </w:p>
        </w:tc>
        <w:tc>
          <w:tcPr>
            <w:tcW w:w="1275" w:type="dxa"/>
            <w:shd w:val="clear" w:color="auto" w:fill="auto"/>
          </w:tcPr>
          <w:p w14:paraId="48EEC552"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w:t>
            </w:r>
          </w:p>
        </w:tc>
        <w:tc>
          <w:tcPr>
            <w:tcW w:w="1305" w:type="dxa"/>
            <w:shd w:val="clear" w:color="auto" w:fill="auto"/>
          </w:tcPr>
          <w:p w14:paraId="0B14B4C8"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w:t>
            </w:r>
          </w:p>
        </w:tc>
      </w:tr>
      <w:tr w:rsidR="00306C7E" w:rsidRPr="005C5BBC" w14:paraId="2D69FC47" w14:textId="77777777" w:rsidTr="00992562">
        <w:tc>
          <w:tcPr>
            <w:tcW w:w="816" w:type="dxa"/>
            <w:gridSpan w:val="3"/>
            <w:vMerge/>
            <w:shd w:val="clear" w:color="auto" w:fill="auto"/>
          </w:tcPr>
          <w:p w14:paraId="181D1011" w14:textId="77777777" w:rsidR="00306C7E" w:rsidRPr="005C5BBC" w:rsidRDefault="00306C7E" w:rsidP="00306C7E">
            <w:pPr>
              <w:spacing w:after="0" w:line="240" w:lineRule="auto"/>
              <w:rPr>
                <w:rFonts w:ascii="Times New Roman" w:hAnsi="Times New Roman"/>
              </w:rPr>
            </w:pPr>
          </w:p>
        </w:tc>
        <w:tc>
          <w:tcPr>
            <w:tcW w:w="5564" w:type="dxa"/>
            <w:gridSpan w:val="2"/>
            <w:shd w:val="clear" w:color="auto" w:fill="auto"/>
          </w:tcPr>
          <w:p w14:paraId="2DFE2B27" w14:textId="3F10E449" w:rsidR="00306C7E" w:rsidRPr="005C5BBC" w:rsidRDefault="00306C7E" w:rsidP="00084DF4">
            <w:pPr>
              <w:spacing w:after="0" w:line="240" w:lineRule="auto"/>
              <w:ind w:right="175"/>
              <w:jc w:val="both"/>
              <w:rPr>
                <w:rFonts w:ascii="Times New Roman" w:hAnsi="Times New Roman"/>
              </w:rPr>
            </w:pPr>
            <w:r>
              <w:rPr>
                <w:rFonts w:ascii="Times New Roman" w:hAnsi="Times New Roman"/>
              </w:rPr>
              <w:t>1.10.1. are related to project implementation;</w:t>
            </w:r>
          </w:p>
        </w:tc>
        <w:tc>
          <w:tcPr>
            <w:tcW w:w="1275" w:type="dxa"/>
            <w:shd w:val="clear" w:color="auto" w:fill="auto"/>
          </w:tcPr>
          <w:p w14:paraId="0ACA3BE1"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0B67EFDF"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4F43F441" w14:textId="77777777" w:rsidTr="00992562">
        <w:tc>
          <w:tcPr>
            <w:tcW w:w="816" w:type="dxa"/>
            <w:gridSpan w:val="3"/>
            <w:vMerge/>
            <w:shd w:val="clear" w:color="auto" w:fill="auto"/>
          </w:tcPr>
          <w:p w14:paraId="56000775" w14:textId="77777777" w:rsidR="00306C7E" w:rsidRPr="005C5BBC" w:rsidRDefault="00306C7E" w:rsidP="00306C7E">
            <w:pPr>
              <w:spacing w:after="0" w:line="240" w:lineRule="auto"/>
              <w:rPr>
                <w:rFonts w:ascii="Times New Roman" w:hAnsi="Times New Roman"/>
              </w:rPr>
            </w:pPr>
          </w:p>
        </w:tc>
        <w:tc>
          <w:tcPr>
            <w:tcW w:w="5564" w:type="dxa"/>
            <w:gridSpan w:val="2"/>
            <w:shd w:val="clear" w:color="auto" w:fill="auto"/>
          </w:tcPr>
          <w:p w14:paraId="5A2B0146" w14:textId="1D8A8F20" w:rsidR="00306C7E" w:rsidRPr="005C5BBC" w:rsidRDefault="00306C7E" w:rsidP="00C11A5C">
            <w:pPr>
              <w:spacing w:after="0" w:line="240" w:lineRule="auto"/>
              <w:ind w:right="175"/>
              <w:jc w:val="both"/>
              <w:rPr>
                <w:rFonts w:ascii="Times New Roman" w:hAnsi="Times New Roman"/>
              </w:rPr>
            </w:pPr>
            <w:r>
              <w:rPr>
                <w:rFonts w:ascii="Times New Roman" w:hAnsi="Times New Roman"/>
              </w:rPr>
              <w:t xml:space="preserve">1.10.2. are necessary for the implementation of the project (implementation of the project activities, meeting the needs of the target </w:t>
            </w:r>
            <w:r w:rsidR="00C11A5C">
              <w:rPr>
                <w:rFonts w:ascii="Times New Roman" w:hAnsi="Times New Roman"/>
              </w:rPr>
              <w:t>group</w:t>
            </w:r>
            <w:r>
              <w:rPr>
                <w:rFonts w:ascii="Times New Roman" w:hAnsi="Times New Roman"/>
              </w:rPr>
              <w:t>, addressing the problem defined);</w:t>
            </w:r>
          </w:p>
        </w:tc>
        <w:tc>
          <w:tcPr>
            <w:tcW w:w="1275" w:type="dxa"/>
            <w:shd w:val="clear" w:color="auto" w:fill="auto"/>
          </w:tcPr>
          <w:p w14:paraId="3EDCB83E"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3494E5E3"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576B0EFD" w14:textId="77777777" w:rsidTr="00992562">
        <w:tc>
          <w:tcPr>
            <w:tcW w:w="816" w:type="dxa"/>
            <w:gridSpan w:val="3"/>
            <w:vMerge/>
            <w:shd w:val="clear" w:color="auto" w:fill="auto"/>
          </w:tcPr>
          <w:p w14:paraId="7CFE43B1" w14:textId="77777777" w:rsidR="00306C7E" w:rsidRPr="005C5BBC" w:rsidRDefault="00306C7E" w:rsidP="00306C7E">
            <w:pPr>
              <w:spacing w:after="0" w:line="240" w:lineRule="auto"/>
              <w:rPr>
                <w:rFonts w:ascii="Times New Roman" w:hAnsi="Times New Roman"/>
              </w:rPr>
            </w:pPr>
          </w:p>
        </w:tc>
        <w:tc>
          <w:tcPr>
            <w:tcW w:w="5564" w:type="dxa"/>
            <w:gridSpan w:val="2"/>
            <w:shd w:val="clear" w:color="auto" w:fill="auto"/>
          </w:tcPr>
          <w:p w14:paraId="4177D496" w14:textId="3E5FCA12" w:rsidR="00306C7E" w:rsidRPr="005C5BBC" w:rsidRDefault="00306C7E" w:rsidP="00084DF4">
            <w:pPr>
              <w:spacing w:after="0" w:line="240" w:lineRule="auto"/>
              <w:ind w:right="175"/>
              <w:jc w:val="both"/>
              <w:rPr>
                <w:rFonts w:ascii="Times New Roman" w:hAnsi="Times New Roman"/>
              </w:rPr>
            </w:pPr>
            <w:r>
              <w:rPr>
                <w:rFonts w:ascii="Times New Roman" w:hAnsi="Times New Roman"/>
              </w:rPr>
              <w:t>1.10.3. ensure the achievement of the project objective and indicators.</w:t>
            </w:r>
          </w:p>
        </w:tc>
        <w:tc>
          <w:tcPr>
            <w:tcW w:w="1275" w:type="dxa"/>
            <w:shd w:val="clear" w:color="auto" w:fill="auto"/>
          </w:tcPr>
          <w:p w14:paraId="2D235EED"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40FD7B2C"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306C7E" w:rsidRPr="005C5BBC" w14:paraId="0AFC189D" w14:textId="77777777" w:rsidTr="00992562">
        <w:tc>
          <w:tcPr>
            <w:tcW w:w="816" w:type="dxa"/>
            <w:gridSpan w:val="3"/>
            <w:shd w:val="clear" w:color="auto" w:fill="auto"/>
          </w:tcPr>
          <w:p w14:paraId="412AEF1B" w14:textId="360E2C54" w:rsidR="00306C7E" w:rsidRPr="005C5BBC" w:rsidRDefault="00306C7E" w:rsidP="005730A1">
            <w:pPr>
              <w:spacing w:after="0" w:line="240" w:lineRule="auto"/>
              <w:rPr>
                <w:rFonts w:ascii="Times New Roman" w:hAnsi="Times New Roman"/>
              </w:rPr>
            </w:pPr>
            <w:r>
              <w:rPr>
                <w:rFonts w:ascii="Times New Roman" w:hAnsi="Times New Roman"/>
              </w:rPr>
              <w:t>1.11.</w:t>
            </w:r>
          </w:p>
        </w:tc>
        <w:tc>
          <w:tcPr>
            <w:tcW w:w="5564" w:type="dxa"/>
            <w:gridSpan w:val="2"/>
            <w:shd w:val="clear" w:color="auto" w:fill="auto"/>
          </w:tcPr>
          <w:p w14:paraId="2723A791" w14:textId="42D6459A" w:rsidR="00306C7E" w:rsidRPr="005C5BBC" w:rsidRDefault="00306C7E" w:rsidP="005C5BBC">
            <w:pPr>
              <w:spacing w:after="0" w:line="240" w:lineRule="auto"/>
              <w:ind w:right="175"/>
              <w:jc w:val="both"/>
              <w:rPr>
                <w:rFonts w:ascii="Times New Roman" w:hAnsi="Times New Roman"/>
              </w:rPr>
            </w:pPr>
            <w:r>
              <w:rPr>
                <w:rFonts w:ascii="Times New Roman" w:hAnsi="Times New Roman"/>
              </w:rPr>
              <w:t>The project implementation deadlines correspond to the project implementation period set by the CM regulations on the implementation of the SO.</w:t>
            </w:r>
          </w:p>
        </w:tc>
        <w:tc>
          <w:tcPr>
            <w:tcW w:w="1275" w:type="dxa"/>
            <w:shd w:val="clear" w:color="auto" w:fill="auto"/>
          </w:tcPr>
          <w:p w14:paraId="1DE02777"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3B56C624"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D571DC" w:rsidRPr="005C5BBC" w14:paraId="5E38A40F" w14:textId="77777777" w:rsidTr="00992562">
        <w:tc>
          <w:tcPr>
            <w:tcW w:w="816" w:type="dxa"/>
            <w:gridSpan w:val="3"/>
            <w:shd w:val="clear" w:color="auto" w:fill="auto"/>
          </w:tcPr>
          <w:p w14:paraId="25E716BB" w14:textId="58C7532D" w:rsidR="00D571DC" w:rsidRPr="005C5BBC" w:rsidRDefault="00D571DC" w:rsidP="00D571DC">
            <w:pPr>
              <w:spacing w:after="0" w:line="240" w:lineRule="auto"/>
              <w:rPr>
                <w:rFonts w:ascii="Times New Roman" w:hAnsi="Times New Roman"/>
              </w:rPr>
            </w:pPr>
            <w:r>
              <w:rPr>
                <w:rFonts w:ascii="Times New Roman" w:hAnsi="Times New Roman"/>
              </w:rPr>
              <w:t>1.12.</w:t>
            </w:r>
          </w:p>
        </w:tc>
        <w:tc>
          <w:tcPr>
            <w:tcW w:w="5564" w:type="dxa"/>
            <w:gridSpan w:val="2"/>
            <w:shd w:val="clear" w:color="auto" w:fill="auto"/>
          </w:tcPr>
          <w:p w14:paraId="2D5FCD5D" w14:textId="21AC052F" w:rsidR="00D571DC" w:rsidRPr="005C5BBC" w:rsidRDefault="00D571DC" w:rsidP="005C5BBC">
            <w:pPr>
              <w:spacing w:after="0" w:line="240" w:lineRule="auto"/>
              <w:ind w:right="175"/>
              <w:jc w:val="both"/>
              <w:rPr>
                <w:rFonts w:ascii="Times New Roman" w:hAnsi="Times New Roman"/>
              </w:rPr>
            </w:pPr>
            <w:r>
              <w:rPr>
                <w:rFonts w:ascii="Times New Roman" w:hAnsi="Times New Roman"/>
              </w:rPr>
              <w:t>The project objective corresponds to the objective stated in the CM regulations on the implementation of the SO.</w:t>
            </w:r>
          </w:p>
        </w:tc>
        <w:tc>
          <w:tcPr>
            <w:tcW w:w="1275" w:type="dxa"/>
            <w:shd w:val="clear" w:color="auto" w:fill="auto"/>
          </w:tcPr>
          <w:p w14:paraId="4F5642EC" w14:textId="77777777" w:rsidR="00D571DC" w:rsidRPr="005C5BBC" w:rsidRDefault="00D571DC" w:rsidP="00D571DC">
            <w:pPr>
              <w:spacing w:after="0" w:line="240" w:lineRule="auto"/>
              <w:jc w:val="center"/>
              <w:rPr>
                <w:rFonts w:ascii="Times New Roman" w:hAnsi="Times New Roman"/>
              </w:rPr>
            </w:pPr>
          </w:p>
        </w:tc>
        <w:tc>
          <w:tcPr>
            <w:tcW w:w="1305" w:type="dxa"/>
            <w:shd w:val="clear" w:color="auto" w:fill="auto"/>
          </w:tcPr>
          <w:p w14:paraId="3B524548" w14:textId="5F4F9278" w:rsidR="00D571DC" w:rsidRPr="005C5BBC" w:rsidRDefault="00D571DC" w:rsidP="00D571DC">
            <w:pPr>
              <w:spacing w:after="0" w:line="240" w:lineRule="auto"/>
              <w:jc w:val="center"/>
              <w:rPr>
                <w:rFonts w:ascii="Times New Roman" w:hAnsi="Times New Roman"/>
              </w:rPr>
            </w:pPr>
            <w:r>
              <w:rPr>
                <w:rFonts w:ascii="Times New Roman" w:hAnsi="Times New Roman"/>
                <w:color w:val="000000" w:themeColor="text1"/>
              </w:rPr>
              <w:t>A</w:t>
            </w:r>
          </w:p>
        </w:tc>
      </w:tr>
      <w:tr w:rsidR="00D571DC" w:rsidRPr="005C5BBC" w14:paraId="20554965" w14:textId="77777777" w:rsidTr="00992562">
        <w:tc>
          <w:tcPr>
            <w:tcW w:w="816" w:type="dxa"/>
            <w:gridSpan w:val="3"/>
            <w:shd w:val="clear" w:color="auto" w:fill="auto"/>
          </w:tcPr>
          <w:p w14:paraId="13569A14" w14:textId="71CEDC2E" w:rsidR="00D571DC" w:rsidRPr="005C5BBC" w:rsidRDefault="00D571DC" w:rsidP="00D571DC">
            <w:pPr>
              <w:spacing w:after="0" w:line="240" w:lineRule="auto"/>
              <w:rPr>
                <w:rFonts w:ascii="Times New Roman" w:hAnsi="Times New Roman"/>
              </w:rPr>
            </w:pPr>
            <w:r>
              <w:rPr>
                <w:rFonts w:ascii="Times New Roman" w:hAnsi="Times New Roman"/>
              </w:rPr>
              <w:t>1.13.</w:t>
            </w:r>
          </w:p>
        </w:tc>
        <w:tc>
          <w:tcPr>
            <w:tcW w:w="5564" w:type="dxa"/>
            <w:gridSpan w:val="2"/>
            <w:shd w:val="clear" w:color="auto" w:fill="auto"/>
          </w:tcPr>
          <w:p w14:paraId="7C61A6FC" w14:textId="67A189A0" w:rsidR="00D571DC" w:rsidRPr="005C5BBC" w:rsidRDefault="00D571DC" w:rsidP="005C5BBC">
            <w:pPr>
              <w:spacing w:after="0" w:line="240" w:lineRule="auto"/>
              <w:ind w:right="175"/>
              <w:jc w:val="both"/>
              <w:rPr>
                <w:rFonts w:ascii="Times New Roman" w:hAnsi="Times New Roman"/>
                <w:color w:val="000000" w:themeColor="text1"/>
              </w:rPr>
            </w:pPr>
            <w:r>
              <w:rPr>
                <w:rFonts w:ascii="Times New Roman" w:hAnsi="Times New Roman"/>
                <w:color w:val="000000" w:themeColor="text1"/>
              </w:rPr>
              <w:t xml:space="preserve">The results to be achieved and monitoring indicators are precisely defined in the project </w:t>
            </w:r>
            <w:r w:rsidR="00714C79">
              <w:rPr>
                <w:rFonts w:ascii="Times New Roman" w:hAnsi="Times New Roman"/>
              </w:rPr>
              <w:t>application</w:t>
            </w:r>
            <w:r>
              <w:rPr>
                <w:rFonts w:ascii="Times New Roman" w:hAnsi="Times New Roman"/>
                <w:color w:val="000000" w:themeColor="text1"/>
              </w:rPr>
              <w:t>, they are justified, measurable and foster the achievement of indicators set by the CM regulations on the implementation of the SO.</w:t>
            </w:r>
          </w:p>
        </w:tc>
        <w:tc>
          <w:tcPr>
            <w:tcW w:w="1275" w:type="dxa"/>
            <w:shd w:val="clear" w:color="auto" w:fill="auto"/>
          </w:tcPr>
          <w:p w14:paraId="49501AD1" w14:textId="77777777" w:rsidR="00D571DC" w:rsidRPr="005C5BBC" w:rsidRDefault="00D571DC" w:rsidP="00D571DC">
            <w:pPr>
              <w:spacing w:after="0" w:line="240" w:lineRule="auto"/>
              <w:jc w:val="center"/>
              <w:rPr>
                <w:rFonts w:ascii="Times New Roman" w:hAnsi="Times New Roman"/>
              </w:rPr>
            </w:pPr>
          </w:p>
        </w:tc>
        <w:tc>
          <w:tcPr>
            <w:tcW w:w="1305" w:type="dxa"/>
            <w:shd w:val="clear" w:color="auto" w:fill="auto"/>
          </w:tcPr>
          <w:p w14:paraId="212194C7" w14:textId="2796AFDC" w:rsidR="00D571DC" w:rsidRPr="005C5BBC" w:rsidRDefault="00885724"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A</w:t>
            </w:r>
          </w:p>
        </w:tc>
      </w:tr>
      <w:tr w:rsidR="00885724" w:rsidRPr="005C5BBC" w14:paraId="01C92D79" w14:textId="77777777" w:rsidTr="00992562">
        <w:tc>
          <w:tcPr>
            <w:tcW w:w="816" w:type="dxa"/>
            <w:gridSpan w:val="3"/>
            <w:vMerge w:val="restart"/>
            <w:shd w:val="clear" w:color="auto" w:fill="auto"/>
          </w:tcPr>
          <w:p w14:paraId="273B54B8" w14:textId="27E1D410" w:rsidR="00885724" w:rsidRPr="005C5BBC" w:rsidRDefault="00885724" w:rsidP="00D571DC">
            <w:pPr>
              <w:spacing w:after="0" w:line="240" w:lineRule="auto"/>
              <w:rPr>
                <w:rFonts w:ascii="Times New Roman" w:hAnsi="Times New Roman"/>
              </w:rPr>
            </w:pPr>
            <w:r>
              <w:rPr>
                <w:rFonts w:ascii="Times New Roman" w:hAnsi="Times New Roman"/>
              </w:rPr>
              <w:t>1.14.</w:t>
            </w:r>
          </w:p>
        </w:tc>
        <w:tc>
          <w:tcPr>
            <w:tcW w:w="5564" w:type="dxa"/>
            <w:gridSpan w:val="2"/>
            <w:shd w:val="clear" w:color="auto" w:fill="auto"/>
          </w:tcPr>
          <w:p w14:paraId="2A2DE73E" w14:textId="3AB8993D" w:rsidR="00885724" w:rsidRPr="005C5BBC" w:rsidRDefault="00885724" w:rsidP="005C5BBC">
            <w:pPr>
              <w:spacing w:after="0" w:line="240" w:lineRule="auto"/>
              <w:ind w:right="175"/>
              <w:jc w:val="both"/>
              <w:rPr>
                <w:rFonts w:ascii="Times New Roman" w:hAnsi="Times New Roman"/>
                <w:color w:val="000000" w:themeColor="text1"/>
              </w:rPr>
            </w:pPr>
            <w:r>
              <w:rPr>
                <w:rFonts w:ascii="Times New Roman" w:hAnsi="Times New Roman"/>
                <w:color w:val="000000" w:themeColor="text1"/>
              </w:rPr>
              <w:t>Project activities planned in the application:</w:t>
            </w:r>
          </w:p>
        </w:tc>
        <w:tc>
          <w:tcPr>
            <w:tcW w:w="1275" w:type="dxa"/>
            <w:shd w:val="clear" w:color="auto" w:fill="auto"/>
          </w:tcPr>
          <w:p w14:paraId="3E0D0B8B" w14:textId="77777777" w:rsidR="00885724" w:rsidRPr="005C5BBC" w:rsidRDefault="00885724" w:rsidP="00D571DC">
            <w:pPr>
              <w:spacing w:after="0" w:line="240" w:lineRule="auto"/>
              <w:jc w:val="center"/>
              <w:rPr>
                <w:rFonts w:ascii="Times New Roman" w:hAnsi="Times New Roman"/>
              </w:rPr>
            </w:pPr>
          </w:p>
        </w:tc>
        <w:tc>
          <w:tcPr>
            <w:tcW w:w="1305" w:type="dxa"/>
            <w:shd w:val="clear" w:color="auto" w:fill="auto"/>
          </w:tcPr>
          <w:p w14:paraId="15809B0E" w14:textId="77777777" w:rsidR="00885724" w:rsidRPr="005C5BBC" w:rsidRDefault="00885724" w:rsidP="00D571DC">
            <w:pPr>
              <w:spacing w:after="0" w:line="240" w:lineRule="auto"/>
              <w:jc w:val="center"/>
              <w:rPr>
                <w:rFonts w:ascii="Times New Roman" w:hAnsi="Times New Roman"/>
                <w:color w:val="000000" w:themeColor="text1"/>
              </w:rPr>
            </w:pPr>
          </w:p>
        </w:tc>
      </w:tr>
      <w:tr w:rsidR="00885724" w:rsidRPr="005C5BBC" w14:paraId="6036CBC5" w14:textId="77777777" w:rsidTr="00992562">
        <w:tc>
          <w:tcPr>
            <w:tcW w:w="816" w:type="dxa"/>
            <w:gridSpan w:val="3"/>
            <w:vMerge/>
            <w:shd w:val="clear" w:color="auto" w:fill="auto"/>
          </w:tcPr>
          <w:p w14:paraId="59BDC196" w14:textId="77777777" w:rsidR="00885724" w:rsidRPr="005C5BBC" w:rsidRDefault="00885724" w:rsidP="00D571DC">
            <w:pPr>
              <w:spacing w:after="0" w:line="240" w:lineRule="auto"/>
              <w:rPr>
                <w:rFonts w:ascii="Times New Roman" w:hAnsi="Times New Roman"/>
              </w:rPr>
            </w:pPr>
          </w:p>
        </w:tc>
        <w:tc>
          <w:tcPr>
            <w:tcW w:w="5564" w:type="dxa"/>
            <w:gridSpan w:val="2"/>
            <w:shd w:val="clear" w:color="auto" w:fill="auto"/>
            <w:vAlign w:val="center"/>
          </w:tcPr>
          <w:p w14:paraId="5FB88F73" w14:textId="1D912D53" w:rsidR="00885724" w:rsidRPr="005C5BBC" w:rsidRDefault="00885724" w:rsidP="005730A1">
            <w:pPr>
              <w:spacing w:after="0" w:line="240" w:lineRule="auto"/>
              <w:ind w:right="175"/>
              <w:jc w:val="both"/>
              <w:rPr>
                <w:rFonts w:ascii="Times New Roman" w:hAnsi="Times New Roman"/>
                <w:color w:val="000000" w:themeColor="text1"/>
              </w:rPr>
            </w:pPr>
            <w:r>
              <w:rPr>
                <w:rFonts w:ascii="Times New Roman" w:hAnsi="Times New Roman"/>
              </w:rPr>
              <w:t>1.14.1. correspond to those set by the CM regulations on the implementation of the SO and provide for a link to the relevant eligible activities;</w:t>
            </w:r>
          </w:p>
        </w:tc>
        <w:tc>
          <w:tcPr>
            <w:tcW w:w="1275" w:type="dxa"/>
            <w:shd w:val="clear" w:color="auto" w:fill="auto"/>
          </w:tcPr>
          <w:p w14:paraId="46642790" w14:textId="77777777" w:rsidR="00885724" w:rsidRPr="005C5BBC" w:rsidRDefault="00885724" w:rsidP="00D571DC">
            <w:pPr>
              <w:spacing w:after="0" w:line="240" w:lineRule="auto"/>
              <w:jc w:val="center"/>
              <w:rPr>
                <w:rFonts w:ascii="Times New Roman" w:hAnsi="Times New Roman"/>
              </w:rPr>
            </w:pPr>
          </w:p>
        </w:tc>
        <w:tc>
          <w:tcPr>
            <w:tcW w:w="1305" w:type="dxa"/>
            <w:shd w:val="clear" w:color="auto" w:fill="auto"/>
          </w:tcPr>
          <w:p w14:paraId="0B4E91AA" w14:textId="5AE54417" w:rsidR="00885724" w:rsidRPr="005C5BBC" w:rsidRDefault="00885724"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A</w:t>
            </w:r>
          </w:p>
        </w:tc>
      </w:tr>
      <w:tr w:rsidR="007E419D" w:rsidRPr="005C5BBC" w14:paraId="5EB7547B" w14:textId="77777777" w:rsidTr="00992562">
        <w:tc>
          <w:tcPr>
            <w:tcW w:w="816" w:type="dxa"/>
            <w:gridSpan w:val="3"/>
            <w:vMerge/>
            <w:shd w:val="clear" w:color="auto" w:fill="auto"/>
          </w:tcPr>
          <w:p w14:paraId="33A332D0" w14:textId="77777777" w:rsidR="007E419D" w:rsidRPr="005C5BBC" w:rsidRDefault="007E419D" w:rsidP="007E419D">
            <w:pPr>
              <w:spacing w:after="0" w:line="240" w:lineRule="auto"/>
              <w:rPr>
                <w:rFonts w:ascii="Times New Roman" w:hAnsi="Times New Roman"/>
              </w:rPr>
            </w:pPr>
          </w:p>
        </w:tc>
        <w:tc>
          <w:tcPr>
            <w:tcW w:w="5564" w:type="dxa"/>
            <w:gridSpan w:val="2"/>
            <w:shd w:val="clear" w:color="auto" w:fill="auto"/>
            <w:vAlign w:val="center"/>
          </w:tcPr>
          <w:p w14:paraId="16E136BF" w14:textId="658495E0" w:rsidR="007E419D" w:rsidRPr="005C5BBC" w:rsidRDefault="007E419D" w:rsidP="005730A1">
            <w:pPr>
              <w:spacing w:after="0" w:line="240" w:lineRule="auto"/>
              <w:ind w:right="175"/>
              <w:jc w:val="both"/>
              <w:rPr>
                <w:rFonts w:ascii="Times New Roman" w:hAnsi="Times New Roman"/>
              </w:rPr>
            </w:pPr>
            <w:r>
              <w:rPr>
                <w:rFonts w:ascii="Times New Roman" w:hAnsi="Times New Roman"/>
              </w:rPr>
              <w:t>1.14.2. are precisely defined and justified, and address the problems defined by the project;</w:t>
            </w:r>
          </w:p>
        </w:tc>
        <w:tc>
          <w:tcPr>
            <w:tcW w:w="1275" w:type="dxa"/>
            <w:shd w:val="clear" w:color="auto" w:fill="auto"/>
          </w:tcPr>
          <w:p w14:paraId="58FE076A" w14:textId="77777777" w:rsidR="007E419D" w:rsidRPr="005C5BBC" w:rsidRDefault="007E419D" w:rsidP="007E419D">
            <w:pPr>
              <w:spacing w:after="0" w:line="240" w:lineRule="auto"/>
              <w:jc w:val="center"/>
              <w:rPr>
                <w:rFonts w:ascii="Times New Roman" w:hAnsi="Times New Roman"/>
              </w:rPr>
            </w:pPr>
          </w:p>
        </w:tc>
        <w:tc>
          <w:tcPr>
            <w:tcW w:w="1305" w:type="dxa"/>
            <w:shd w:val="clear" w:color="auto" w:fill="auto"/>
          </w:tcPr>
          <w:p w14:paraId="246F5908" w14:textId="6345EA07" w:rsidR="007E419D" w:rsidRPr="005C5BBC" w:rsidRDefault="007E419D" w:rsidP="007E419D">
            <w:pPr>
              <w:spacing w:after="0" w:line="240" w:lineRule="auto"/>
              <w:jc w:val="center"/>
              <w:rPr>
                <w:rFonts w:ascii="Times New Roman" w:hAnsi="Times New Roman"/>
                <w:color w:val="000000" w:themeColor="text1"/>
              </w:rPr>
            </w:pPr>
            <w:r>
              <w:rPr>
                <w:rFonts w:ascii="Times New Roman" w:hAnsi="Times New Roman"/>
                <w:color w:val="000000" w:themeColor="text1"/>
              </w:rPr>
              <w:t>A</w:t>
            </w:r>
          </w:p>
        </w:tc>
      </w:tr>
      <w:tr w:rsidR="00885724" w:rsidRPr="005C5BBC" w14:paraId="1B595C39" w14:textId="77777777" w:rsidTr="00992562">
        <w:tc>
          <w:tcPr>
            <w:tcW w:w="816" w:type="dxa"/>
            <w:gridSpan w:val="3"/>
            <w:vMerge/>
            <w:shd w:val="clear" w:color="auto" w:fill="auto"/>
          </w:tcPr>
          <w:p w14:paraId="34179D9C" w14:textId="77777777" w:rsidR="00885724" w:rsidRPr="005C5BBC" w:rsidRDefault="00885724" w:rsidP="00D571DC">
            <w:pPr>
              <w:spacing w:after="0" w:line="240" w:lineRule="auto"/>
              <w:rPr>
                <w:rFonts w:ascii="Times New Roman" w:hAnsi="Times New Roman"/>
              </w:rPr>
            </w:pPr>
          </w:p>
        </w:tc>
        <w:tc>
          <w:tcPr>
            <w:tcW w:w="5564" w:type="dxa"/>
            <w:gridSpan w:val="2"/>
            <w:shd w:val="clear" w:color="auto" w:fill="auto"/>
            <w:vAlign w:val="center"/>
          </w:tcPr>
          <w:p w14:paraId="09063A4C" w14:textId="2A76B294" w:rsidR="007E419D" w:rsidRPr="007212B2" w:rsidRDefault="007E419D" w:rsidP="005730A1">
            <w:pPr>
              <w:spacing w:after="0" w:line="240" w:lineRule="auto"/>
              <w:ind w:right="175"/>
              <w:jc w:val="both"/>
              <w:rPr>
                <w:rFonts w:ascii="Times New Roman" w:hAnsi="Times New Roman"/>
                <w:color w:val="000000" w:themeColor="text1"/>
              </w:rPr>
            </w:pPr>
            <w:r>
              <w:rPr>
                <w:rFonts w:ascii="Times New Roman" w:hAnsi="Times New Roman"/>
                <w:color w:val="000000" w:themeColor="text1"/>
              </w:rPr>
              <w:t>1.14.3. are clear and realistic, with precisely defined deadlines and results.</w:t>
            </w:r>
          </w:p>
        </w:tc>
        <w:tc>
          <w:tcPr>
            <w:tcW w:w="1275" w:type="dxa"/>
            <w:shd w:val="clear" w:color="auto" w:fill="auto"/>
          </w:tcPr>
          <w:p w14:paraId="4EF73A2B" w14:textId="77777777" w:rsidR="00885724" w:rsidRPr="005C5BBC" w:rsidRDefault="00885724" w:rsidP="00D571DC">
            <w:pPr>
              <w:spacing w:after="0" w:line="240" w:lineRule="auto"/>
              <w:jc w:val="center"/>
              <w:rPr>
                <w:rFonts w:ascii="Times New Roman" w:hAnsi="Times New Roman"/>
              </w:rPr>
            </w:pPr>
          </w:p>
        </w:tc>
        <w:tc>
          <w:tcPr>
            <w:tcW w:w="1305" w:type="dxa"/>
            <w:shd w:val="clear" w:color="auto" w:fill="auto"/>
          </w:tcPr>
          <w:p w14:paraId="7D7F652D" w14:textId="171C7D2F" w:rsidR="00885724" w:rsidRPr="005C5BBC" w:rsidRDefault="00024A0F" w:rsidP="00D571DC">
            <w:pPr>
              <w:spacing w:after="0" w:line="240" w:lineRule="auto"/>
              <w:jc w:val="center"/>
              <w:rPr>
                <w:rFonts w:ascii="Times New Roman" w:hAnsi="Times New Roman"/>
                <w:color w:val="000000" w:themeColor="text1"/>
              </w:rPr>
            </w:pPr>
            <w:r>
              <w:rPr>
                <w:rFonts w:ascii="Times New Roman" w:hAnsi="Times New Roman"/>
                <w:color w:val="000000" w:themeColor="text1"/>
              </w:rPr>
              <w:t>A</w:t>
            </w:r>
          </w:p>
        </w:tc>
      </w:tr>
      <w:tr w:rsidR="00306C7E" w:rsidRPr="005C5BBC" w14:paraId="4847566B" w14:textId="77777777" w:rsidTr="00992562">
        <w:tc>
          <w:tcPr>
            <w:tcW w:w="816" w:type="dxa"/>
            <w:gridSpan w:val="3"/>
            <w:shd w:val="clear" w:color="auto" w:fill="auto"/>
          </w:tcPr>
          <w:p w14:paraId="04490818" w14:textId="26ADA970" w:rsidR="00306C7E" w:rsidRPr="005C5BBC" w:rsidRDefault="00306C7E" w:rsidP="00885724">
            <w:pPr>
              <w:spacing w:after="0" w:line="240" w:lineRule="auto"/>
              <w:rPr>
                <w:rFonts w:ascii="Times New Roman" w:hAnsi="Times New Roman"/>
              </w:rPr>
            </w:pPr>
            <w:r>
              <w:rPr>
                <w:rFonts w:ascii="Times New Roman" w:hAnsi="Times New Roman"/>
              </w:rPr>
              <w:t>1.15.</w:t>
            </w:r>
          </w:p>
        </w:tc>
        <w:tc>
          <w:tcPr>
            <w:tcW w:w="5564" w:type="dxa"/>
            <w:gridSpan w:val="2"/>
            <w:shd w:val="clear" w:color="auto" w:fill="auto"/>
          </w:tcPr>
          <w:p w14:paraId="00C83805" w14:textId="1E277ECC" w:rsidR="00212D98" w:rsidRPr="005C5BBC" w:rsidRDefault="00306C7E" w:rsidP="005C5BBC">
            <w:pPr>
              <w:spacing w:after="0" w:line="240" w:lineRule="auto"/>
              <w:ind w:right="175"/>
              <w:jc w:val="both"/>
              <w:rPr>
                <w:rFonts w:ascii="Times New Roman" w:hAnsi="Times New Roman"/>
              </w:rPr>
            </w:pPr>
            <w:r>
              <w:rPr>
                <w:rFonts w:ascii="Times New Roman" w:hAnsi="Times New Roman"/>
              </w:rPr>
              <w:t xml:space="preserve">The publicity and information measures planned in the project </w:t>
            </w:r>
            <w:r w:rsidR="00714C79">
              <w:rPr>
                <w:rFonts w:ascii="Times New Roman" w:hAnsi="Times New Roman"/>
              </w:rPr>
              <w:t>application</w:t>
            </w:r>
            <w:r>
              <w:rPr>
                <w:rFonts w:ascii="Times New Roman" w:hAnsi="Times New Roman"/>
              </w:rPr>
              <w:t xml:space="preserve"> comply with the conditions of the General Regulation</w:t>
            </w:r>
            <w:r w:rsidRPr="005C5BBC">
              <w:rPr>
                <w:rStyle w:val="FootnoteReference"/>
                <w:rFonts w:ascii="Times New Roman" w:hAnsi="Times New Roman"/>
              </w:rPr>
              <w:footnoteReference w:id="4"/>
            </w:r>
            <w:r>
              <w:rPr>
                <w:rFonts w:ascii="Times New Roman" w:hAnsi="Times New Roman"/>
              </w:rPr>
              <w:t xml:space="preserve"> and Regulations No. 87 of the Cabinet of Ministers of 17 February 2015 “Procedures </w:t>
            </w:r>
            <w:r w:rsidR="00212D98">
              <w:rPr>
                <w:rFonts w:ascii="Times New Roman" w:hAnsi="Times New Roman"/>
              </w:rPr>
              <w:t xml:space="preserve">of ensuring observation of </w:t>
            </w:r>
            <w:r>
              <w:rPr>
                <w:rFonts w:ascii="Times New Roman" w:hAnsi="Times New Roman"/>
              </w:rPr>
              <w:t>communication and visual identity requirements in 2014–2020 programming period</w:t>
            </w:r>
            <w:r w:rsidR="00212D98">
              <w:rPr>
                <w:rFonts w:ascii="Times New Roman" w:hAnsi="Times New Roman"/>
              </w:rPr>
              <w:t xml:space="preserve"> in the </w:t>
            </w:r>
            <w:r w:rsidR="00212D98">
              <w:rPr>
                <w:rFonts w:ascii="Times New Roman" w:hAnsi="Times New Roman"/>
              </w:rPr>
              <w:lastRenderedPageBreak/>
              <w:t>implementation of the European Union structural funds and the Cohesion Fund</w:t>
            </w:r>
            <w:r>
              <w:rPr>
                <w:rFonts w:ascii="Times New Roman" w:hAnsi="Times New Roman"/>
              </w:rPr>
              <w:t>”.</w:t>
            </w:r>
          </w:p>
        </w:tc>
        <w:tc>
          <w:tcPr>
            <w:tcW w:w="1275" w:type="dxa"/>
            <w:shd w:val="clear" w:color="auto" w:fill="auto"/>
          </w:tcPr>
          <w:p w14:paraId="1C19CD3E" w14:textId="77777777" w:rsidR="00306C7E" w:rsidRPr="005C5BBC" w:rsidRDefault="00306C7E" w:rsidP="00306C7E">
            <w:pPr>
              <w:spacing w:after="0" w:line="240" w:lineRule="auto"/>
              <w:jc w:val="center"/>
              <w:rPr>
                <w:rFonts w:ascii="Times New Roman" w:hAnsi="Times New Roman"/>
              </w:rPr>
            </w:pPr>
          </w:p>
        </w:tc>
        <w:tc>
          <w:tcPr>
            <w:tcW w:w="1305" w:type="dxa"/>
            <w:shd w:val="clear" w:color="auto" w:fill="auto"/>
          </w:tcPr>
          <w:p w14:paraId="24E38A8F" w14:textId="77777777" w:rsidR="00306C7E" w:rsidRPr="005C5BBC" w:rsidRDefault="00306C7E" w:rsidP="00306C7E">
            <w:pPr>
              <w:spacing w:after="0" w:line="240" w:lineRule="auto"/>
              <w:jc w:val="center"/>
              <w:rPr>
                <w:rFonts w:ascii="Times New Roman" w:hAnsi="Times New Roman"/>
              </w:rPr>
            </w:pPr>
            <w:r>
              <w:rPr>
                <w:rFonts w:ascii="Times New Roman" w:hAnsi="Times New Roman"/>
              </w:rPr>
              <w:t>A</w:t>
            </w:r>
          </w:p>
        </w:tc>
      </w:tr>
      <w:tr w:rsidR="00885724" w:rsidRPr="005C5BBC" w14:paraId="268FB893" w14:textId="77777777" w:rsidTr="00992562">
        <w:tc>
          <w:tcPr>
            <w:tcW w:w="816" w:type="dxa"/>
            <w:gridSpan w:val="3"/>
            <w:shd w:val="clear" w:color="auto" w:fill="auto"/>
          </w:tcPr>
          <w:p w14:paraId="53DE1472" w14:textId="2D1300C2" w:rsidR="00885724" w:rsidRPr="005C5BBC" w:rsidRDefault="00885724" w:rsidP="00885724">
            <w:pPr>
              <w:spacing w:after="0" w:line="240" w:lineRule="auto"/>
              <w:rPr>
                <w:rFonts w:ascii="Times New Roman" w:hAnsi="Times New Roman"/>
              </w:rPr>
            </w:pPr>
            <w:r>
              <w:rPr>
                <w:rFonts w:ascii="Times New Roman" w:hAnsi="Times New Roman"/>
              </w:rPr>
              <w:lastRenderedPageBreak/>
              <w:t>1.16.</w:t>
            </w:r>
          </w:p>
        </w:tc>
        <w:tc>
          <w:tcPr>
            <w:tcW w:w="5564" w:type="dxa"/>
            <w:gridSpan w:val="2"/>
            <w:shd w:val="clear" w:color="auto" w:fill="auto"/>
          </w:tcPr>
          <w:p w14:paraId="09C340D2" w14:textId="4A9836F5" w:rsidR="00885724" w:rsidRPr="00024A0F" w:rsidRDefault="00885724" w:rsidP="005C5BBC">
            <w:pPr>
              <w:spacing w:after="0" w:line="240" w:lineRule="auto"/>
              <w:ind w:right="175"/>
              <w:jc w:val="both"/>
              <w:rPr>
                <w:rFonts w:ascii="Times New Roman" w:hAnsi="Times New Roman"/>
              </w:rPr>
            </w:pPr>
            <w:r>
              <w:rPr>
                <w:rFonts w:ascii="Times New Roman" w:hAnsi="Times New Roman"/>
              </w:rPr>
              <w:t xml:space="preserve">The project </w:t>
            </w:r>
            <w:r w:rsidR="00714C79">
              <w:rPr>
                <w:rFonts w:ascii="Times New Roman" w:hAnsi="Times New Roman"/>
              </w:rPr>
              <w:t>application</w:t>
            </w:r>
            <w:r>
              <w:rPr>
                <w:rFonts w:ascii="Times New Roman" w:hAnsi="Times New Roman"/>
              </w:rPr>
              <w:t xml:space="preserve"> identifies, describes and assesses project risks, evaluates their impact and likelihood, and defines mitigation measures. </w:t>
            </w:r>
          </w:p>
        </w:tc>
        <w:tc>
          <w:tcPr>
            <w:tcW w:w="1275" w:type="dxa"/>
            <w:shd w:val="clear" w:color="auto" w:fill="auto"/>
          </w:tcPr>
          <w:p w14:paraId="229A5EE1" w14:textId="77777777" w:rsidR="00885724" w:rsidRPr="005C5BBC" w:rsidRDefault="00885724" w:rsidP="00306C7E">
            <w:pPr>
              <w:spacing w:after="0" w:line="240" w:lineRule="auto"/>
              <w:jc w:val="center"/>
              <w:rPr>
                <w:rFonts w:ascii="Times New Roman" w:hAnsi="Times New Roman"/>
              </w:rPr>
            </w:pPr>
          </w:p>
        </w:tc>
        <w:tc>
          <w:tcPr>
            <w:tcW w:w="1305" w:type="dxa"/>
            <w:shd w:val="clear" w:color="auto" w:fill="auto"/>
          </w:tcPr>
          <w:p w14:paraId="1736A61F" w14:textId="20C088C3" w:rsidR="00885724" w:rsidRPr="005C5BBC" w:rsidRDefault="00A26017" w:rsidP="00306C7E">
            <w:pPr>
              <w:spacing w:after="0" w:line="240" w:lineRule="auto"/>
              <w:jc w:val="center"/>
              <w:rPr>
                <w:rFonts w:ascii="Times New Roman" w:hAnsi="Times New Roman"/>
              </w:rPr>
            </w:pPr>
            <w:r>
              <w:rPr>
                <w:rFonts w:ascii="Times New Roman" w:hAnsi="Times New Roman"/>
              </w:rPr>
              <w:t>A</w:t>
            </w:r>
          </w:p>
        </w:tc>
      </w:tr>
      <w:tr w:rsidR="00A30041" w:rsidRPr="005C5BBC" w14:paraId="75E5B349" w14:textId="77777777" w:rsidTr="00992562">
        <w:tc>
          <w:tcPr>
            <w:tcW w:w="816" w:type="dxa"/>
            <w:gridSpan w:val="3"/>
            <w:shd w:val="clear" w:color="auto" w:fill="auto"/>
          </w:tcPr>
          <w:p w14:paraId="6986A9C4" w14:textId="4D10DA68" w:rsidR="00A30041" w:rsidRPr="005C5BBC" w:rsidRDefault="00A30041" w:rsidP="00D81C23">
            <w:pPr>
              <w:spacing w:after="0" w:line="240" w:lineRule="auto"/>
              <w:rPr>
                <w:rFonts w:ascii="Times New Roman" w:hAnsi="Times New Roman"/>
              </w:rPr>
            </w:pPr>
            <w:r>
              <w:rPr>
                <w:rFonts w:ascii="Times New Roman" w:hAnsi="Times New Roman"/>
              </w:rPr>
              <w:t>1.17.</w:t>
            </w:r>
          </w:p>
        </w:tc>
        <w:tc>
          <w:tcPr>
            <w:tcW w:w="5564" w:type="dxa"/>
            <w:gridSpan w:val="2"/>
            <w:shd w:val="clear" w:color="auto" w:fill="auto"/>
          </w:tcPr>
          <w:p w14:paraId="6E2BA1A3" w14:textId="701B360F" w:rsidR="00A30041" w:rsidRPr="00024A0F" w:rsidRDefault="00A30041" w:rsidP="005C5BBC">
            <w:pPr>
              <w:spacing w:after="0" w:line="240" w:lineRule="auto"/>
              <w:ind w:right="175"/>
              <w:jc w:val="both"/>
              <w:rPr>
                <w:rFonts w:ascii="Times New Roman" w:hAnsi="Times New Roman"/>
              </w:rPr>
            </w:pPr>
            <w:r>
              <w:rPr>
                <w:rFonts w:ascii="Times New Roman" w:hAnsi="Times New Roman"/>
              </w:rPr>
              <w:t>The project cooperation partner (if applicable) indicated in the application meets the requirements of the CM regulations on the implementation of the SO.</w:t>
            </w:r>
          </w:p>
        </w:tc>
        <w:tc>
          <w:tcPr>
            <w:tcW w:w="1275" w:type="dxa"/>
            <w:shd w:val="clear" w:color="auto" w:fill="auto"/>
            <w:vAlign w:val="center"/>
          </w:tcPr>
          <w:p w14:paraId="1AE4D777" w14:textId="77777777" w:rsidR="00A30041" w:rsidRPr="005C5BBC" w:rsidRDefault="00A30041" w:rsidP="00306C7E">
            <w:pPr>
              <w:spacing w:after="0" w:line="240" w:lineRule="auto"/>
              <w:jc w:val="center"/>
              <w:rPr>
                <w:rFonts w:ascii="Times New Roman" w:hAnsi="Times New Roman"/>
              </w:rPr>
            </w:pPr>
          </w:p>
        </w:tc>
        <w:tc>
          <w:tcPr>
            <w:tcW w:w="1305" w:type="dxa"/>
            <w:shd w:val="clear" w:color="auto" w:fill="auto"/>
            <w:vAlign w:val="center"/>
          </w:tcPr>
          <w:p w14:paraId="582A9D69" w14:textId="77777777" w:rsidR="00A30041" w:rsidRPr="005C5BBC" w:rsidRDefault="00A30041" w:rsidP="00306C7E">
            <w:pPr>
              <w:spacing w:after="0" w:line="240" w:lineRule="auto"/>
              <w:jc w:val="center"/>
              <w:rPr>
                <w:rFonts w:ascii="Times New Roman" w:hAnsi="Times New Roman"/>
              </w:rPr>
            </w:pPr>
            <w:r>
              <w:rPr>
                <w:rFonts w:ascii="Times New Roman" w:hAnsi="Times New Roman"/>
              </w:rPr>
              <w:t>A</w:t>
            </w:r>
          </w:p>
        </w:tc>
      </w:tr>
      <w:tr w:rsidR="00A30041" w:rsidRPr="005C5BBC" w14:paraId="56865826" w14:textId="77777777" w:rsidTr="00992562">
        <w:tc>
          <w:tcPr>
            <w:tcW w:w="816" w:type="dxa"/>
            <w:gridSpan w:val="3"/>
            <w:shd w:val="clear" w:color="auto" w:fill="auto"/>
          </w:tcPr>
          <w:p w14:paraId="081BF82D" w14:textId="1A97B002" w:rsidR="00A30041" w:rsidRPr="005C5BBC" w:rsidRDefault="00A30041" w:rsidP="00D81C23">
            <w:pPr>
              <w:spacing w:after="0" w:line="240" w:lineRule="auto"/>
              <w:rPr>
                <w:rFonts w:ascii="Times New Roman" w:hAnsi="Times New Roman"/>
              </w:rPr>
            </w:pPr>
            <w:r>
              <w:rPr>
                <w:rFonts w:ascii="Times New Roman" w:hAnsi="Times New Roman"/>
              </w:rPr>
              <w:t>1.18.</w:t>
            </w:r>
          </w:p>
        </w:tc>
        <w:tc>
          <w:tcPr>
            <w:tcW w:w="5564" w:type="dxa"/>
            <w:gridSpan w:val="2"/>
            <w:shd w:val="clear" w:color="auto" w:fill="auto"/>
          </w:tcPr>
          <w:p w14:paraId="340C852E" w14:textId="6C3812DA" w:rsidR="00A30041" w:rsidRPr="00024A0F" w:rsidRDefault="00A30041" w:rsidP="001B2490">
            <w:pPr>
              <w:spacing w:after="0" w:line="240" w:lineRule="auto"/>
              <w:ind w:right="175"/>
              <w:jc w:val="both"/>
              <w:rPr>
                <w:rFonts w:ascii="Times New Roman" w:hAnsi="Times New Roman"/>
              </w:rPr>
            </w:pPr>
            <w:r>
              <w:rPr>
                <w:rFonts w:ascii="Times New Roman" w:hAnsi="Times New Roman"/>
              </w:rPr>
              <w:t xml:space="preserve">The </w:t>
            </w:r>
            <w:r w:rsidR="00CF1FE3">
              <w:rPr>
                <w:rFonts w:ascii="Times New Roman" w:hAnsi="Times New Roman"/>
              </w:rPr>
              <w:t xml:space="preserve">project </w:t>
            </w:r>
            <w:r w:rsidR="001B2490">
              <w:rPr>
                <w:rFonts w:ascii="Times New Roman" w:hAnsi="Times New Roman"/>
              </w:rPr>
              <w:t>application</w:t>
            </w:r>
            <w:r>
              <w:rPr>
                <w:rFonts w:ascii="Times New Roman" w:hAnsi="Times New Roman"/>
              </w:rPr>
              <w:t xml:space="preserve"> defines the project cooperation partners</w:t>
            </w:r>
            <w:r w:rsidR="00CF1FE3">
              <w:rPr>
                <w:rFonts w:ascii="Times New Roman" w:hAnsi="Times New Roman"/>
              </w:rPr>
              <w:t>’</w:t>
            </w:r>
            <w:r>
              <w:rPr>
                <w:rFonts w:ascii="Times New Roman" w:hAnsi="Times New Roman"/>
              </w:rPr>
              <w:t xml:space="preserve"> activities planned within the project and </w:t>
            </w:r>
            <w:r w:rsidR="00CF1FE3">
              <w:rPr>
                <w:rFonts w:ascii="Times New Roman" w:hAnsi="Times New Roman"/>
              </w:rPr>
              <w:t xml:space="preserve">they </w:t>
            </w:r>
            <w:r>
              <w:rPr>
                <w:rFonts w:ascii="Times New Roman" w:hAnsi="Times New Roman"/>
              </w:rPr>
              <w:t>complying with the eligible activities (if applicable) under the CM regulations on the implementation of the SO.</w:t>
            </w:r>
          </w:p>
        </w:tc>
        <w:tc>
          <w:tcPr>
            <w:tcW w:w="1275" w:type="dxa"/>
            <w:shd w:val="clear" w:color="auto" w:fill="auto"/>
            <w:vAlign w:val="center"/>
          </w:tcPr>
          <w:p w14:paraId="5F5DFD57" w14:textId="77777777" w:rsidR="00A30041" w:rsidRPr="005C5BBC" w:rsidRDefault="00A30041" w:rsidP="00306C7E">
            <w:pPr>
              <w:spacing w:after="0" w:line="240" w:lineRule="auto"/>
              <w:jc w:val="center"/>
              <w:rPr>
                <w:rFonts w:ascii="Times New Roman" w:hAnsi="Times New Roman"/>
              </w:rPr>
            </w:pPr>
          </w:p>
        </w:tc>
        <w:tc>
          <w:tcPr>
            <w:tcW w:w="1305" w:type="dxa"/>
            <w:shd w:val="clear" w:color="auto" w:fill="auto"/>
            <w:vAlign w:val="center"/>
          </w:tcPr>
          <w:p w14:paraId="33CCE552" w14:textId="77777777" w:rsidR="00A30041" w:rsidRPr="005C5BBC" w:rsidRDefault="00EF71E1" w:rsidP="00306C7E">
            <w:pPr>
              <w:spacing w:after="0" w:line="240" w:lineRule="auto"/>
              <w:jc w:val="center"/>
              <w:rPr>
                <w:rFonts w:ascii="Times New Roman" w:hAnsi="Times New Roman"/>
              </w:rPr>
            </w:pPr>
            <w:r>
              <w:rPr>
                <w:rFonts w:ascii="Times New Roman" w:hAnsi="Times New Roman"/>
              </w:rPr>
              <w:t>A</w:t>
            </w:r>
          </w:p>
        </w:tc>
      </w:tr>
      <w:tr w:rsidR="00306C7E" w:rsidRPr="005C5BBC" w14:paraId="4F15B287" w14:textId="77777777" w:rsidTr="00992562">
        <w:tc>
          <w:tcPr>
            <w:tcW w:w="6380" w:type="dxa"/>
            <w:gridSpan w:val="5"/>
            <w:vMerge w:val="restart"/>
            <w:shd w:val="pct10" w:color="auto" w:fill="auto"/>
            <w:vAlign w:val="center"/>
          </w:tcPr>
          <w:p w14:paraId="7AF09014" w14:textId="77777777" w:rsidR="00306C7E" w:rsidRPr="005C5BBC" w:rsidRDefault="00306C7E" w:rsidP="005C5BBC">
            <w:pPr>
              <w:spacing w:after="0" w:line="240" w:lineRule="auto"/>
              <w:jc w:val="both"/>
              <w:rPr>
                <w:rStyle w:val="tvhtml"/>
                <w:rFonts w:ascii="Times New Roman" w:hAnsi="Times New Roman"/>
                <w:b/>
              </w:rPr>
            </w:pPr>
            <w:r>
              <w:rPr>
                <w:rStyle w:val="tvhtml"/>
                <w:rFonts w:ascii="Times New Roman" w:hAnsi="Times New Roman"/>
                <w:b/>
              </w:rPr>
              <w:t>2. SPECIFIC ELIGIBILITY CRITERIA</w:t>
            </w:r>
          </w:p>
        </w:tc>
        <w:tc>
          <w:tcPr>
            <w:tcW w:w="1275" w:type="dxa"/>
            <w:tcBorders>
              <w:bottom w:val="single" w:sz="4" w:space="0" w:color="auto"/>
            </w:tcBorders>
            <w:shd w:val="pct10" w:color="auto" w:fill="auto"/>
          </w:tcPr>
          <w:p w14:paraId="79D44D24" w14:textId="77777777" w:rsidR="00306C7E" w:rsidRPr="005C5BBC" w:rsidRDefault="00306C7E" w:rsidP="00306C7E">
            <w:pPr>
              <w:spacing w:after="0" w:line="240" w:lineRule="auto"/>
              <w:jc w:val="center"/>
              <w:rPr>
                <w:rFonts w:ascii="Times New Roman" w:hAnsi="Times New Roman"/>
                <w:b/>
              </w:rPr>
            </w:pPr>
            <w:r>
              <w:rPr>
                <w:rFonts w:ascii="Times New Roman" w:hAnsi="Times New Roman"/>
                <w:b/>
              </w:rPr>
              <w:t>Evaluation system</w:t>
            </w:r>
          </w:p>
        </w:tc>
        <w:tc>
          <w:tcPr>
            <w:tcW w:w="1305" w:type="dxa"/>
            <w:vMerge w:val="restart"/>
            <w:shd w:val="pct10" w:color="auto" w:fill="auto"/>
          </w:tcPr>
          <w:p w14:paraId="60A06446" w14:textId="77777777" w:rsidR="00306C7E" w:rsidRPr="005C5BBC" w:rsidRDefault="00306C7E" w:rsidP="00306C7E">
            <w:pPr>
              <w:spacing w:after="0" w:line="240" w:lineRule="auto"/>
              <w:jc w:val="center"/>
              <w:rPr>
                <w:rFonts w:ascii="Times New Roman" w:hAnsi="Times New Roman"/>
                <w:b/>
              </w:rPr>
            </w:pPr>
            <w:r>
              <w:rPr>
                <w:rFonts w:ascii="Times New Roman" w:hAnsi="Times New Roman"/>
                <w:b/>
              </w:rPr>
              <w:t>Impact of the criterion on decision-making</w:t>
            </w:r>
          </w:p>
          <w:p w14:paraId="0433B790" w14:textId="77777777" w:rsidR="00306C7E" w:rsidRPr="005C5BBC" w:rsidRDefault="00306C7E" w:rsidP="00306C7E">
            <w:pPr>
              <w:spacing w:after="0" w:line="240" w:lineRule="auto"/>
              <w:jc w:val="center"/>
              <w:rPr>
                <w:rFonts w:ascii="Times New Roman" w:hAnsi="Times New Roman"/>
              </w:rPr>
            </w:pPr>
            <w:r>
              <w:rPr>
                <w:rFonts w:ascii="Times New Roman" w:hAnsi="Times New Roman"/>
                <w:b/>
              </w:rPr>
              <w:t>(R; A)</w:t>
            </w:r>
          </w:p>
        </w:tc>
      </w:tr>
      <w:tr w:rsidR="00306C7E" w:rsidRPr="005C5BBC" w14:paraId="02610C8B" w14:textId="77777777" w:rsidTr="00992562">
        <w:tc>
          <w:tcPr>
            <w:tcW w:w="6380" w:type="dxa"/>
            <w:gridSpan w:val="5"/>
            <w:vMerge/>
            <w:shd w:val="clear" w:color="auto" w:fill="auto"/>
          </w:tcPr>
          <w:p w14:paraId="0E6ECD1F" w14:textId="77777777" w:rsidR="00306C7E" w:rsidRPr="005C5BBC" w:rsidRDefault="00306C7E" w:rsidP="005C5BBC">
            <w:pPr>
              <w:spacing w:after="0" w:line="240" w:lineRule="auto"/>
              <w:jc w:val="both"/>
              <w:rPr>
                <w:rFonts w:ascii="Times New Roman" w:hAnsi="Times New Roman"/>
              </w:rPr>
            </w:pPr>
          </w:p>
        </w:tc>
        <w:tc>
          <w:tcPr>
            <w:tcW w:w="1275" w:type="dxa"/>
            <w:shd w:val="pct10" w:color="auto" w:fill="auto"/>
          </w:tcPr>
          <w:p w14:paraId="4BBFDD33" w14:textId="77777777" w:rsidR="00306C7E" w:rsidRPr="005C5BBC" w:rsidRDefault="00306C7E" w:rsidP="00306C7E">
            <w:pPr>
              <w:spacing w:after="0" w:line="240" w:lineRule="auto"/>
              <w:jc w:val="center"/>
              <w:rPr>
                <w:rFonts w:ascii="Times New Roman" w:hAnsi="Times New Roman"/>
                <w:b/>
              </w:rPr>
            </w:pPr>
            <w:r>
              <w:rPr>
                <w:rFonts w:ascii="Times New Roman" w:hAnsi="Times New Roman"/>
                <w:b/>
              </w:rPr>
              <w:t>Yes or No</w:t>
            </w:r>
          </w:p>
        </w:tc>
        <w:tc>
          <w:tcPr>
            <w:tcW w:w="1305" w:type="dxa"/>
            <w:vMerge/>
            <w:shd w:val="clear" w:color="auto" w:fill="auto"/>
          </w:tcPr>
          <w:p w14:paraId="1A95DD8C" w14:textId="77777777" w:rsidR="00306C7E" w:rsidRPr="005C5BBC" w:rsidRDefault="00306C7E" w:rsidP="00306C7E">
            <w:pPr>
              <w:spacing w:after="0" w:line="240" w:lineRule="auto"/>
              <w:rPr>
                <w:rFonts w:ascii="Times New Roman" w:hAnsi="Times New Roman"/>
              </w:rPr>
            </w:pPr>
          </w:p>
        </w:tc>
      </w:tr>
      <w:tr w:rsidR="00BA1BD1" w:rsidRPr="005C5BBC" w14:paraId="6C09EBD7" w14:textId="77777777" w:rsidTr="00992562">
        <w:tc>
          <w:tcPr>
            <w:tcW w:w="703" w:type="dxa"/>
            <w:gridSpan w:val="2"/>
            <w:shd w:val="clear" w:color="auto" w:fill="auto"/>
          </w:tcPr>
          <w:p w14:paraId="73557887" w14:textId="5DD69C66" w:rsidR="00BA1BD1" w:rsidRPr="005C5BBC" w:rsidRDefault="00F15133" w:rsidP="0052306D">
            <w:pPr>
              <w:rPr>
                <w:rFonts w:ascii="Times New Roman" w:hAnsi="Times New Roman"/>
              </w:rPr>
            </w:pPr>
            <w:r>
              <w:rPr>
                <w:rFonts w:ascii="Times New Roman" w:hAnsi="Times New Roman"/>
              </w:rPr>
              <w:t>2.1.</w:t>
            </w:r>
          </w:p>
        </w:tc>
        <w:tc>
          <w:tcPr>
            <w:tcW w:w="5677" w:type="dxa"/>
            <w:gridSpan w:val="3"/>
            <w:shd w:val="clear" w:color="auto" w:fill="auto"/>
          </w:tcPr>
          <w:p w14:paraId="30FDC0D0" w14:textId="119315CB" w:rsidR="00BA1BD1" w:rsidRPr="005C5BBC" w:rsidRDefault="00991B78" w:rsidP="005C5BBC">
            <w:pPr>
              <w:spacing w:after="0" w:line="240" w:lineRule="auto"/>
              <w:jc w:val="both"/>
              <w:rPr>
                <w:rFonts w:ascii="Times New Roman" w:hAnsi="Times New Roman"/>
              </w:rPr>
            </w:pPr>
            <w:r>
              <w:rPr>
                <w:rFonts w:ascii="Times New Roman" w:hAnsi="Times New Roman"/>
              </w:rPr>
              <w:t xml:space="preserve">The project </w:t>
            </w:r>
            <w:r w:rsidR="00ED7B86">
              <w:rPr>
                <w:rFonts w:ascii="Times New Roman" w:hAnsi="Times New Roman"/>
              </w:rPr>
              <w:t>application</w:t>
            </w:r>
            <w:r>
              <w:rPr>
                <w:rFonts w:ascii="Times New Roman" w:hAnsi="Times New Roman"/>
              </w:rPr>
              <w:t xml:space="preserve"> defines the problem to be addressed and justifies the needs of the target group selected.</w:t>
            </w:r>
          </w:p>
        </w:tc>
        <w:tc>
          <w:tcPr>
            <w:tcW w:w="1275" w:type="dxa"/>
            <w:shd w:val="clear" w:color="auto" w:fill="auto"/>
          </w:tcPr>
          <w:p w14:paraId="11DAC973" w14:textId="77777777" w:rsidR="00BA1BD1" w:rsidRPr="005C5BBC" w:rsidRDefault="00BA1BD1" w:rsidP="00B77B5B">
            <w:pPr>
              <w:spacing w:after="0" w:line="240" w:lineRule="auto"/>
              <w:jc w:val="center"/>
              <w:rPr>
                <w:rFonts w:ascii="Times New Roman" w:hAnsi="Times New Roman"/>
              </w:rPr>
            </w:pPr>
          </w:p>
        </w:tc>
        <w:tc>
          <w:tcPr>
            <w:tcW w:w="1305" w:type="dxa"/>
            <w:shd w:val="clear" w:color="auto" w:fill="auto"/>
          </w:tcPr>
          <w:p w14:paraId="116F0B1C" w14:textId="760BB930" w:rsidR="00BA1BD1" w:rsidRPr="005C5BBC" w:rsidRDefault="00991B78" w:rsidP="00B77B5B">
            <w:pPr>
              <w:spacing w:after="0" w:line="240" w:lineRule="auto"/>
              <w:jc w:val="center"/>
              <w:rPr>
                <w:rFonts w:ascii="Times New Roman" w:hAnsi="Times New Roman"/>
              </w:rPr>
            </w:pPr>
            <w:r>
              <w:rPr>
                <w:rFonts w:ascii="Times New Roman" w:hAnsi="Times New Roman"/>
              </w:rPr>
              <w:t>A</w:t>
            </w:r>
          </w:p>
        </w:tc>
      </w:tr>
      <w:tr w:rsidR="00AF0AFD" w:rsidRPr="005C5BBC" w14:paraId="1605AFB7" w14:textId="77777777" w:rsidTr="00992562">
        <w:tc>
          <w:tcPr>
            <w:tcW w:w="703" w:type="dxa"/>
            <w:gridSpan w:val="2"/>
            <w:shd w:val="clear" w:color="auto" w:fill="auto"/>
          </w:tcPr>
          <w:p w14:paraId="70F2ACF3" w14:textId="79AC6252" w:rsidR="00AF0AFD" w:rsidRPr="005C5BBC" w:rsidRDefault="00AF0AFD" w:rsidP="0052306D">
            <w:pPr>
              <w:rPr>
                <w:rFonts w:ascii="Times New Roman" w:hAnsi="Times New Roman"/>
              </w:rPr>
            </w:pPr>
            <w:r>
              <w:rPr>
                <w:rFonts w:ascii="Times New Roman" w:hAnsi="Times New Roman"/>
              </w:rPr>
              <w:t>2.2.</w:t>
            </w:r>
          </w:p>
        </w:tc>
        <w:tc>
          <w:tcPr>
            <w:tcW w:w="5677" w:type="dxa"/>
            <w:gridSpan w:val="3"/>
            <w:shd w:val="clear" w:color="auto" w:fill="auto"/>
          </w:tcPr>
          <w:p w14:paraId="0569B402" w14:textId="52B7BFB2" w:rsidR="00AF0AFD" w:rsidRPr="005C5BBC" w:rsidRDefault="00AF0AFD" w:rsidP="005C5BBC">
            <w:pPr>
              <w:spacing w:after="0" w:line="240" w:lineRule="auto"/>
              <w:jc w:val="both"/>
              <w:rPr>
                <w:rFonts w:ascii="Times New Roman" w:hAnsi="Times New Roman"/>
              </w:rPr>
            </w:pPr>
            <w:r>
              <w:rPr>
                <w:rFonts w:ascii="Times New Roman" w:hAnsi="Times New Roman"/>
              </w:rPr>
              <w:t xml:space="preserve">The project </w:t>
            </w:r>
            <w:r>
              <w:rPr>
                <w:rFonts w:ascii="Times New Roman" w:hAnsi="Times New Roman"/>
                <w:b/>
                <w:i/>
              </w:rPr>
              <w:t>Work Programme has been developed in strategic partnership</w:t>
            </w:r>
            <w:r>
              <w:rPr>
                <w:rFonts w:ascii="Times New Roman" w:hAnsi="Times New Roman"/>
              </w:rPr>
              <w:t xml:space="preserve"> with </w:t>
            </w:r>
            <w:r w:rsidR="00263571" w:rsidRPr="00263571">
              <w:rPr>
                <w:rFonts w:ascii="Times New Roman" w:hAnsi="Times New Roman"/>
              </w:rPr>
              <w:t>stakeholders</w:t>
            </w:r>
            <w:r w:rsidR="00263571" w:rsidRPr="00263571" w:rsidDel="00263571">
              <w:rPr>
                <w:rFonts w:ascii="Times New Roman" w:hAnsi="Times New Roman"/>
              </w:rPr>
              <w:t xml:space="preserve"> </w:t>
            </w:r>
            <w:r>
              <w:rPr>
                <w:rFonts w:ascii="Times New Roman" w:hAnsi="Times New Roman"/>
              </w:rPr>
              <w:t>involved:</w:t>
            </w:r>
          </w:p>
          <w:p w14:paraId="2C131831" w14:textId="2BC13D9C" w:rsidR="00EE754C" w:rsidRPr="000C75F7" w:rsidRDefault="00EE754C" w:rsidP="005C5BBC">
            <w:pPr>
              <w:spacing w:after="0" w:line="240" w:lineRule="auto"/>
              <w:ind w:left="182"/>
              <w:jc w:val="both"/>
              <w:rPr>
                <w:rFonts w:ascii="Times New Roman" w:eastAsia="Times New Roman" w:hAnsi="Times New Roman"/>
              </w:rPr>
            </w:pPr>
            <w:r>
              <w:rPr>
                <w:rFonts w:ascii="Times New Roman" w:hAnsi="Times New Roman"/>
              </w:rPr>
              <w:t>2.2.1. scientific institutions involved in supporting the development of masters’ and doctoral research papers of the relevant higher education institution (at least two leading, admitting the largest number of students);</w:t>
            </w:r>
          </w:p>
          <w:p w14:paraId="3CE76879" w14:textId="2F65423E" w:rsidR="00EE754C" w:rsidRPr="000C75F7" w:rsidRDefault="00EE754C" w:rsidP="005C5BBC">
            <w:pPr>
              <w:spacing w:after="0" w:line="240" w:lineRule="auto"/>
              <w:ind w:left="182"/>
              <w:jc w:val="both"/>
              <w:rPr>
                <w:rFonts w:ascii="Times New Roman" w:eastAsia="Times New Roman" w:hAnsi="Times New Roman"/>
              </w:rPr>
            </w:pPr>
            <w:r>
              <w:rPr>
                <w:rFonts w:ascii="Times New Roman" w:hAnsi="Times New Roman"/>
              </w:rPr>
              <w:t>2.2.2. the student organisation (student self-governance body, student parliament etc.) of the higher education institution concerned;</w:t>
            </w:r>
          </w:p>
          <w:p w14:paraId="28E1EAC1" w14:textId="6E41FD48" w:rsidR="00EE754C" w:rsidRPr="005C5BBC" w:rsidRDefault="00EE754C" w:rsidP="00263571">
            <w:pPr>
              <w:spacing w:after="40" w:line="240" w:lineRule="auto"/>
              <w:ind w:left="182"/>
              <w:jc w:val="both"/>
              <w:rPr>
                <w:rFonts w:ascii="Times New Roman" w:hAnsi="Times New Roman"/>
              </w:rPr>
            </w:pPr>
            <w:r>
              <w:rPr>
                <w:rFonts w:ascii="Times New Roman" w:hAnsi="Times New Roman"/>
              </w:rPr>
              <w:t xml:space="preserve">2.2.3. </w:t>
            </w:r>
            <w:proofErr w:type="gramStart"/>
            <w:r>
              <w:rPr>
                <w:rFonts w:ascii="Times New Roman" w:hAnsi="Times New Roman"/>
              </w:rPr>
              <w:t>leading</w:t>
            </w:r>
            <w:proofErr w:type="gramEnd"/>
            <w:r>
              <w:rPr>
                <w:rFonts w:ascii="Times New Roman" w:hAnsi="Times New Roman"/>
              </w:rPr>
              <w:t xml:space="preserve"> </w:t>
            </w:r>
            <w:r w:rsidR="00263571">
              <w:rPr>
                <w:rFonts w:ascii="Times New Roman" w:hAnsi="Times New Roman"/>
              </w:rPr>
              <w:t xml:space="preserve">industry </w:t>
            </w:r>
            <w:r>
              <w:rPr>
                <w:rFonts w:ascii="Times New Roman" w:hAnsi="Times New Roman"/>
              </w:rPr>
              <w:t>associations corresponding to the higher education institution’s profile.</w:t>
            </w:r>
          </w:p>
        </w:tc>
        <w:tc>
          <w:tcPr>
            <w:tcW w:w="1275" w:type="dxa"/>
            <w:shd w:val="clear" w:color="auto" w:fill="auto"/>
          </w:tcPr>
          <w:p w14:paraId="7DF7A6FB" w14:textId="77777777" w:rsidR="00AF0AFD" w:rsidRPr="005C5BBC" w:rsidRDefault="00AF0AFD" w:rsidP="00B77B5B">
            <w:pPr>
              <w:spacing w:after="0" w:line="240" w:lineRule="auto"/>
              <w:jc w:val="center"/>
              <w:rPr>
                <w:rFonts w:ascii="Times New Roman" w:hAnsi="Times New Roman"/>
              </w:rPr>
            </w:pPr>
          </w:p>
        </w:tc>
        <w:tc>
          <w:tcPr>
            <w:tcW w:w="1305" w:type="dxa"/>
            <w:shd w:val="clear" w:color="auto" w:fill="auto"/>
          </w:tcPr>
          <w:p w14:paraId="20CDE638" w14:textId="2BD94AD5" w:rsidR="00AF0AFD" w:rsidRPr="005C5BBC" w:rsidRDefault="00043D55" w:rsidP="00B77B5B">
            <w:pPr>
              <w:spacing w:after="0" w:line="240" w:lineRule="auto"/>
              <w:jc w:val="center"/>
              <w:rPr>
                <w:rFonts w:ascii="Times New Roman" w:hAnsi="Times New Roman"/>
              </w:rPr>
            </w:pPr>
            <w:r>
              <w:rPr>
                <w:rFonts w:ascii="Times New Roman" w:hAnsi="Times New Roman"/>
              </w:rPr>
              <w:t>R</w:t>
            </w:r>
          </w:p>
        </w:tc>
      </w:tr>
      <w:tr w:rsidR="00AF0AFD" w:rsidRPr="005C5BBC" w14:paraId="220748B9" w14:textId="77777777" w:rsidTr="00992562">
        <w:tc>
          <w:tcPr>
            <w:tcW w:w="703" w:type="dxa"/>
            <w:gridSpan w:val="2"/>
            <w:shd w:val="clear" w:color="auto" w:fill="auto"/>
          </w:tcPr>
          <w:p w14:paraId="2FF63317" w14:textId="149FC05A" w:rsidR="00AF0AFD" w:rsidRPr="005C5BBC" w:rsidRDefault="00AF0AFD" w:rsidP="0052306D">
            <w:pPr>
              <w:rPr>
                <w:rFonts w:ascii="Times New Roman" w:hAnsi="Times New Roman"/>
              </w:rPr>
            </w:pPr>
            <w:r>
              <w:rPr>
                <w:rFonts w:ascii="Times New Roman" w:hAnsi="Times New Roman"/>
              </w:rPr>
              <w:t>2.3.</w:t>
            </w:r>
          </w:p>
        </w:tc>
        <w:tc>
          <w:tcPr>
            <w:tcW w:w="5677" w:type="dxa"/>
            <w:gridSpan w:val="3"/>
            <w:shd w:val="clear" w:color="auto" w:fill="auto"/>
          </w:tcPr>
          <w:p w14:paraId="1312CC3B" w14:textId="4CA5EB76" w:rsidR="00AF0AFD" w:rsidRPr="005C5BBC" w:rsidRDefault="00AF0AFD" w:rsidP="00814F05">
            <w:pPr>
              <w:spacing w:after="0" w:line="240" w:lineRule="auto"/>
              <w:jc w:val="both"/>
              <w:rPr>
                <w:rFonts w:ascii="Times New Roman" w:hAnsi="Times New Roman"/>
              </w:rPr>
            </w:pPr>
            <w:r>
              <w:rPr>
                <w:rFonts w:ascii="Times New Roman" w:hAnsi="Times New Roman"/>
              </w:rPr>
              <w:t>The Work Programme of the project application is accompanied by description of participating institutions and CVs of the staff involved in the project implementation.</w:t>
            </w:r>
          </w:p>
        </w:tc>
        <w:tc>
          <w:tcPr>
            <w:tcW w:w="1275" w:type="dxa"/>
            <w:shd w:val="clear" w:color="auto" w:fill="auto"/>
          </w:tcPr>
          <w:p w14:paraId="5331A2DD" w14:textId="77777777" w:rsidR="00AF0AFD" w:rsidRPr="005C5BBC" w:rsidRDefault="00AF0AFD" w:rsidP="00B77B5B">
            <w:pPr>
              <w:spacing w:after="0" w:line="240" w:lineRule="auto"/>
              <w:jc w:val="center"/>
              <w:rPr>
                <w:rFonts w:ascii="Times New Roman" w:hAnsi="Times New Roman"/>
              </w:rPr>
            </w:pPr>
          </w:p>
        </w:tc>
        <w:tc>
          <w:tcPr>
            <w:tcW w:w="1305" w:type="dxa"/>
            <w:shd w:val="clear" w:color="auto" w:fill="auto"/>
          </w:tcPr>
          <w:p w14:paraId="3241D14D" w14:textId="1446DA4C" w:rsidR="00AF0AFD" w:rsidRPr="005C5BBC" w:rsidRDefault="00814F05" w:rsidP="00B77B5B">
            <w:pPr>
              <w:spacing w:after="0" w:line="240" w:lineRule="auto"/>
              <w:jc w:val="center"/>
              <w:rPr>
                <w:rFonts w:ascii="Times New Roman" w:hAnsi="Times New Roman"/>
              </w:rPr>
            </w:pPr>
            <w:r>
              <w:rPr>
                <w:rFonts w:ascii="Times New Roman" w:hAnsi="Times New Roman"/>
              </w:rPr>
              <w:t>A</w:t>
            </w:r>
          </w:p>
        </w:tc>
      </w:tr>
      <w:tr w:rsidR="00FE536D" w:rsidRPr="005C5BBC" w14:paraId="018B4566" w14:textId="77777777" w:rsidTr="00992562">
        <w:tc>
          <w:tcPr>
            <w:tcW w:w="703" w:type="dxa"/>
            <w:gridSpan w:val="2"/>
            <w:vMerge w:val="restart"/>
            <w:shd w:val="clear" w:color="auto" w:fill="auto"/>
          </w:tcPr>
          <w:p w14:paraId="246A0055" w14:textId="45976173" w:rsidR="00FE536D" w:rsidRPr="005C5BBC" w:rsidRDefault="00FE536D" w:rsidP="0052306D">
            <w:pPr>
              <w:rPr>
                <w:rFonts w:ascii="Times New Roman" w:hAnsi="Times New Roman"/>
              </w:rPr>
            </w:pPr>
            <w:r>
              <w:rPr>
                <w:rFonts w:ascii="Times New Roman" w:hAnsi="Times New Roman"/>
              </w:rPr>
              <w:t>2.4.</w:t>
            </w:r>
          </w:p>
        </w:tc>
        <w:tc>
          <w:tcPr>
            <w:tcW w:w="5677" w:type="dxa"/>
            <w:gridSpan w:val="3"/>
            <w:shd w:val="clear" w:color="auto" w:fill="auto"/>
          </w:tcPr>
          <w:p w14:paraId="119B7647" w14:textId="18BDE842" w:rsidR="00FE536D" w:rsidRPr="005C5BBC" w:rsidRDefault="00FE536D" w:rsidP="005C5BBC">
            <w:pPr>
              <w:spacing w:after="40" w:line="240" w:lineRule="auto"/>
              <w:jc w:val="both"/>
              <w:rPr>
                <w:rFonts w:ascii="Times New Roman" w:hAnsi="Times New Roman"/>
              </w:rPr>
            </w:pPr>
            <w:r>
              <w:rPr>
                <w:rFonts w:ascii="Times New Roman" w:hAnsi="Times New Roman"/>
              </w:rPr>
              <w:t>The project Work Programme provides for:</w:t>
            </w:r>
          </w:p>
        </w:tc>
        <w:tc>
          <w:tcPr>
            <w:tcW w:w="1275" w:type="dxa"/>
            <w:vMerge w:val="restart"/>
            <w:shd w:val="clear" w:color="auto" w:fill="auto"/>
          </w:tcPr>
          <w:p w14:paraId="14153A84" w14:textId="77777777" w:rsidR="00FE536D" w:rsidRPr="005C5BBC" w:rsidRDefault="00FE536D" w:rsidP="00B77B5B">
            <w:pPr>
              <w:spacing w:after="0" w:line="240" w:lineRule="auto"/>
              <w:jc w:val="center"/>
              <w:rPr>
                <w:rFonts w:ascii="Times New Roman" w:hAnsi="Times New Roman"/>
              </w:rPr>
            </w:pPr>
          </w:p>
        </w:tc>
        <w:tc>
          <w:tcPr>
            <w:tcW w:w="1305" w:type="dxa"/>
            <w:vMerge w:val="restart"/>
            <w:shd w:val="clear" w:color="auto" w:fill="auto"/>
          </w:tcPr>
          <w:p w14:paraId="6A547C85" w14:textId="77777777" w:rsidR="00FE536D" w:rsidRPr="005C5BBC" w:rsidRDefault="00FE536D" w:rsidP="00B77B5B">
            <w:pPr>
              <w:spacing w:after="0" w:line="240" w:lineRule="auto"/>
              <w:jc w:val="center"/>
              <w:rPr>
                <w:rFonts w:ascii="Times New Roman" w:hAnsi="Times New Roman"/>
              </w:rPr>
            </w:pPr>
            <w:r>
              <w:rPr>
                <w:rFonts w:ascii="Times New Roman" w:hAnsi="Times New Roman"/>
              </w:rPr>
              <w:t>A</w:t>
            </w:r>
          </w:p>
          <w:p w14:paraId="4639EB15" w14:textId="77777777" w:rsidR="00FE536D" w:rsidRPr="005C5BBC" w:rsidRDefault="00FE536D" w:rsidP="00B77B5B">
            <w:pPr>
              <w:spacing w:after="0" w:line="240" w:lineRule="auto"/>
              <w:jc w:val="center"/>
              <w:rPr>
                <w:rFonts w:ascii="Times New Roman" w:hAnsi="Times New Roman"/>
              </w:rPr>
            </w:pPr>
          </w:p>
          <w:p w14:paraId="0D72A0B0" w14:textId="72A18B7D" w:rsidR="00FE536D" w:rsidRPr="005C5BBC" w:rsidRDefault="00FE536D" w:rsidP="007D05BD">
            <w:pPr>
              <w:rPr>
                <w:rFonts w:ascii="Times New Roman" w:hAnsi="Times New Roman"/>
              </w:rPr>
            </w:pPr>
          </w:p>
        </w:tc>
      </w:tr>
      <w:tr w:rsidR="00FE536D" w:rsidRPr="005C5BBC" w14:paraId="7B81A2AA" w14:textId="77777777" w:rsidTr="00992562">
        <w:tc>
          <w:tcPr>
            <w:tcW w:w="703" w:type="dxa"/>
            <w:gridSpan w:val="2"/>
            <w:vMerge/>
            <w:shd w:val="clear" w:color="auto" w:fill="auto"/>
          </w:tcPr>
          <w:p w14:paraId="7F17F318" w14:textId="77777777" w:rsidR="00FE536D" w:rsidRPr="005C5BBC" w:rsidRDefault="00FE536D" w:rsidP="0052306D">
            <w:pPr>
              <w:rPr>
                <w:rFonts w:ascii="Times New Roman" w:hAnsi="Times New Roman"/>
              </w:rPr>
            </w:pPr>
          </w:p>
        </w:tc>
        <w:tc>
          <w:tcPr>
            <w:tcW w:w="5677" w:type="dxa"/>
            <w:gridSpan w:val="3"/>
            <w:shd w:val="clear" w:color="auto" w:fill="auto"/>
          </w:tcPr>
          <w:p w14:paraId="3C9BB102" w14:textId="34085FB7" w:rsidR="00FE536D" w:rsidRPr="005C5BBC" w:rsidRDefault="00FE536D" w:rsidP="005C5BBC">
            <w:pPr>
              <w:spacing w:after="0" w:line="240" w:lineRule="auto"/>
              <w:jc w:val="both"/>
              <w:rPr>
                <w:rFonts w:ascii="Times New Roman" w:hAnsi="Times New Roman"/>
                <w:b/>
                <w:i/>
              </w:rPr>
            </w:pPr>
            <w:r>
              <w:rPr>
                <w:rFonts w:ascii="Times New Roman" w:hAnsi="Times New Roman"/>
              </w:rPr>
              <w:t xml:space="preserve">2.4.1. A detailed </w:t>
            </w:r>
            <w:r>
              <w:rPr>
                <w:rFonts w:ascii="Times New Roman" w:hAnsi="Times New Roman"/>
                <w:b/>
                <w:i/>
              </w:rPr>
              <w:t>change management and implementation plan for modernisation of the supply of study programmes</w:t>
            </w:r>
            <w:r>
              <w:rPr>
                <w:rFonts w:ascii="Times New Roman" w:hAnsi="Times New Roman"/>
              </w:rPr>
              <w:t xml:space="preserve"> developed within the project:</w:t>
            </w:r>
          </w:p>
          <w:p w14:paraId="3BE25B37" w14:textId="749EA964" w:rsidR="00FE536D" w:rsidRPr="00953178" w:rsidRDefault="00FE536D" w:rsidP="005C5BBC">
            <w:pPr>
              <w:spacing w:after="0" w:line="240" w:lineRule="auto"/>
              <w:ind w:left="182"/>
              <w:jc w:val="both"/>
              <w:rPr>
                <w:rFonts w:ascii="Times New Roman" w:hAnsi="Times New Roman"/>
              </w:rPr>
            </w:pPr>
            <w:r>
              <w:rPr>
                <w:rFonts w:ascii="Times New Roman" w:hAnsi="Times New Roman"/>
              </w:rPr>
              <w:t xml:space="preserve">2.4.1.1. which is agreed with the relevant professional </w:t>
            </w:r>
            <w:r w:rsidR="00001C8E">
              <w:rPr>
                <w:rFonts w:ascii="Times New Roman" w:hAnsi="Times New Roman"/>
              </w:rPr>
              <w:t xml:space="preserve">industry </w:t>
            </w:r>
            <w:r>
              <w:rPr>
                <w:rFonts w:ascii="Times New Roman" w:hAnsi="Times New Roman"/>
              </w:rPr>
              <w:t>organisations;</w:t>
            </w:r>
          </w:p>
          <w:p w14:paraId="01FF187A" w14:textId="5534FB39" w:rsidR="00FE536D" w:rsidRPr="00953178" w:rsidRDefault="00FE536D" w:rsidP="005C5BBC">
            <w:pPr>
              <w:spacing w:after="0" w:line="240" w:lineRule="auto"/>
              <w:ind w:left="182"/>
              <w:jc w:val="both"/>
              <w:rPr>
                <w:rFonts w:ascii="Times New Roman" w:hAnsi="Times New Roman"/>
              </w:rPr>
            </w:pPr>
            <w:r>
              <w:rPr>
                <w:rFonts w:ascii="Times New Roman" w:hAnsi="Times New Roman"/>
              </w:rPr>
              <w:t>2.4.1.2. which is implemented under the management of “change agents”;</w:t>
            </w:r>
          </w:p>
          <w:p w14:paraId="404CBC22" w14:textId="668200B8" w:rsidR="00FE536D" w:rsidRPr="00953178" w:rsidRDefault="00FE536D" w:rsidP="005C5BBC">
            <w:pPr>
              <w:spacing w:after="0" w:line="240" w:lineRule="auto"/>
              <w:ind w:left="182"/>
              <w:jc w:val="both"/>
              <w:rPr>
                <w:rFonts w:ascii="Times New Roman" w:hAnsi="Times New Roman"/>
              </w:rPr>
            </w:pPr>
            <w:r>
              <w:rPr>
                <w:rFonts w:ascii="Times New Roman" w:hAnsi="Times New Roman"/>
              </w:rPr>
              <w:t>2.4.1.3. which among other things provides for implementation of student initiatives to improve the content of study programmes;</w:t>
            </w:r>
          </w:p>
          <w:p w14:paraId="54D5DF05" w14:textId="0B08F609" w:rsidR="00FE536D" w:rsidRPr="005C5BBC" w:rsidRDefault="00FE536D" w:rsidP="005C5BBC">
            <w:pPr>
              <w:spacing w:after="0" w:line="240" w:lineRule="auto"/>
              <w:ind w:left="182"/>
              <w:jc w:val="both"/>
              <w:rPr>
                <w:rFonts w:ascii="Times New Roman" w:hAnsi="Times New Roman"/>
              </w:rPr>
            </w:pPr>
            <w:r>
              <w:rPr>
                <w:rFonts w:ascii="Times New Roman" w:hAnsi="Times New Roman"/>
              </w:rPr>
              <w:t>2.4.1.4. which is subject to international peer-review, recommendations of which are taken into account in the improvement of the said plan and practical implementation of the improvements;</w:t>
            </w:r>
          </w:p>
        </w:tc>
        <w:tc>
          <w:tcPr>
            <w:tcW w:w="1275" w:type="dxa"/>
            <w:vMerge/>
            <w:shd w:val="clear" w:color="auto" w:fill="auto"/>
          </w:tcPr>
          <w:p w14:paraId="2BD9B409" w14:textId="77777777" w:rsidR="00FE536D" w:rsidRPr="005C5BBC" w:rsidRDefault="00FE536D" w:rsidP="00B77B5B">
            <w:pPr>
              <w:spacing w:after="0" w:line="240" w:lineRule="auto"/>
              <w:jc w:val="center"/>
              <w:rPr>
                <w:rFonts w:ascii="Times New Roman" w:hAnsi="Times New Roman"/>
              </w:rPr>
            </w:pPr>
          </w:p>
        </w:tc>
        <w:tc>
          <w:tcPr>
            <w:tcW w:w="1305" w:type="dxa"/>
            <w:vMerge/>
            <w:shd w:val="clear" w:color="auto" w:fill="auto"/>
          </w:tcPr>
          <w:p w14:paraId="59DC825A" w14:textId="77777777" w:rsidR="00FE536D" w:rsidRPr="005C5BBC" w:rsidRDefault="00FE536D" w:rsidP="007D05BD">
            <w:pPr>
              <w:rPr>
                <w:rFonts w:ascii="Times New Roman" w:hAnsi="Times New Roman"/>
              </w:rPr>
            </w:pPr>
          </w:p>
        </w:tc>
      </w:tr>
      <w:tr w:rsidR="00FE536D" w:rsidRPr="005C5BBC" w14:paraId="040D9B37" w14:textId="77777777" w:rsidTr="00992562">
        <w:tc>
          <w:tcPr>
            <w:tcW w:w="703" w:type="dxa"/>
            <w:gridSpan w:val="2"/>
            <w:vMerge/>
            <w:shd w:val="clear" w:color="auto" w:fill="auto"/>
          </w:tcPr>
          <w:p w14:paraId="10A78B99" w14:textId="77777777" w:rsidR="00FE536D" w:rsidRPr="005C5BBC" w:rsidRDefault="00FE536D" w:rsidP="0052306D">
            <w:pPr>
              <w:rPr>
                <w:rFonts w:ascii="Times New Roman" w:hAnsi="Times New Roman"/>
              </w:rPr>
            </w:pPr>
          </w:p>
        </w:tc>
        <w:tc>
          <w:tcPr>
            <w:tcW w:w="5677" w:type="dxa"/>
            <w:gridSpan w:val="3"/>
            <w:shd w:val="clear" w:color="auto" w:fill="auto"/>
          </w:tcPr>
          <w:p w14:paraId="06A328AE" w14:textId="3E381E9F" w:rsidR="00FE536D" w:rsidRPr="005C5BBC" w:rsidRDefault="00FE536D" w:rsidP="001004FE">
            <w:pPr>
              <w:spacing w:after="60" w:line="240" w:lineRule="auto"/>
              <w:jc w:val="both"/>
              <w:rPr>
                <w:rFonts w:ascii="Times New Roman" w:hAnsi="Times New Roman"/>
              </w:rPr>
            </w:pPr>
            <w:r>
              <w:rPr>
                <w:rFonts w:ascii="Times New Roman" w:hAnsi="Times New Roman"/>
              </w:rPr>
              <w:t xml:space="preserve">2.4.2. The </w:t>
            </w:r>
            <w:r w:rsidR="00C11A5C">
              <w:rPr>
                <w:rFonts w:ascii="Times New Roman" w:hAnsi="Times New Roman"/>
                <w:b/>
                <w:i/>
              </w:rPr>
              <w:t xml:space="preserve">governance </w:t>
            </w:r>
            <w:r>
              <w:rPr>
                <w:rFonts w:ascii="Times New Roman" w:hAnsi="Times New Roman"/>
                <w:b/>
                <w:i/>
              </w:rPr>
              <w:t>improvements designed and introduced</w:t>
            </w:r>
            <w:r>
              <w:rPr>
                <w:rFonts w:ascii="Times New Roman" w:hAnsi="Times New Roman"/>
              </w:rPr>
              <w:t xml:space="preserve"> within the project are subject to international </w:t>
            </w:r>
            <w:r>
              <w:rPr>
                <w:rFonts w:ascii="Times New Roman" w:hAnsi="Times New Roman"/>
                <w:b/>
              </w:rPr>
              <w:t>peer-review</w:t>
            </w:r>
            <w:r>
              <w:rPr>
                <w:rFonts w:ascii="Times New Roman" w:hAnsi="Times New Roman"/>
              </w:rPr>
              <w:t xml:space="preserve">, </w:t>
            </w:r>
            <w:r w:rsidR="001004FE">
              <w:rPr>
                <w:rFonts w:ascii="Times New Roman" w:hAnsi="Times New Roman"/>
                <w:color w:val="000000"/>
                <w:sz w:val="24"/>
                <w:szCs w:val="24"/>
              </w:rPr>
              <w:t xml:space="preserve">the recommendations of </w:t>
            </w:r>
            <w:r>
              <w:rPr>
                <w:rFonts w:ascii="Times New Roman" w:hAnsi="Times New Roman"/>
              </w:rPr>
              <w:t xml:space="preserve">which are taken into </w:t>
            </w:r>
            <w:r>
              <w:rPr>
                <w:rFonts w:ascii="Times New Roman" w:hAnsi="Times New Roman"/>
              </w:rPr>
              <w:lastRenderedPageBreak/>
              <w:t xml:space="preserve">account in the development of </w:t>
            </w:r>
            <w:r w:rsidR="00C11A5C" w:rsidRPr="00C11A5C">
              <w:rPr>
                <w:rFonts w:ascii="Times New Roman" w:hAnsi="Times New Roman"/>
              </w:rPr>
              <w:t>governance</w:t>
            </w:r>
            <w:r w:rsidR="00C11A5C">
              <w:rPr>
                <w:rFonts w:ascii="Times New Roman" w:hAnsi="Times New Roman"/>
              </w:rPr>
              <w:t xml:space="preserve"> </w:t>
            </w:r>
            <w:r>
              <w:rPr>
                <w:rFonts w:ascii="Times New Roman" w:hAnsi="Times New Roman"/>
              </w:rPr>
              <w:t>improvement measures and practical implementation of the improvements.</w:t>
            </w:r>
          </w:p>
        </w:tc>
        <w:tc>
          <w:tcPr>
            <w:tcW w:w="1275" w:type="dxa"/>
            <w:vMerge/>
            <w:shd w:val="clear" w:color="auto" w:fill="auto"/>
          </w:tcPr>
          <w:p w14:paraId="3C5C4240" w14:textId="77777777" w:rsidR="00FE536D" w:rsidRPr="005C5BBC" w:rsidRDefault="00FE536D" w:rsidP="00B77B5B">
            <w:pPr>
              <w:spacing w:after="0" w:line="240" w:lineRule="auto"/>
              <w:jc w:val="center"/>
              <w:rPr>
                <w:rFonts w:ascii="Times New Roman" w:hAnsi="Times New Roman"/>
              </w:rPr>
            </w:pPr>
          </w:p>
        </w:tc>
        <w:tc>
          <w:tcPr>
            <w:tcW w:w="1305" w:type="dxa"/>
            <w:vMerge/>
            <w:shd w:val="clear" w:color="auto" w:fill="auto"/>
          </w:tcPr>
          <w:p w14:paraId="3A665D14" w14:textId="77777777" w:rsidR="00FE536D" w:rsidRPr="005C5BBC" w:rsidRDefault="00FE536D" w:rsidP="007D05BD">
            <w:pPr>
              <w:rPr>
                <w:rFonts w:ascii="Times New Roman" w:hAnsi="Times New Roman"/>
              </w:rPr>
            </w:pPr>
          </w:p>
        </w:tc>
      </w:tr>
      <w:tr w:rsidR="00FE536D" w:rsidRPr="005C5BBC" w14:paraId="3A6C7F03" w14:textId="77777777" w:rsidTr="00992562">
        <w:tc>
          <w:tcPr>
            <w:tcW w:w="703" w:type="dxa"/>
            <w:gridSpan w:val="2"/>
            <w:vMerge/>
            <w:shd w:val="clear" w:color="auto" w:fill="auto"/>
          </w:tcPr>
          <w:p w14:paraId="1F002DAB" w14:textId="77777777" w:rsidR="00FE536D" w:rsidRPr="005C5BBC" w:rsidRDefault="00FE536D" w:rsidP="0052306D">
            <w:pPr>
              <w:rPr>
                <w:rFonts w:ascii="Times New Roman" w:hAnsi="Times New Roman"/>
              </w:rPr>
            </w:pPr>
          </w:p>
        </w:tc>
        <w:tc>
          <w:tcPr>
            <w:tcW w:w="5677" w:type="dxa"/>
            <w:gridSpan w:val="3"/>
            <w:shd w:val="clear" w:color="auto" w:fill="auto"/>
          </w:tcPr>
          <w:p w14:paraId="64E4C2EC" w14:textId="09FB831F" w:rsidR="00FE536D" w:rsidRPr="005C5BBC" w:rsidRDefault="00FE536D" w:rsidP="001004FE">
            <w:pPr>
              <w:spacing w:after="60" w:line="240" w:lineRule="auto"/>
              <w:jc w:val="both"/>
              <w:rPr>
                <w:rFonts w:ascii="Times New Roman" w:hAnsi="Times New Roman"/>
              </w:rPr>
            </w:pPr>
            <w:r>
              <w:rPr>
                <w:rFonts w:ascii="Times New Roman" w:hAnsi="Times New Roman"/>
              </w:rPr>
              <w:t xml:space="preserve">2.4.3. </w:t>
            </w:r>
            <w:proofErr w:type="gramStart"/>
            <w:r>
              <w:rPr>
                <w:rFonts w:ascii="Times New Roman" w:hAnsi="Times New Roman"/>
              </w:rPr>
              <w:t>the</w:t>
            </w:r>
            <w:proofErr w:type="gramEnd"/>
            <w:r>
              <w:rPr>
                <w:rFonts w:ascii="Times New Roman" w:hAnsi="Times New Roman"/>
              </w:rPr>
              <w:t xml:space="preserve"> improvements designed and introduced within the project to </w:t>
            </w:r>
            <w:r>
              <w:rPr>
                <w:rFonts w:ascii="Times New Roman" w:hAnsi="Times New Roman"/>
                <w:b/>
                <w:i/>
              </w:rPr>
              <w:t>develop the internal quality management system</w:t>
            </w:r>
            <w:r>
              <w:rPr>
                <w:rFonts w:ascii="Times New Roman" w:hAnsi="Times New Roman"/>
              </w:rPr>
              <w:t xml:space="preserve"> are subject to international </w:t>
            </w:r>
            <w:r>
              <w:rPr>
                <w:rFonts w:ascii="Times New Roman" w:hAnsi="Times New Roman"/>
                <w:b/>
              </w:rPr>
              <w:t>peer-review</w:t>
            </w:r>
            <w:r>
              <w:rPr>
                <w:rFonts w:ascii="Times New Roman" w:hAnsi="Times New Roman"/>
              </w:rPr>
              <w:t xml:space="preserve">, </w:t>
            </w:r>
            <w:r w:rsidR="001004FE">
              <w:rPr>
                <w:rFonts w:ascii="Times New Roman" w:hAnsi="Times New Roman"/>
                <w:color w:val="000000"/>
                <w:sz w:val="24"/>
                <w:szCs w:val="24"/>
              </w:rPr>
              <w:t xml:space="preserve">the recommendations of </w:t>
            </w:r>
            <w:r>
              <w:rPr>
                <w:rFonts w:ascii="Times New Roman" w:hAnsi="Times New Roman"/>
              </w:rPr>
              <w:t>which are taken into account in the development of improvement measures and practical implementation of the improvements.</w:t>
            </w:r>
          </w:p>
        </w:tc>
        <w:tc>
          <w:tcPr>
            <w:tcW w:w="1275" w:type="dxa"/>
            <w:vMerge/>
            <w:shd w:val="clear" w:color="auto" w:fill="auto"/>
          </w:tcPr>
          <w:p w14:paraId="3716D4B7" w14:textId="77777777" w:rsidR="00FE536D" w:rsidRPr="005C5BBC" w:rsidRDefault="00FE536D" w:rsidP="00B77B5B">
            <w:pPr>
              <w:spacing w:after="0" w:line="240" w:lineRule="auto"/>
              <w:jc w:val="center"/>
              <w:rPr>
                <w:rFonts w:ascii="Times New Roman" w:hAnsi="Times New Roman"/>
              </w:rPr>
            </w:pPr>
          </w:p>
        </w:tc>
        <w:tc>
          <w:tcPr>
            <w:tcW w:w="1305" w:type="dxa"/>
            <w:vMerge/>
            <w:shd w:val="clear" w:color="auto" w:fill="auto"/>
          </w:tcPr>
          <w:p w14:paraId="482C692E" w14:textId="77777777" w:rsidR="00FE536D" w:rsidRPr="005C5BBC" w:rsidRDefault="00FE536D" w:rsidP="007D05BD">
            <w:pPr>
              <w:rPr>
                <w:rFonts w:ascii="Times New Roman" w:hAnsi="Times New Roman"/>
              </w:rPr>
            </w:pPr>
          </w:p>
        </w:tc>
      </w:tr>
      <w:tr w:rsidR="004E2547" w:rsidRPr="005C5BBC" w14:paraId="05447022" w14:textId="77777777" w:rsidTr="00AD76C4">
        <w:trPr>
          <w:trHeight w:val="3359"/>
        </w:trPr>
        <w:tc>
          <w:tcPr>
            <w:tcW w:w="703" w:type="dxa"/>
            <w:gridSpan w:val="2"/>
            <w:vMerge/>
            <w:shd w:val="clear" w:color="auto" w:fill="auto"/>
          </w:tcPr>
          <w:p w14:paraId="619B9DE9" w14:textId="77777777" w:rsidR="004E2547" w:rsidRPr="005C5BBC" w:rsidRDefault="004E2547" w:rsidP="0052306D">
            <w:pPr>
              <w:rPr>
                <w:rFonts w:ascii="Times New Roman" w:hAnsi="Times New Roman"/>
              </w:rPr>
            </w:pPr>
          </w:p>
        </w:tc>
        <w:tc>
          <w:tcPr>
            <w:tcW w:w="5677" w:type="dxa"/>
            <w:gridSpan w:val="3"/>
            <w:shd w:val="clear" w:color="auto" w:fill="auto"/>
          </w:tcPr>
          <w:p w14:paraId="3CA9E53C" w14:textId="308B7AEB" w:rsidR="004E2547" w:rsidRPr="005C5BBC" w:rsidRDefault="004E2547" w:rsidP="005C5BBC">
            <w:pPr>
              <w:spacing w:after="0" w:line="240" w:lineRule="auto"/>
              <w:jc w:val="both"/>
              <w:rPr>
                <w:rFonts w:ascii="Times New Roman" w:hAnsi="Times New Roman"/>
              </w:rPr>
            </w:pPr>
            <w:r>
              <w:rPr>
                <w:rFonts w:ascii="Times New Roman" w:hAnsi="Times New Roman"/>
              </w:rPr>
              <w:t xml:space="preserve">2.4.4. Implementation of at least the following </w:t>
            </w:r>
            <w:r>
              <w:rPr>
                <w:rFonts w:ascii="Times New Roman" w:hAnsi="Times New Roman"/>
                <w:b/>
                <w:i/>
              </w:rPr>
              <w:t>e-solutions</w:t>
            </w:r>
            <w:r>
              <w:rPr>
                <w:rFonts w:ascii="Times New Roman" w:hAnsi="Times New Roman"/>
              </w:rPr>
              <w:t xml:space="preserve"> is planned within the project to improve the efficiency and quality of studies:</w:t>
            </w:r>
          </w:p>
          <w:p w14:paraId="79403BFF" w14:textId="6424A514" w:rsidR="004E2547" w:rsidRPr="005C5BBC" w:rsidRDefault="004E2547" w:rsidP="005C5BBC">
            <w:pPr>
              <w:spacing w:after="0" w:line="240" w:lineRule="auto"/>
              <w:ind w:left="182"/>
              <w:jc w:val="both"/>
              <w:rPr>
                <w:rFonts w:ascii="Times New Roman" w:hAnsi="Times New Roman"/>
              </w:rPr>
            </w:pPr>
            <w:r>
              <w:rPr>
                <w:rFonts w:ascii="Times New Roman" w:hAnsi="Times New Roman"/>
              </w:rPr>
              <w:t xml:space="preserve">2.4.4.1. development of a comprehensive </w:t>
            </w:r>
            <w:r w:rsidR="00C11A5C" w:rsidRPr="00C11A5C">
              <w:rPr>
                <w:rFonts w:ascii="Times New Roman" w:hAnsi="Times New Roman"/>
              </w:rPr>
              <w:t>governance</w:t>
            </w:r>
            <w:r>
              <w:rPr>
                <w:rFonts w:ascii="Times New Roman" w:hAnsi="Times New Roman"/>
              </w:rPr>
              <w:t xml:space="preserve"> information system;</w:t>
            </w:r>
          </w:p>
          <w:p w14:paraId="3E613ED8" w14:textId="25CD5A1D" w:rsidR="004E2547" w:rsidRPr="005C5BBC" w:rsidRDefault="004E2547" w:rsidP="005C5BBC">
            <w:pPr>
              <w:spacing w:after="0" w:line="240" w:lineRule="auto"/>
              <w:ind w:left="182"/>
              <w:jc w:val="both"/>
              <w:rPr>
                <w:rFonts w:ascii="Times New Roman" w:hAnsi="Times New Roman"/>
              </w:rPr>
            </w:pPr>
            <w:r>
              <w:rPr>
                <w:rFonts w:ascii="Times New Roman" w:hAnsi="Times New Roman"/>
              </w:rPr>
              <w:t xml:space="preserve">2.4.4.2. e-sharing solutions with other higher education </w:t>
            </w:r>
            <w:r w:rsidR="00B35223">
              <w:rPr>
                <w:rFonts w:ascii="Times New Roman" w:hAnsi="Times New Roman"/>
              </w:rPr>
              <w:t xml:space="preserve">institutions </w:t>
            </w:r>
            <w:r>
              <w:rPr>
                <w:rFonts w:ascii="Times New Roman" w:hAnsi="Times New Roman"/>
              </w:rPr>
              <w:t>and scientific institutions;</w:t>
            </w:r>
          </w:p>
          <w:p w14:paraId="18088B41" w14:textId="77777777" w:rsidR="004E2547" w:rsidRDefault="004E2547" w:rsidP="005C5BBC">
            <w:pPr>
              <w:spacing w:after="60" w:line="240" w:lineRule="auto"/>
              <w:ind w:left="182"/>
              <w:jc w:val="both"/>
              <w:rPr>
                <w:rFonts w:ascii="Times New Roman" w:hAnsi="Times New Roman"/>
              </w:rPr>
            </w:pPr>
            <w:r>
              <w:rPr>
                <w:rFonts w:ascii="Times New Roman" w:hAnsi="Times New Roman"/>
              </w:rPr>
              <w:t>2.4.4.3. digitalisation and e-learning solutions;</w:t>
            </w:r>
          </w:p>
          <w:p w14:paraId="2A05EB75" w14:textId="10E1E912" w:rsidR="004E2547" w:rsidRPr="003B6B06" w:rsidRDefault="004E2547" w:rsidP="001004FE">
            <w:pPr>
              <w:spacing w:after="0" w:line="240" w:lineRule="auto"/>
              <w:ind w:left="181"/>
              <w:jc w:val="both"/>
              <w:rPr>
                <w:rFonts w:ascii="Times New Roman" w:hAnsi="Times New Roman"/>
              </w:rPr>
            </w:pPr>
            <w:r>
              <w:rPr>
                <w:rFonts w:ascii="Times New Roman" w:hAnsi="Times New Roman"/>
              </w:rPr>
              <w:t>2.4.4.4</w:t>
            </w:r>
            <w:proofErr w:type="gramStart"/>
            <w:r>
              <w:rPr>
                <w:rFonts w:ascii="Times New Roman" w:hAnsi="Times New Roman"/>
              </w:rPr>
              <w:t>.  the</w:t>
            </w:r>
            <w:proofErr w:type="gramEnd"/>
            <w:r>
              <w:rPr>
                <w:rFonts w:ascii="Times New Roman" w:hAnsi="Times New Roman"/>
              </w:rPr>
              <w:t xml:space="preserve"> </w:t>
            </w:r>
            <w:r>
              <w:rPr>
                <w:rFonts w:ascii="Times New Roman" w:hAnsi="Times New Roman"/>
                <w:i/>
              </w:rPr>
              <w:t xml:space="preserve">e-solutions </w:t>
            </w:r>
            <w:r>
              <w:rPr>
                <w:rFonts w:ascii="Times New Roman" w:hAnsi="Times New Roman"/>
              </w:rPr>
              <w:t xml:space="preserve">introduced within the project are subject to international </w:t>
            </w:r>
            <w:r>
              <w:rPr>
                <w:rFonts w:ascii="Times New Roman" w:hAnsi="Times New Roman"/>
                <w:b/>
              </w:rPr>
              <w:t>peer-review</w:t>
            </w:r>
            <w:r>
              <w:rPr>
                <w:rFonts w:ascii="Times New Roman" w:hAnsi="Times New Roman"/>
              </w:rPr>
              <w:t xml:space="preserve">, </w:t>
            </w:r>
            <w:r w:rsidR="001004FE">
              <w:rPr>
                <w:rFonts w:ascii="Times New Roman" w:hAnsi="Times New Roman"/>
                <w:color w:val="000000"/>
                <w:sz w:val="24"/>
                <w:szCs w:val="24"/>
              </w:rPr>
              <w:t xml:space="preserve">the recommendations of </w:t>
            </w:r>
            <w:r>
              <w:rPr>
                <w:rFonts w:ascii="Times New Roman" w:hAnsi="Times New Roman"/>
              </w:rPr>
              <w:t>which are taken into account in the development of the said improvement measures and practical implementation of the improvements.</w:t>
            </w:r>
          </w:p>
        </w:tc>
        <w:tc>
          <w:tcPr>
            <w:tcW w:w="1275" w:type="dxa"/>
            <w:vMerge/>
            <w:shd w:val="clear" w:color="auto" w:fill="auto"/>
          </w:tcPr>
          <w:p w14:paraId="4026ABFD" w14:textId="77777777" w:rsidR="004E2547" w:rsidRPr="005C5BBC" w:rsidRDefault="004E2547" w:rsidP="00B77B5B">
            <w:pPr>
              <w:spacing w:after="0" w:line="240" w:lineRule="auto"/>
              <w:jc w:val="center"/>
              <w:rPr>
                <w:rFonts w:ascii="Times New Roman" w:hAnsi="Times New Roman"/>
              </w:rPr>
            </w:pPr>
          </w:p>
        </w:tc>
        <w:tc>
          <w:tcPr>
            <w:tcW w:w="1305" w:type="dxa"/>
            <w:vMerge/>
            <w:shd w:val="clear" w:color="auto" w:fill="auto"/>
          </w:tcPr>
          <w:p w14:paraId="26A0E380" w14:textId="77777777" w:rsidR="004E2547" w:rsidRPr="005C5BBC" w:rsidRDefault="004E2547" w:rsidP="00B77B5B">
            <w:pPr>
              <w:spacing w:after="0" w:line="240" w:lineRule="auto"/>
              <w:jc w:val="center"/>
              <w:rPr>
                <w:rFonts w:ascii="Times New Roman" w:hAnsi="Times New Roman"/>
              </w:rPr>
            </w:pPr>
          </w:p>
        </w:tc>
      </w:tr>
      <w:tr w:rsidR="00E7029D" w:rsidRPr="005C5BBC" w14:paraId="039FFFB6" w14:textId="77777777" w:rsidTr="00992562">
        <w:tc>
          <w:tcPr>
            <w:tcW w:w="703" w:type="dxa"/>
            <w:gridSpan w:val="2"/>
            <w:shd w:val="clear" w:color="auto" w:fill="auto"/>
          </w:tcPr>
          <w:p w14:paraId="2C7DBB19" w14:textId="1AD2FD34" w:rsidR="00E7029D" w:rsidRPr="005C5BBC" w:rsidRDefault="00E7029D" w:rsidP="0052306D">
            <w:pPr>
              <w:rPr>
                <w:rFonts w:ascii="Times New Roman" w:hAnsi="Times New Roman"/>
              </w:rPr>
            </w:pPr>
            <w:r>
              <w:rPr>
                <w:rFonts w:ascii="Times New Roman" w:hAnsi="Times New Roman"/>
              </w:rPr>
              <w:t>2.5.</w:t>
            </w:r>
          </w:p>
        </w:tc>
        <w:tc>
          <w:tcPr>
            <w:tcW w:w="5677" w:type="dxa"/>
            <w:gridSpan w:val="3"/>
            <w:shd w:val="clear" w:color="auto" w:fill="auto"/>
          </w:tcPr>
          <w:p w14:paraId="6E7F86B8" w14:textId="6CDDE706" w:rsidR="00E7029D" w:rsidRPr="005C5BBC" w:rsidRDefault="00E7029D" w:rsidP="005C5BBC">
            <w:pPr>
              <w:spacing w:after="0" w:line="240" w:lineRule="auto"/>
              <w:jc w:val="both"/>
              <w:rPr>
                <w:rFonts w:ascii="Times New Roman" w:hAnsi="Times New Roman"/>
              </w:rPr>
            </w:pPr>
            <w:r>
              <w:rPr>
                <w:rFonts w:ascii="Times New Roman" w:hAnsi="Times New Roman"/>
              </w:rPr>
              <w:t xml:space="preserve">The project </w:t>
            </w:r>
            <w:r w:rsidR="00ED7B86">
              <w:rPr>
                <w:rFonts w:ascii="Times New Roman" w:hAnsi="Times New Roman"/>
              </w:rPr>
              <w:t>application</w:t>
            </w:r>
            <w:r>
              <w:rPr>
                <w:rFonts w:ascii="Times New Roman" w:hAnsi="Times New Roman"/>
              </w:rPr>
              <w:t xml:space="preserve"> shows that the higher education institution has created an organisational structure which fulfils the tasks of attracting and supporting foreign students in a transparent and efficient manner, and is capable of operating in a strategic and coordinated way.</w:t>
            </w:r>
          </w:p>
        </w:tc>
        <w:tc>
          <w:tcPr>
            <w:tcW w:w="1275" w:type="dxa"/>
            <w:shd w:val="clear" w:color="auto" w:fill="auto"/>
          </w:tcPr>
          <w:p w14:paraId="2D603C7A" w14:textId="77777777" w:rsidR="00E7029D" w:rsidRPr="005C5BBC" w:rsidRDefault="00E7029D" w:rsidP="00B77B5B">
            <w:pPr>
              <w:spacing w:after="0" w:line="240" w:lineRule="auto"/>
              <w:jc w:val="center"/>
              <w:rPr>
                <w:rFonts w:ascii="Times New Roman" w:hAnsi="Times New Roman"/>
              </w:rPr>
            </w:pPr>
          </w:p>
        </w:tc>
        <w:tc>
          <w:tcPr>
            <w:tcW w:w="1305" w:type="dxa"/>
            <w:shd w:val="clear" w:color="auto" w:fill="auto"/>
          </w:tcPr>
          <w:p w14:paraId="5FFCE311" w14:textId="2E23066B" w:rsidR="00E7029D" w:rsidRPr="005C5BBC" w:rsidRDefault="00D359B6" w:rsidP="00B77B5B">
            <w:pPr>
              <w:spacing w:after="0" w:line="240" w:lineRule="auto"/>
              <w:jc w:val="center"/>
              <w:rPr>
                <w:rFonts w:ascii="Times New Roman" w:hAnsi="Times New Roman"/>
              </w:rPr>
            </w:pPr>
            <w:r>
              <w:rPr>
                <w:rFonts w:ascii="Times New Roman" w:hAnsi="Times New Roman"/>
              </w:rPr>
              <w:t>A</w:t>
            </w:r>
          </w:p>
        </w:tc>
      </w:tr>
      <w:tr w:rsidR="00AF0AFD" w:rsidRPr="005C5BBC" w14:paraId="4B5AC280" w14:textId="77777777" w:rsidTr="00992562">
        <w:tc>
          <w:tcPr>
            <w:tcW w:w="703" w:type="dxa"/>
            <w:gridSpan w:val="2"/>
            <w:shd w:val="clear" w:color="auto" w:fill="auto"/>
          </w:tcPr>
          <w:p w14:paraId="07D3B0B5" w14:textId="65897F77" w:rsidR="00AF0AFD" w:rsidRPr="005C5BBC" w:rsidRDefault="00E7029D" w:rsidP="00E7029D">
            <w:pPr>
              <w:rPr>
                <w:rFonts w:ascii="Times New Roman" w:hAnsi="Times New Roman"/>
              </w:rPr>
            </w:pPr>
            <w:r>
              <w:rPr>
                <w:rFonts w:ascii="Times New Roman" w:hAnsi="Times New Roman"/>
              </w:rPr>
              <w:t>2.6.</w:t>
            </w:r>
          </w:p>
        </w:tc>
        <w:tc>
          <w:tcPr>
            <w:tcW w:w="5677" w:type="dxa"/>
            <w:gridSpan w:val="3"/>
            <w:shd w:val="clear" w:color="auto" w:fill="auto"/>
          </w:tcPr>
          <w:p w14:paraId="5F2EB6F1" w14:textId="6CB1115D" w:rsidR="00AF0AFD" w:rsidRPr="005C5BBC" w:rsidRDefault="00AF0AFD" w:rsidP="005730A1">
            <w:pPr>
              <w:spacing w:after="0" w:line="240" w:lineRule="auto"/>
              <w:jc w:val="both"/>
              <w:rPr>
                <w:rFonts w:ascii="Times New Roman" w:hAnsi="Times New Roman"/>
              </w:rPr>
            </w:pPr>
            <w:r>
              <w:rPr>
                <w:rFonts w:ascii="Times New Roman" w:hAnsi="Times New Roman"/>
              </w:rPr>
              <w:t>The project implementation contributes to the achievement of the results specified by the CM regulations on the implementation of the SO.</w:t>
            </w:r>
          </w:p>
        </w:tc>
        <w:tc>
          <w:tcPr>
            <w:tcW w:w="1275" w:type="dxa"/>
            <w:shd w:val="clear" w:color="auto" w:fill="auto"/>
          </w:tcPr>
          <w:p w14:paraId="1E2D1551" w14:textId="77777777" w:rsidR="00AF0AFD" w:rsidRPr="005C5BBC" w:rsidRDefault="00AF0AFD" w:rsidP="00B77B5B">
            <w:pPr>
              <w:spacing w:after="0" w:line="240" w:lineRule="auto"/>
              <w:jc w:val="center"/>
              <w:rPr>
                <w:rFonts w:ascii="Times New Roman" w:hAnsi="Times New Roman"/>
              </w:rPr>
            </w:pPr>
          </w:p>
        </w:tc>
        <w:tc>
          <w:tcPr>
            <w:tcW w:w="1305" w:type="dxa"/>
            <w:shd w:val="clear" w:color="auto" w:fill="auto"/>
          </w:tcPr>
          <w:p w14:paraId="42978F21" w14:textId="04B9F179" w:rsidR="00AF0AFD" w:rsidRPr="005C5BBC" w:rsidRDefault="00AF0AFD" w:rsidP="00B77B5B">
            <w:pPr>
              <w:spacing w:after="0" w:line="240" w:lineRule="auto"/>
              <w:jc w:val="center"/>
              <w:rPr>
                <w:rFonts w:ascii="Times New Roman" w:hAnsi="Times New Roman"/>
              </w:rPr>
            </w:pPr>
            <w:r>
              <w:rPr>
                <w:rFonts w:ascii="Times New Roman" w:hAnsi="Times New Roman"/>
              </w:rPr>
              <w:t>A</w:t>
            </w:r>
          </w:p>
        </w:tc>
      </w:tr>
      <w:tr w:rsidR="00AF0AFD" w:rsidRPr="005C5BBC" w14:paraId="57E7368B" w14:textId="77777777" w:rsidTr="00992562">
        <w:tc>
          <w:tcPr>
            <w:tcW w:w="703" w:type="dxa"/>
            <w:gridSpan w:val="2"/>
            <w:shd w:val="clear" w:color="auto" w:fill="auto"/>
          </w:tcPr>
          <w:p w14:paraId="17C81EE3" w14:textId="5FF4089B" w:rsidR="00AF0AFD" w:rsidRPr="005C5BBC" w:rsidRDefault="00E7029D" w:rsidP="0052306D">
            <w:pPr>
              <w:rPr>
                <w:rFonts w:ascii="Times New Roman" w:hAnsi="Times New Roman"/>
              </w:rPr>
            </w:pPr>
            <w:r>
              <w:rPr>
                <w:rFonts w:ascii="Times New Roman" w:hAnsi="Times New Roman"/>
              </w:rPr>
              <w:t>2.7.</w:t>
            </w:r>
          </w:p>
        </w:tc>
        <w:tc>
          <w:tcPr>
            <w:tcW w:w="5677" w:type="dxa"/>
            <w:gridSpan w:val="3"/>
            <w:shd w:val="clear" w:color="auto" w:fill="auto"/>
          </w:tcPr>
          <w:p w14:paraId="7355B491" w14:textId="17F4CD90" w:rsidR="00AF0AFD" w:rsidRPr="005C5BBC" w:rsidRDefault="00AF0AFD" w:rsidP="005C5BBC">
            <w:pPr>
              <w:spacing w:after="0" w:line="240" w:lineRule="auto"/>
              <w:jc w:val="both"/>
              <w:rPr>
                <w:rFonts w:ascii="Times New Roman" w:hAnsi="Times New Roman"/>
              </w:rPr>
            </w:pPr>
            <w:r>
              <w:rPr>
                <w:rFonts w:ascii="Times New Roman" w:hAnsi="Times New Roman"/>
              </w:rPr>
              <w:t xml:space="preserve">The project </w:t>
            </w:r>
            <w:r w:rsidR="00ED7B86">
              <w:rPr>
                <w:rFonts w:ascii="Times New Roman" w:hAnsi="Times New Roman"/>
              </w:rPr>
              <w:t>application</w:t>
            </w:r>
            <w:r>
              <w:rPr>
                <w:rFonts w:ascii="Times New Roman" w:hAnsi="Times New Roman"/>
              </w:rPr>
              <w:t xml:space="preserve"> describes the project management, implementation and monitoring system and its required resources (number of staff to be involved, their qualifications and responsibilities, and the available material and technical base), and they are adequate for the needs of the project.</w:t>
            </w:r>
          </w:p>
        </w:tc>
        <w:tc>
          <w:tcPr>
            <w:tcW w:w="1275" w:type="dxa"/>
            <w:shd w:val="clear" w:color="auto" w:fill="auto"/>
          </w:tcPr>
          <w:p w14:paraId="39FD112B" w14:textId="77777777" w:rsidR="00AF0AFD" w:rsidRPr="005C5BBC" w:rsidRDefault="00AF0AFD" w:rsidP="00B77B5B">
            <w:pPr>
              <w:spacing w:after="0" w:line="240" w:lineRule="auto"/>
              <w:jc w:val="center"/>
              <w:rPr>
                <w:rFonts w:ascii="Times New Roman" w:hAnsi="Times New Roman"/>
              </w:rPr>
            </w:pPr>
          </w:p>
        </w:tc>
        <w:tc>
          <w:tcPr>
            <w:tcW w:w="1305" w:type="dxa"/>
            <w:shd w:val="clear" w:color="auto" w:fill="auto"/>
          </w:tcPr>
          <w:p w14:paraId="3C886714" w14:textId="59B18007" w:rsidR="00AF0AFD" w:rsidRPr="005C5BBC" w:rsidRDefault="00AF0AFD" w:rsidP="00B77B5B">
            <w:pPr>
              <w:spacing w:after="0" w:line="240" w:lineRule="auto"/>
              <w:jc w:val="center"/>
              <w:rPr>
                <w:rFonts w:ascii="Times New Roman" w:hAnsi="Times New Roman"/>
              </w:rPr>
            </w:pPr>
            <w:r>
              <w:rPr>
                <w:rFonts w:ascii="Times New Roman" w:hAnsi="Times New Roman"/>
              </w:rPr>
              <w:t>A</w:t>
            </w:r>
          </w:p>
        </w:tc>
      </w:tr>
      <w:tr w:rsidR="00B77B5B" w:rsidRPr="005C5BBC" w14:paraId="67969689" w14:textId="77777777" w:rsidTr="00992562">
        <w:tc>
          <w:tcPr>
            <w:tcW w:w="6380" w:type="dxa"/>
            <w:gridSpan w:val="5"/>
            <w:vMerge w:val="restart"/>
            <w:shd w:val="pct10" w:color="auto" w:fill="auto"/>
            <w:vAlign w:val="center"/>
          </w:tcPr>
          <w:p w14:paraId="4FA465AE" w14:textId="1AC57DF2" w:rsidR="00B77B5B" w:rsidRPr="005C5BBC" w:rsidRDefault="00B77B5B" w:rsidP="005C5BBC">
            <w:pPr>
              <w:spacing w:after="0" w:line="240" w:lineRule="auto"/>
              <w:jc w:val="both"/>
              <w:rPr>
                <w:rFonts w:ascii="Times New Roman" w:hAnsi="Times New Roman"/>
              </w:rPr>
            </w:pPr>
            <w:r>
              <w:rPr>
                <w:rFonts w:ascii="Times New Roman" w:hAnsi="Times New Roman"/>
                <w:b/>
                <w:bCs/>
              </w:rPr>
              <w:t>3. QUALITY CRITERIA</w:t>
            </w:r>
            <w:r w:rsidR="00A46DAC" w:rsidRPr="005C5BBC">
              <w:rPr>
                <w:rStyle w:val="FootnoteReference"/>
                <w:rFonts w:ascii="Times New Roman" w:hAnsi="Times New Roman"/>
                <w:b/>
                <w:bCs/>
              </w:rPr>
              <w:footnoteReference w:id="5"/>
            </w:r>
          </w:p>
        </w:tc>
        <w:tc>
          <w:tcPr>
            <w:tcW w:w="1275" w:type="dxa"/>
            <w:shd w:val="pct10" w:color="auto" w:fill="auto"/>
          </w:tcPr>
          <w:p w14:paraId="70DDAE9B" w14:textId="490BC6A2" w:rsidR="00B77B5B" w:rsidRPr="005C5BBC" w:rsidRDefault="00B77B5B" w:rsidP="00B77B5B">
            <w:pPr>
              <w:spacing w:after="0" w:line="240" w:lineRule="auto"/>
              <w:jc w:val="center"/>
              <w:rPr>
                <w:rFonts w:ascii="Times New Roman" w:hAnsi="Times New Roman"/>
                <w:b/>
              </w:rPr>
            </w:pPr>
            <w:r>
              <w:rPr>
                <w:rFonts w:ascii="Times New Roman" w:hAnsi="Times New Roman"/>
                <w:b/>
              </w:rPr>
              <w:t>Evaluation system</w:t>
            </w:r>
            <w:r w:rsidR="009F008E" w:rsidRPr="005C5BBC">
              <w:rPr>
                <w:rStyle w:val="FootnoteReference"/>
                <w:rFonts w:ascii="Times New Roman" w:hAnsi="Times New Roman"/>
                <w:b/>
              </w:rPr>
              <w:footnoteReference w:id="6"/>
            </w:r>
          </w:p>
        </w:tc>
        <w:tc>
          <w:tcPr>
            <w:tcW w:w="1305" w:type="dxa"/>
            <w:vMerge w:val="restart"/>
            <w:shd w:val="pct10" w:color="auto" w:fill="auto"/>
          </w:tcPr>
          <w:p w14:paraId="03806DD1" w14:textId="0F82E533" w:rsidR="00B77B5B" w:rsidRPr="00024A0F" w:rsidRDefault="00B77B5B" w:rsidP="00B77B5B">
            <w:pPr>
              <w:spacing w:after="0" w:line="240" w:lineRule="auto"/>
              <w:jc w:val="center"/>
              <w:rPr>
                <w:rFonts w:ascii="Times New Roman" w:hAnsi="Times New Roman"/>
                <w:b/>
                <w:bCs/>
              </w:rPr>
            </w:pPr>
            <w:r>
              <w:rPr>
                <w:rFonts w:ascii="Times New Roman" w:hAnsi="Times New Roman"/>
                <w:b/>
                <w:bCs/>
              </w:rPr>
              <w:t>Maximum score: 24 points.</w:t>
            </w:r>
          </w:p>
          <w:p w14:paraId="7101A7FD" w14:textId="04FFC55D" w:rsidR="00B77B5B" w:rsidRPr="005C5BBC" w:rsidRDefault="00B77B5B" w:rsidP="002D53D9">
            <w:pPr>
              <w:spacing w:after="0" w:line="240" w:lineRule="auto"/>
              <w:jc w:val="center"/>
              <w:rPr>
                <w:rFonts w:ascii="Times New Roman" w:hAnsi="Times New Roman"/>
                <w:b/>
                <w:bCs/>
              </w:rPr>
            </w:pPr>
            <w:r>
              <w:rPr>
                <w:rFonts w:ascii="Times New Roman" w:hAnsi="Times New Roman"/>
                <w:b/>
                <w:bCs/>
              </w:rPr>
              <w:t xml:space="preserve">Minimum score: 14 </w:t>
            </w:r>
          </w:p>
        </w:tc>
      </w:tr>
      <w:tr w:rsidR="00B77B5B" w:rsidRPr="005C5BBC" w14:paraId="36EB52CA" w14:textId="77777777" w:rsidTr="00992562">
        <w:tc>
          <w:tcPr>
            <w:tcW w:w="6380" w:type="dxa"/>
            <w:gridSpan w:val="5"/>
            <w:vMerge/>
            <w:shd w:val="pct10" w:color="auto" w:fill="auto"/>
          </w:tcPr>
          <w:p w14:paraId="1719E8E7" w14:textId="77777777" w:rsidR="00B77B5B" w:rsidRPr="005C5BBC" w:rsidRDefault="00B77B5B" w:rsidP="00B77B5B">
            <w:pPr>
              <w:spacing w:after="0" w:line="240" w:lineRule="auto"/>
              <w:rPr>
                <w:rFonts w:ascii="Times New Roman" w:hAnsi="Times New Roman"/>
              </w:rPr>
            </w:pPr>
          </w:p>
        </w:tc>
        <w:tc>
          <w:tcPr>
            <w:tcW w:w="1275" w:type="dxa"/>
            <w:shd w:val="pct10" w:color="auto" w:fill="auto"/>
          </w:tcPr>
          <w:p w14:paraId="5808A54E" w14:textId="77777777" w:rsidR="00B77B5B" w:rsidRPr="005C5BBC" w:rsidRDefault="00B77B5B" w:rsidP="00B77B5B">
            <w:pPr>
              <w:spacing w:after="0" w:line="240" w:lineRule="auto"/>
              <w:jc w:val="center"/>
              <w:rPr>
                <w:rFonts w:ascii="Times New Roman" w:hAnsi="Times New Roman"/>
                <w:b/>
              </w:rPr>
            </w:pPr>
            <w:r>
              <w:rPr>
                <w:rFonts w:ascii="Times New Roman" w:hAnsi="Times New Roman"/>
                <w:b/>
              </w:rPr>
              <w:t xml:space="preserve">Score </w:t>
            </w:r>
          </w:p>
        </w:tc>
        <w:tc>
          <w:tcPr>
            <w:tcW w:w="1305" w:type="dxa"/>
            <w:vMerge/>
            <w:shd w:val="pct10" w:color="auto" w:fill="auto"/>
          </w:tcPr>
          <w:p w14:paraId="5EBA94CD" w14:textId="77777777" w:rsidR="00B77B5B" w:rsidRPr="005C5BBC" w:rsidRDefault="00B77B5B" w:rsidP="00B77B5B">
            <w:pPr>
              <w:spacing w:after="0" w:line="240" w:lineRule="auto"/>
              <w:jc w:val="center"/>
              <w:rPr>
                <w:rFonts w:ascii="Times New Roman" w:hAnsi="Times New Roman"/>
                <w:b/>
              </w:rPr>
            </w:pPr>
          </w:p>
        </w:tc>
      </w:tr>
      <w:tr w:rsidR="00DC16B6" w:rsidRPr="005C5BBC" w14:paraId="54282D8A" w14:textId="77777777" w:rsidTr="00B7368C">
        <w:trPr>
          <w:trHeight w:val="289"/>
        </w:trPr>
        <w:tc>
          <w:tcPr>
            <w:tcW w:w="568" w:type="dxa"/>
            <w:vMerge w:val="restart"/>
            <w:shd w:val="clear" w:color="auto" w:fill="auto"/>
          </w:tcPr>
          <w:p w14:paraId="0E9B8C9C" w14:textId="1ADA2863" w:rsidR="00DC16B6" w:rsidRPr="005C5BBC" w:rsidRDefault="00DC16B6" w:rsidP="00DC16B6">
            <w:pPr>
              <w:spacing w:after="0" w:line="240" w:lineRule="auto"/>
              <w:rPr>
                <w:rFonts w:ascii="Times New Roman" w:hAnsi="Times New Roman"/>
              </w:rPr>
            </w:pPr>
            <w:r>
              <w:rPr>
                <w:rFonts w:ascii="Times New Roman" w:hAnsi="Times New Roman"/>
              </w:rPr>
              <w:lastRenderedPageBreak/>
              <w:t>3.1.</w:t>
            </w:r>
          </w:p>
        </w:tc>
        <w:tc>
          <w:tcPr>
            <w:tcW w:w="5812" w:type="dxa"/>
            <w:gridSpan w:val="4"/>
            <w:tcBorders>
              <w:right w:val="single" w:sz="4" w:space="0" w:color="auto"/>
            </w:tcBorders>
            <w:shd w:val="clear" w:color="auto" w:fill="auto"/>
          </w:tcPr>
          <w:p w14:paraId="006DF82B" w14:textId="009E1018" w:rsidR="00DC16B6" w:rsidRPr="005C5BBC" w:rsidRDefault="00DC16B6" w:rsidP="00DC16B6">
            <w:pPr>
              <w:spacing w:after="0" w:line="240" w:lineRule="auto"/>
              <w:jc w:val="both"/>
              <w:rPr>
                <w:rFonts w:ascii="Times New Roman" w:hAnsi="Times New Roman"/>
                <w:b/>
              </w:rPr>
            </w:pPr>
            <w:r>
              <w:rPr>
                <w:rFonts w:ascii="Times New Roman" w:hAnsi="Times New Roman"/>
                <w:b/>
              </w:rPr>
              <w:t>Relevance of the project:</w:t>
            </w:r>
          </w:p>
        </w:tc>
        <w:tc>
          <w:tcPr>
            <w:tcW w:w="1275" w:type="dxa"/>
            <w:vMerge w:val="restart"/>
            <w:tcBorders>
              <w:top w:val="single" w:sz="4" w:space="0" w:color="auto"/>
              <w:left w:val="single" w:sz="4" w:space="0" w:color="auto"/>
            </w:tcBorders>
            <w:shd w:val="clear" w:color="auto" w:fill="auto"/>
          </w:tcPr>
          <w:p w14:paraId="5C03AD63" w14:textId="77777777" w:rsidR="00DC16B6" w:rsidRPr="005C5BBC" w:rsidRDefault="00DC16B6" w:rsidP="00DC16B6">
            <w:pPr>
              <w:spacing w:after="0" w:line="240" w:lineRule="auto"/>
              <w:jc w:val="center"/>
              <w:rPr>
                <w:rFonts w:ascii="Times New Roman" w:hAnsi="Times New Roman"/>
                <w:b/>
                <w:bCs/>
                <w:i/>
                <w:iCs/>
              </w:rPr>
            </w:pPr>
            <w:r>
              <w:rPr>
                <w:rFonts w:ascii="Times New Roman" w:hAnsi="Times New Roman"/>
                <w:b/>
                <w:bCs/>
                <w:iCs/>
              </w:rPr>
              <w:t xml:space="preserve">0–5 </w:t>
            </w:r>
          </w:p>
          <w:p w14:paraId="15D645A4" w14:textId="6F437545" w:rsidR="00DC16B6" w:rsidRPr="005C5BBC" w:rsidRDefault="00DC16B6" w:rsidP="00DC16B6">
            <w:pPr>
              <w:spacing w:after="0" w:line="240" w:lineRule="auto"/>
              <w:jc w:val="center"/>
              <w:rPr>
                <w:rFonts w:ascii="Times New Roman" w:hAnsi="Times New Roman"/>
                <w:bCs/>
                <w:i/>
                <w:iCs/>
              </w:rPr>
            </w:pPr>
            <w:r>
              <w:rPr>
                <w:rFonts w:ascii="Times New Roman" w:hAnsi="Times New Roman"/>
                <w:i/>
              </w:rPr>
              <w:t>(Evaluation unit – 0.5 points)</w:t>
            </w:r>
          </w:p>
        </w:tc>
        <w:tc>
          <w:tcPr>
            <w:tcW w:w="1305" w:type="dxa"/>
            <w:vMerge w:val="restart"/>
            <w:shd w:val="clear" w:color="auto" w:fill="auto"/>
          </w:tcPr>
          <w:p w14:paraId="583A6B03" w14:textId="5F05308A" w:rsidR="00DC16B6" w:rsidRPr="005C5BBC" w:rsidRDefault="00DC16B6" w:rsidP="00DC16B6">
            <w:pPr>
              <w:spacing w:after="0" w:line="240" w:lineRule="auto"/>
              <w:jc w:val="center"/>
              <w:rPr>
                <w:rFonts w:ascii="Times New Roman" w:hAnsi="Times New Roman"/>
              </w:rPr>
            </w:pPr>
            <w:r>
              <w:rPr>
                <w:rFonts w:ascii="Times New Roman" w:hAnsi="Times New Roman"/>
              </w:rPr>
              <w:t xml:space="preserve">At least </w:t>
            </w:r>
            <w:r>
              <w:rPr>
                <w:rFonts w:ascii="Times New Roman" w:hAnsi="Times New Roman"/>
                <w:b/>
              </w:rPr>
              <w:t>4</w:t>
            </w:r>
            <w:r>
              <w:rPr>
                <w:rFonts w:ascii="Times New Roman" w:hAnsi="Times New Roman"/>
              </w:rPr>
              <w:t> points must be scored</w:t>
            </w:r>
          </w:p>
        </w:tc>
      </w:tr>
      <w:tr w:rsidR="00DC16B6" w:rsidRPr="005C5BBC" w14:paraId="287A7297" w14:textId="77777777" w:rsidTr="004503D5">
        <w:trPr>
          <w:trHeight w:val="289"/>
        </w:trPr>
        <w:tc>
          <w:tcPr>
            <w:tcW w:w="568" w:type="dxa"/>
            <w:vMerge/>
            <w:shd w:val="clear" w:color="auto" w:fill="auto"/>
          </w:tcPr>
          <w:p w14:paraId="2467E864"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62E94A0C"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3.1.1. Objective: </w:t>
            </w:r>
          </w:p>
          <w:p w14:paraId="414B1553" w14:textId="61E9BFE8" w:rsidR="00E0659C" w:rsidRPr="00024A0F" w:rsidRDefault="00DC16B6" w:rsidP="00E0659C">
            <w:pPr>
              <w:spacing w:after="0" w:line="240" w:lineRule="auto"/>
              <w:jc w:val="both"/>
              <w:rPr>
                <w:rFonts w:ascii="Times New Roman" w:hAnsi="Times New Roman"/>
                <w:color w:val="000000" w:themeColor="text1"/>
              </w:rPr>
            </w:pPr>
            <w:r>
              <w:rPr>
                <w:rFonts w:ascii="Times New Roman" w:hAnsi="Times New Roman"/>
              </w:rPr>
              <w:t>The project corresponds to the objectives and priorities of Latvian Higher Education Policy and Smart Specialisation Strategy.</w:t>
            </w:r>
            <w:r>
              <w:rPr>
                <w:rFonts w:ascii="Times New Roman" w:hAnsi="Times New Roman"/>
                <w:color w:val="000000" w:themeColor="text1"/>
              </w:rPr>
              <w:t xml:space="preserve"> </w:t>
            </w:r>
          </w:p>
        </w:tc>
        <w:tc>
          <w:tcPr>
            <w:tcW w:w="1275" w:type="dxa"/>
            <w:vMerge/>
            <w:tcBorders>
              <w:left w:val="single" w:sz="4" w:space="0" w:color="auto"/>
            </w:tcBorders>
            <w:shd w:val="clear" w:color="auto" w:fill="auto"/>
          </w:tcPr>
          <w:p w14:paraId="787DF88D"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13B52C8A" w14:textId="77777777" w:rsidR="00DC16B6" w:rsidRPr="005C5BBC" w:rsidRDefault="00DC16B6" w:rsidP="00DC16B6">
            <w:pPr>
              <w:spacing w:after="0" w:line="240" w:lineRule="auto"/>
              <w:jc w:val="center"/>
              <w:rPr>
                <w:rFonts w:ascii="Times New Roman" w:hAnsi="Times New Roman"/>
              </w:rPr>
            </w:pPr>
          </w:p>
        </w:tc>
      </w:tr>
      <w:tr w:rsidR="00DC16B6" w:rsidRPr="005C5BBC" w14:paraId="0D8DA5FF" w14:textId="77777777" w:rsidTr="004503D5">
        <w:trPr>
          <w:trHeight w:val="289"/>
        </w:trPr>
        <w:tc>
          <w:tcPr>
            <w:tcW w:w="568" w:type="dxa"/>
            <w:vMerge/>
            <w:shd w:val="clear" w:color="auto" w:fill="auto"/>
          </w:tcPr>
          <w:p w14:paraId="7C8AD721" w14:textId="407D0428"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25948F1F" w14:textId="1DA8D351"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3.1.2. Consistency / internal logic: </w:t>
            </w:r>
          </w:p>
          <w:p w14:paraId="0513E92B" w14:textId="7CDD2FE6" w:rsidR="00DC16B6" w:rsidRPr="005C5BBC" w:rsidRDefault="00DC16B6" w:rsidP="00DC16B6">
            <w:pPr>
              <w:spacing w:after="0" w:line="240" w:lineRule="auto"/>
              <w:jc w:val="both"/>
              <w:rPr>
                <w:rFonts w:ascii="Times New Roman" w:hAnsi="Times New Roman"/>
              </w:rPr>
            </w:pPr>
            <w:r>
              <w:rPr>
                <w:rFonts w:ascii="Times New Roman" w:hAnsi="Times New Roman"/>
              </w:rPr>
              <w:t>3.1.2.1. Activities planned within the project are based on realistic and proper/justified analysis of the needs;</w:t>
            </w:r>
          </w:p>
          <w:p w14:paraId="165512DB" w14:textId="7822852D" w:rsidR="00A16442" w:rsidRDefault="00DC16B6" w:rsidP="00DC16B6">
            <w:pPr>
              <w:spacing w:after="0" w:line="240" w:lineRule="auto"/>
              <w:jc w:val="both"/>
              <w:rPr>
                <w:rFonts w:ascii="Times New Roman" w:hAnsi="Times New Roman"/>
              </w:rPr>
            </w:pPr>
            <w:r>
              <w:rPr>
                <w:rFonts w:ascii="Times New Roman" w:hAnsi="Times New Roman"/>
              </w:rPr>
              <w:t>3.1.2.2. Objectives and results to be achieved are clearly defined, realistic and focussed on issues relevant to the project applicant’s institution and target groups;</w:t>
            </w:r>
          </w:p>
          <w:p w14:paraId="756C09BE" w14:textId="45B722D8" w:rsidR="00E41977" w:rsidRPr="005C5BBC" w:rsidRDefault="00E41977" w:rsidP="00846171">
            <w:pPr>
              <w:spacing w:after="0" w:line="240" w:lineRule="auto"/>
              <w:jc w:val="both"/>
              <w:rPr>
                <w:rFonts w:ascii="Times New Roman" w:hAnsi="Times New Roman"/>
              </w:rPr>
            </w:pPr>
            <w:r>
              <w:rPr>
                <w:rFonts w:ascii="Times New Roman" w:hAnsi="Times New Roman"/>
              </w:rPr>
              <w:t xml:space="preserve">3.1.2.3. Activities planned </w:t>
            </w:r>
            <w:r w:rsidRPr="00846171">
              <w:rPr>
                <w:rFonts w:ascii="Times New Roman" w:hAnsi="Times New Roman"/>
              </w:rPr>
              <w:t xml:space="preserve">within the project and their implementation conditions ensure </w:t>
            </w:r>
            <w:r w:rsidR="00846171" w:rsidRPr="00846171">
              <w:rPr>
                <w:rFonts w:ascii="Times New Roman" w:hAnsi="Times New Roman"/>
              </w:rPr>
              <w:t xml:space="preserve">introduction </w:t>
            </w:r>
            <w:r w:rsidRPr="00846171">
              <w:rPr>
                <w:rFonts w:ascii="Times New Roman" w:hAnsi="Times New Roman"/>
              </w:rPr>
              <w:t xml:space="preserve">of good and smart </w:t>
            </w:r>
            <w:r w:rsidR="00C11A5C" w:rsidRPr="00846171">
              <w:rPr>
                <w:rFonts w:ascii="Times New Roman" w:hAnsi="Times New Roman"/>
              </w:rPr>
              <w:t>governance</w:t>
            </w:r>
            <w:r w:rsidRPr="00846171">
              <w:rPr>
                <w:rFonts w:ascii="Times New Roman" w:hAnsi="Times New Roman"/>
              </w:rPr>
              <w:t xml:space="preserve"> at higher education institutions </w:t>
            </w:r>
            <w:r w:rsidR="006026E1" w:rsidRPr="00846171">
              <w:rPr>
                <w:rFonts w:ascii="Times New Roman" w:hAnsi="Times New Roman"/>
              </w:rPr>
              <w:t>according to</w:t>
            </w:r>
            <w:r w:rsidRPr="00846171">
              <w:rPr>
                <w:rFonts w:ascii="Times New Roman" w:hAnsi="Times New Roman"/>
              </w:rPr>
              <w:t xml:space="preserve"> the best international practice;</w:t>
            </w:r>
          </w:p>
        </w:tc>
        <w:tc>
          <w:tcPr>
            <w:tcW w:w="1275" w:type="dxa"/>
            <w:vMerge/>
            <w:tcBorders>
              <w:left w:val="single" w:sz="4" w:space="0" w:color="auto"/>
            </w:tcBorders>
            <w:shd w:val="clear" w:color="auto" w:fill="auto"/>
          </w:tcPr>
          <w:p w14:paraId="4CBEA87F"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4952EE52" w14:textId="77777777" w:rsidR="00DC16B6" w:rsidRPr="005C5BBC" w:rsidRDefault="00DC16B6" w:rsidP="00DC16B6">
            <w:pPr>
              <w:spacing w:after="0" w:line="240" w:lineRule="auto"/>
              <w:jc w:val="center"/>
              <w:rPr>
                <w:rFonts w:ascii="Times New Roman" w:hAnsi="Times New Roman"/>
              </w:rPr>
            </w:pPr>
          </w:p>
        </w:tc>
      </w:tr>
      <w:tr w:rsidR="00DC16B6" w:rsidRPr="005C5BBC" w14:paraId="6C42130C" w14:textId="77777777" w:rsidTr="004503D5">
        <w:trPr>
          <w:trHeight w:val="695"/>
        </w:trPr>
        <w:tc>
          <w:tcPr>
            <w:tcW w:w="568" w:type="dxa"/>
            <w:vMerge/>
            <w:shd w:val="clear" w:color="auto" w:fill="auto"/>
          </w:tcPr>
          <w:p w14:paraId="35F4ED7A"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027E40A4"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3.1.3. Innovation:</w:t>
            </w:r>
          </w:p>
          <w:p w14:paraId="10472C40" w14:textId="66125C6E" w:rsidR="00DC16B6" w:rsidRPr="005C5BBC" w:rsidRDefault="00DC16B6" w:rsidP="00DC16B6">
            <w:pPr>
              <w:spacing w:after="0" w:line="240" w:lineRule="auto"/>
              <w:jc w:val="both"/>
              <w:rPr>
                <w:rFonts w:ascii="Times New Roman" w:hAnsi="Times New Roman"/>
              </w:rPr>
            </w:pPr>
            <w:r>
              <w:rPr>
                <w:rFonts w:ascii="Times New Roman" w:hAnsi="Times New Roman"/>
              </w:rPr>
              <w:t xml:space="preserve">The project takes </w:t>
            </w:r>
            <w:r w:rsidR="003B0878">
              <w:rPr>
                <w:rFonts w:ascii="Times New Roman" w:hAnsi="Times New Roman"/>
              </w:rPr>
              <w:t xml:space="preserve">into </w:t>
            </w:r>
            <w:r>
              <w:rPr>
                <w:rFonts w:ascii="Times New Roman" w:hAnsi="Times New Roman"/>
              </w:rPr>
              <w:t>account of modern methods and techniques and is intended to achieve project-specific innovative results and solutions;</w:t>
            </w:r>
          </w:p>
        </w:tc>
        <w:tc>
          <w:tcPr>
            <w:tcW w:w="1275" w:type="dxa"/>
            <w:vMerge/>
            <w:tcBorders>
              <w:left w:val="single" w:sz="4" w:space="0" w:color="auto"/>
            </w:tcBorders>
            <w:shd w:val="clear" w:color="auto" w:fill="auto"/>
          </w:tcPr>
          <w:p w14:paraId="15795F4E"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6C49F4D2" w14:textId="77777777" w:rsidR="00DC16B6" w:rsidRPr="005C5BBC" w:rsidRDefault="00DC16B6" w:rsidP="00DC16B6">
            <w:pPr>
              <w:spacing w:after="0" w:line="240" w:lineRule="auto"/>
              <w:jc w:val="center"/>
              <w:rPr>
                <w:rFonts w:ascii="Times New Roman" w:hAnsi="Times New Roman"/>
              </w:rPr>
            </w:pPr>
          </w:p>
        </w:tc>
      </w:tr>
      <w:tr w:rsidR="00A61AE7" w:rsidRPr="005C5BBC" w14:paraId="6DE779CC" w14:textId="77777777" w:rsidTr="00455999">
        <w:trPr>
          <w:trHeight w:val="677"/>
        </w:trPr>
        <w:tc>
          <w:tcPr>
            <w:tcW w:w="568" w:type="dxa"/>
            <w:vMerge/>
            <w:shd w:val="clear" w:color="auto" w:fill="auto"/>
          </w:tcPr>
          <w:p w14:paraId="531A7357" w14:textId="36818137" w:rsidR="00A61AE7" w:rsidRPr="005C5BBC" w:rsidRDefault="00A61AE7"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72A86CE2" w14:textId="77777777" w:rsidR="00A61AE7" w:rsidRPr="008C22A6" w:rsidRDefault="00A61AE7" w:rsidP="00DC16B6">
            <w:pPr>
              <w:spacing w:after="0" w:line="240" w:lineRule="auto"/>
              <w:jc w:val="both"/>
              <w:rPr>
                <w:rFonts w:ascii="Times New Roman" w:hAnsi="Times New Roman"/>
                <w:b/>
              </w:rPr>
            </w:pPr>
            <w:r>
              <w:rPr>
                <w:rFonts w:ascii="Times New Roman" w:hAnsi="Times New Roman"/>
                <w:b/>
              </w:rPr>
              <w:t xml:space="preserve">3.1.4. Complementarity: </w:t>
            </w:r>
          </w:p>
          <w:p w14:paraId="38C7B9F5" w14:textId="3B5D80F4" w:rsidR="00A61AE7" w:rsidRPr="00024A0F" w:rsidRDefault="005730A1" w:rsidP="00DC16B6">
            <w:pPr>
              <w:spacing w:after="0" w:line="240" w:lineRule="auto"/>
              <w:jc w:val="both"/>
              <w:rPr>
                <w:rFonts w:ascii="Times New Roman" w:hAnsi="Times New Roman"/>
              </w:rPr>
            </w:pPr>
            <w:r>
              <w:rPr>
                <w:rFonts w:ascii="Times New Roman" w:hAnsi="Times New Roman"/>
              </w:rPr>
              <w:t xml:space="preserve">The eligible activities planned within the project have justified </w:t>
            </w:r>
            <w:r w:rsidRPr="004310B3">
              <w:rPr>
                <w:rFonts w:ascii="Times New Roman" w:hAnsi="Times New Roman"/>
              </w:rPr>
              <w:t>synergies and complementarity</w:t>
            </w:r>
            <w:r>
              <w:rPr>
                <w:rFonts w:ascii="Times New Roman" w:hAnsi="Times New Roman"/>
              </w:rPr>
              <w:t xml:space="preserve"> with other aid programmes fostering development of education and innovation;</w:t>
            </w:r>
          </w:p>
        </w:tc>
        <w:tc>
          <w:tcPr>
            <w:tcW w:w="1275" w:type="dxa"/>
            <w:vMerge/>
            <w:tcBorders>
              <w:left w:val="single" w:sz="4" w:space="0" w:color="auto"/>
            </w:tcBorders>
            <w:shd w:val="clear" w:color="auto" w:fill="auto"/>
          </w:tcPr>
          <w:p w14:paraId="6135AE50" w14:textId="77777777" w:rsidR="00A61AE7" w:rsidRPr="005C5BBC" w:rsidRDefault="00A61AE7" w:rsidP="00DC16B6">
            <w:pPr>
              <w:spacing w:after="0" w:line="240" w:lineRule="auto"/>
              <w:jc w:val="center"/>
              <w:rPr>
                <w:rFonts w:ascii="Times New Roman" w:hAnsi="Times New Roman"/>
                <w:bCs/>
                <w:iCs/>
              </w:rPr>
            </w:pPr>
          </w:p>
        </w:tc>
        <w:tc>
          <w:tcPr>
            <w:tcW w:w="1305" w:type="dxa"/>
            <w:vMerge/>
            <w:shd w:val="clear" w:color="auto" w:fill="auto"/>
            <w:vAlign w:val="center"/>
          </w:tcPr>
          <w:p w14:paraId="636D29BF" w14:textId="77777777" w:rsidR="00A61AE7" w:rsidRPr="005C5BBC" w:rsidRDefault="00A61AE7" w:rsidP="00DC16B6">
            <w:pPr>
              <w:spacing w:after="0" w:line="240" w:lineRule="auto"/>
              <w:jc w:val="center"/>
              <w:rPr>
                <w:rFonts w:ascii="Times New Roman" w:hAnsi="Times New Roman"/>
              </w:rPr>
            </w:pPr>
          </w:p>
        </w:tc>
      </w:tr>
      <w:tr w:rsidR="00DC16B6" w:rsidRPr="005C5BBC" w14:paraId="66B91703" w14:textId="77777777" w:rsidTr="00B7368C">
        <w:trPr>
          <w:trHeight w:val="289"/>
        </w:trPr>
        <w:tc>
          <w:tcPr>
            <w:tcW w:w="568" w:type="dxa"/>
            <w:vMerge w:val="restart"/>
            <w:shd w:val="clear" w:color="auto" w:fill="auto"/>
          </w:tcPr>
          <w:p w14:paraId="3DE1AFD1" w14:textId="655903B1" w:rsidR="00DC16B6" w:rsidRPr="005C5BBC" w:rsidRDefault="00DC16B6" w:rsidP="00DC16B6">
            <w:pPr>
              <w:spacing w:after="0" w:line="240" w:lineRule="auto"/>
              <w:rPr>
                <w:rFonts w:ascii="Times New Roman" w:hAnsi="Times New Roman"/>
              </w:rPr>
            </w:pPr>
            <w:r>
              <w:rPr>
                <w:rFonts w:ascii="Times New Roman" w:hAnsi="Times New Roman"/>
              </w:rPr>
              <w:t>3.2.</w:t>
            </w:r>
          </w:p>
        </w:tc>
        <w:tc>
          <w:tcPr>
            <w:tcW w:w="5812" w:type="dxa"/>
            <w:gridSpan w:val="4"/>
            <w:tcBorders>
              <w:right w:val="single" w:sz="4" w:space="0" w:color="auto"/>
            </w:tcBorders>
            <w:shd w:val="clear" w:color="auto" w:fill="auto"/>
          </w:tcPr>
          <w:p w14:paraId="1622B387" w14:textId="47A2D2F0" w:rsidR="00EE72B6" w:rsidRPr="005C5BBC" w:rsidRDefault="0015347A" w:rsidP="00DC16B6">
            <w:pPr>
              <w:spacing w:after="0" w:line="240" w:lineRule="auto"/>
              <w:jc w:val="both"/>
              <w:rPr>
                <w:rFonts w:ascii="Times New Roman" w:hAnsi="Times New Roman"/>
                <w:b/>
              </w:rPr>
            </w:pPr>
            <w:r>
              <w:rPr>
                <w:rFonts w:ascii="Times New Roman" w:hAnsi="Times New Roman"/>
                <w:b/>
              </w:rPr>
              <w:t>Quality of the p</w:t>
            </w:r>
            <w:r w:rsidR="00DC16B6">
              <w:rPr>
                <w:rFonts w:ascii="Times New Roman" w:hAnsi="Times New Roman"/>
                <w:b/>
              </w:rPr>
              <w:t>roject de</w:t>
            </w:r>
            <w:r>
              <w:rPr>
                <w:rFonts w:ascii="Times New Roman" w:hAnsi="Times New Roman"/>
                <w:b/>
              </w:rPr>
              <w:t>sign</w:t>
            </w:r>
            <w:r w:rsidR="00DC16B6">
              <w:rPr>
                <w:rFonts w:ascii="Times New Roman" w:hAnsi="Times New Roman"/>
                <w:b/>
              </w:rPr>
              <w:t xml:space="preserve"> and implementation:</w:t>
            </w:r>
          </w:p>
        </w:tc>
        <w:tc>
          <w:tcPr>
            <w:tcW w:w="1275" w:type="dxa"/>
            <w:vMerge w:val="restart"/>
            <w:tcBorders>
              <w:top w:val="single" w:sz="4" w:space="0" w:color="auto"/>
              <w:left w:val="single" w:sz="4" w:space="0" w:color="auto"/>
            </w:tcBorders>
            <w:shd w:val="clear" w:color="auto" w:fill="auto"/>
          </w:tcPr>
          <w:p w14:paraId="3ED909CE" w14:textId="72F7E88A" w:rsidR="00DC16B6" w:rsidRPr="005C5BBC" w:rsidRDefault="00DC16B6" w:rsidP="00DC16B6">
            <w:pPr>
              <w:spacing w:after="0" w:line="240" w:lineRule="auto"/>
              <w:jc w:val="center"/>
              <w:rPr>
                <w:rFonts w:ascii="Times New Roman" w:hAnsi="Times New Roman"/>
                <w:b/>
                <w:bCs/>
                <w:iCs/>
              </w:rPr>
            </w:pPr>
            <w:r>
              <w:rPr>
                <w:rFonts w:ascii="Times New Roman" w:hAnsi="Times New Roman"/>
                <w:b/>
                <w:bCs/>
                <w:iCs/>
              </w:rPr>
              <w:t>0–5</w:t>
            </w:r>
          </w:p>
          <w:p w14:paraId="4C4E0A46" w14:textId="2759EAA5" w:rsidR="00DC16B6" w:rsidRPr="005C5BBC" w:rsidRDefault="00DC16B6" w:rsidP="00DC16B6">
            <w:pPr>
              <w:spacing w:after="0" w:line="240" w:lineRule="auto"/>
              <w:jc w:val="center"/>
              <w:rPr>
                <w:rFonts w:ascii="Times New Roman" w:hAnsi="Times New Roman"/>
                <w:bCs/>
                <w:iCs/>
              </w:rPr>
            </w:pPr>
            <w:r>
              <w:rPr>
                <w:rFonts w:ascii="Times New Roman" w:hAnsi="Times New Roman"/>
                <w:i/>
              </w:rPr>
              <w:t>(Evaluation unit – 0.5 points)</w:t>
            </w:r>
          </w:p>
        </w:tc>
        <w:tc>
          <w:tcPr>
            <w:tcW w:w="1305" w:type="dxa"/>
            <w:vMerge w:val="restart"/>
            <w:shd w:val="clear" w:color="auto" w:fill="auto"/>
          </w:tcPr>
          <w:p w14:paraId="68ECFD2A" w14:textId="04D4258D" w:rsidR="00DC16B6" w:rsidRPr="005C5BBC" w:rsidRDefault="00DC16B6" w:rsidP="00DC16B6">
            <w:pPr>
              <w:spacing w:after="0" w:line="240" w:lineRule="auto"/>
              <w:jc w:val="center"/>
              <w:rPr>
                <w:rFonts w:ascii="Times New Roman" w:hAnsi="Times New Roman"/>
              </w:rPr>
            </w:pPr>
            <w:r>
              <w:rPr>
                <w:rFonts w:ascii="Times New Roman" w:hAnsi="Times New Roman"/>
              </w:rPr>
              <w:t xml:space="preserve">At least </w:t>
            </w:r>
            <w:r>
              <w:rPr>
                <w:rFonts w:ascii="Times New Roman" w:hAnsi="Times New Roman"/>
                <w:b/>
              </w:rPr>
              <w:t>3.5</w:t>
            </w:r>
            <w:r>
              <w:rPr>
                <w:rFonts w:ascii="Times New Roman" w:hAnsi="Times New Roman"/>
              </w:rPr>
              <w:t> points must be scored</w:t>
            </w:r>
          </w:p>
        </w:tc>
      </w:tr>
      <w:tr w:rsidR="00DC16B6" w:rsidRPr="005C5BBC" w14:paraId="728F7803" w14:textId="77777777" w:rsidTr="0063320E">
        <w:trPr>
          <w:trHeight w:val="289"/>
        </w:trPr>
        <w:tc>
          <w:tcPr>
            <w:tcW w:w="568" w:type="dxa"/>
            <w:vMerge/>
            <w:shd w:val="clear" w:color="auto" w:fill="auto"/>
          </w:tcPr>
          <w:p w14:paraId="65B4B75D"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3AF6CEBD"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3.2.1. Coherence: </w:t>
            </w:r>
          </w:p>
          <w:p w14:paraId="60EB4C7D" w14:textId="2BE67D1A" w:rsidR="00DC16B6" w:rsidRPr="005C5BBC" w:rsidRDefault="00DC16B6" w:rsidP="00B725CD">
            <w:pPr>
              <w:spacing w:after="0" w:line="240" w:lineRule="auto"/>
              <w:jc w:val="both"/>
              <w:rPr>
                <w:rFonts w:ascii="Times New Roman" w:hAnsi="Times New Roman"/>
              </w:rPr>
            </w:pPr>
            <w:r>
              <w:rPr>
                <w:rFonts w:ascii="Times New Roman" w:hAnsi="Times New Roman"/>
              </w:rPr>
              <w:t xml:space="preserve">The project reflects a coherent and comprehensive set of activities to meet the needs identified and </w:t>
            </w:r>
            <w:r w:rsidR="00FE5F2A">
              <w:rPr>
                <w:rFonts w:ascii="Times New Roman" w:hAnsi="Times New Roman"/>
              </w:rPr>
              <w:t xml:space="preserve">to </w:t>
            </w:r>
            <w:r>
              <w:rPr>
                <w:rFonts w:ascii="Times New Roman" w:hAnsi="Times New Roman"/>
              </w:rPr>
              <w:t>achieve the planned results;</w:t>
            </w:r>
          </w:p>
        </w:tc>
        <w:tc>
          <w:tcPr>
            <w:tcW w:w="1275" w:type="dxa"/>
            <w:vMerge/>
            <w:tcBorders>
              <w:left w:val="single" w:sz="4" w:space="0" w:color="auto"/>
            </w:tcBorders>
            <w:shd w:val="clear" w:color="auto" w:fill="auto"/>
          </w:tcPr>
          <w:p w14:paraId="3DE25238"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2E78FD05" w14:textId="77777777" w:rsidR="00DC16B6" w:rsidRPr="005C5BBC" w:rsidRDefault="00DC16B6" w:rsidP="00DC16B6">
            <w:pPr>
              <w:spacing w:after="0" w:line="240" w:lineRule="auto"/>
              <w:jc w:val="center"/>
              <w:rPr>
                <w:rFonts w:ascii="Times New Roman" w:hAnsi="Times New Roman"/>
              </w:rPr>
            </w:pPr>
          </w:p>
        </w:tc>
      </w:tr>
      <w:tr w:rsidR="00DC16B6" w:rsidRPr="005C5BBC" w14:paraId="639A6942" w14:textId="77777777" w:rsidTr="0063320E">
        <w:trPr>
          <w:trHeight w:val="289"/>
        </w:trPr>
        <w:tc>
          <w:tcPr>
            <w:tcW w:w="568" w:type="dxa"/>
            <w:vMerge/>
            <w:shd w:val="clear" w:color="auto" w:fill="auto"/>
          </w:tcPr>
          <w:p w14:paraId="0292305F"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07256AE3" w14:textId="77777777" w:rsidR="00DC16B6" w:rsidRPr="008C22A6" w:rsidRDefault="00DC16B6" w:rsidP="00DC16B6">
            <w:pPr>
              <w:spacing w:after="0" w:line="240" w:lineRule="auto"/>
              <w:jc w:val="both"/>
              <w:rPr>
                <w:rFonts w:ascii="Times New Roman" w:hAnsi="Times New Roman"/>
                <w:b/>
                <w:i/>
              </w:rPr>
            </w:pPr>
            <w:r>
              <w:rPr>
                <w:rFonts w:ascii="Times New Roman" w:hAnsi="Times New Roman"/>
                <w:b/>
              </w:rPr>
              <w:t>3.2.2. Structure:</w:t>
            </w:r>
            <w:r>
              <w:rPr>
                <w:rFonts w:ascii="Times New Roman" w:hAnsi="Times New Roman"/>
                <w:b/>
                <w:i/>
              </w:rPr>
              <w:t xml:space="preserve"> </w:t>
            </w:r>
          </w:p>
          <w:p w14:paraId="3D5670C6" w14:textId="14315E78" w:rsidR="00DC16B6" w:rsidRPr="005C5BBC" w:rsidRDefault="00DC16B6" w:rsidP="003B6708">
            <w:pPr>
              <w:spacing w:after="0" w:line="240" w:lineRule="auto"/>
              <w:jc w:val="both"/>
              <w:rPr>
                <w:rFonts w:ascii="Times New Roman" w:hAnsi="Times New Roman"/>
              </w:rPr>
            </w:pPr>
            <w:r>
              <w:rPr>
                <w:rFonts w:ascii="Times New Roman" w:hAnsi="Times New Roman"/>
              </w:rPr>
              <w:t xml:space="preserve">The </w:t>
            </w:r>
            <w:r>
              <w:rPr>
                <w:rFonts w:ascii="Times New Roman" w:hAnsi="Times New Roman"/>
                <w:b/>
                <w:i/>
              </w:rPr>
              <w:t>Work Programme</w:t>
            </w:r>
            <w:r>
              <w:rPr>
                <w:rFonts w:ascii="Times New Roman" w:hAnsi="Times New Roman"/>
              </w:rPr>
              <w:t xml:space="preserve"> is clear, understandable, qualitative and covers all stages (preparation, implementation, monitoring, evaluation and dissemination);</w:t>
            </w:r>
          </w:p>
        </w:tc>
        <w:tc>
          <w:tcPr>
            <w:tcW w:w="1275" w:type="dxa"/>
            <w:vMerge/>
            <w:tcBorders>
              <w:left w:val="single" w:sz="4" w:space="0" w:color="auto"/>
            </w:tcBorders>
            <w:shd w:val="clear" w:color="auto" w:fill="auto"/>
          </w:tcPr>
          <w:p w14:paraId="3831219E"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4FE37207" w14:textId="77777777" w:rsidR="00DC16B6" w:rsidRPr="005C5BBC" w:rsidRDefault="00DC16B6" w:rsidP="00DC16B6">
            <w:pPr>
              <w:spacing w:after="0" w:line="240" w:lineRule="auto"/>
              <w:jc w:val="center"/>
              <w:rPr>
                <w:rFonts w:ascii="Times New Roman" w:hAnsi="Times New Roman"/>
              </w:rPr>
            </w:pPr>
          </w:p>
        </w:tc>
      </w:tr>
      <w:tr w:rsidR="00DC16B6" w:rsidRPr="005C5BBC" w14:paraId="3E8E5A04" w14:textId="77777777" w:rsidTr="0063320E">
        <w:trPr>
          <w:trHeight w:val="289"/>
        </w:trPr>
        <w:tc>
          <w:tcPr>
            <w:tcW w:w="568" w:type="dxa"/>
            <w:vMerge/>
            <w:shd w:val="clear" w:color="auto" w:fill="auto"/>
          </w:tcPr>
          <w:p w14:paraId="2E0BFD8D"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1C844E32"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3.2.</w:t>
            </w:r>
            <w:r w:rsidRPr="00846171">
              <w:rPr>
                <w:rFonts w:ascii="Times New Roman" w:hAnsi="Times New Roman"/>
                <w:b/>
              </w:rPr>
              <w:t>3. Management</w:t>
            </w:r>
            <w:r>
              <w:rPr>
                <w:rFonts w:ascii="Times New Roman" w:hAnsi="Times New Roman"/>
                <w:b/>
              </w:rPr>
              <w:t xml:space="preserve">: </w:t>
            </w:r>
          </w:p>
          <w:p w14:paraId="1D0ADBF9" w14:textId="437E1F03" w:rsidR="00DC16B6" w:rsidRPr="005C5BBC" w:rsidRDefault="00DC16B6" w:rsidP="00FE5F2A">
            <w:pPr>
              <w:spacing w:after="0" w:line="240" w:lineRule="auto"/>
              <w:jc w:val="both"/>
              <w:rPr>
                <w:rFonts w:ascii="Times New Roman" w:hAnsi="Times New Roman"/>
              </w:rPr>
            </w:pPr>
            <w:r>
              <w:rPr>
                <w:rFonts w:ascii="Times New Roman" w:hAnsi="Times New Roman"/>
              </w:rPr>
              <w:t xml:space="preserve">Deadlines, organisation, tasks and responsibilities are clearly defined and realistic. The project envisages adequate resources for each activity to reach the project objectives and </w:t>
            </w:r>
            <w:r w:rsidR="00FE5F2A">
              <w:rPr>
                <w:rFonts w:ascii="Times New Roman" w:hAnsi="Times New Roman"/>
              </w:rPr>
              <w:t xml:space="preserve">planned </w:t>
            </w:r>
            <w:r>
              <w:rPr>
                <w:rFonts w:ascii="Times New Roman" w:hAnsi="Times New Roman"/>
              </w:rPr>
              <w:t>results</w:t>
            </w:r>
            <w:r w:rsidR="000D74F9">
              <w:rPr>
                <w:rFonts w:ascii="Times New Roman" w:hAnsi="Times New Roman"/>
              </w:rPr>
              <w:t xml:space="preserve"> in a qualitative way</w:t>
            </w:r>
            <w:r>
              <w:rPr>
                <w:rFonts w:ascii="Times New Roman" w:hAnsi="Times New Roman"/>
              </w:rPr>
              <w:t>;</w:t>
            </w:r>
          </w:p>
        </w:tc>
        <w:tc>
          <w:tcPr>
            <w:tcW w:w="1275" w:type="dxa"/>
            <w:vMerge/>
            <w:tcBorders>
              <w:left w:val="single" w:sz="4" w:space="0" w:color="auto"/>
            </w:tcBorders>
            <w:shd w:val="clear" w:color="auto" w:fill="auto"/>
          </w:tcPr>
          <w:p w14:paraId="44A59974"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1FFCC13F" w14:textId="77777777" w:rsidR="00DC16B6" w:rsidRPr="005C5BBC" w:rsidRDefault="00DC16B6" w:rsidP="00DC16B6">
            <w:pPr>
              <w:spacing w:after="0" w:line="240" w:lineRule="auto"/>
              <w:jc w:val="center"/>
              <w:rPr>
                <w:rFonts w:ascii="Times New Roman" w:hAnsi="Times New Roman"/>
              </w:rPr>
            </w:pPr>
          </w:p>
        </w:tc>
      </w:tr>
      <w:tr w:rsidR="00DC16B6" w:rsidRPr="005C5BBC" w14:paraId="1CFB3E89" w14:textId="77777777" w:rsidTr="0063320E">
        <w:trPr>
          <w:trHeight w:val="822"/>
        </w:trPr>
        <w:tc>
          <w:tcPr>
            <w:tcW w:w="568" w:type="dxa"/>
            <w:vMerge/>
            <w:shd w:val="clear" w:color="auto" w:fill="auto"/>
          </w:tcPr>
          <w:p w14:paraId="5B5369C1" w14:textId="1AB89042"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7DD8B210"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3.2.4. Quality and financial control: </w:t>
            </w:r>
          </w:p>
          <w:p w14:paraId="2A0CEF73" w14:textId="7D34091E" w:rsidR="00DC16B6" w:rsidRPr="005C5BBC" w:rsidRDefault="00DC16B6" w:rsidP="00DC16B6">
            <w:pPr>
              <w:spacing w:after="0" w:line="240" w:lineRule="auto"/>
              <w:jc w:val="both"/>
              <w:rPr>
                <w:rFonts w:ascii="Times New Roman" w:hAnsi="Times New Roman"/>
              </w:rPr>
            </w:pPr>
            <w:r>
              <w:rPr>
                <w:rFonts w:ascii="Times New Roman" w:hAnsi="Times New Roman"/>
              </w:rPr>
              <w:t xml:space="preserve">Special evaluation arrangements for processes and deliverables ensure that the </w:t>
            </w:r>
            <w:r w:rsidRPr="00846171">
              <w:rPr>
                <w:rFonts w:ascii="Times New Roman" w:hAnsi="Times New Roman"/>
              </w:rPr>
              <w:t>project will be</w:t>
            </w:r>
            <w:r>
              <w:rPr>
                <w:rFonts w:ascii="Times New Roman" w:hAnsi="Times New Roman"/>
              </w:rPr>
              <w:t xml:space="preserve"> implemented in high quality, in a timely manner and within the budget. </w:t>
            </w:r>
          </w:p>
        </w:tc>
        <w:tc>
          <w:tcPr>
            <w:tcW w:w="1275" w:type="dxa"/>
            <w:vMerge/>
            <w:tcBorders>
              <w:left w:val="single" w:sz="4" w:space="0" w:color="auto"/>
            </w:tcBorders>
            <w:shd w:val="clear" w:color="auto" w:fill="auto"/>
          </w:tcPr>
          <w:p w14:paraId="4D4ADC8D"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4BFBFBE4" w14:textId="77777777" w:rsidR="00DC16B6" w:rsidRPr="005C5BBC" w:rsidRDefault="00DC16B6" w:rsidP="00DC16B6">
            <w:pPr>
              <w:spacing w:after="0" w:line="240" w:lineRule="auto"/>
              <w:jc w:val="center"/>
              <w:rPr>
                <w:rFonts w:ascii="Times New Roman" w:hAnsi="Times New Roman"/>
              </w:rPr>
            </w:pPr>
          </w:p>
        </w:tc>
      </w:tr>
      <w:tr w:rsidR="00DC16B6" w:rsidRPr="005C5BBC" w14:paraId="50CF07B2" w14:textId="77777777" w:rsidTr="00455999">
        <w:trPr>
          <w:trHeight w:val="289"/>
        </w:trPr>
        <w:tc>
          <w:tcPr>
            <w:tcW w:w="568" w:type="dxa"/>
            <w:vMerge w:val="restart"/>
            <w:shd w:val="clear" w:color="auto" w:fill="auto"/>
          </w:tcPr>
          <w:p w14:paraId="6B62EA01" w14:textId="715E3466" w:rsidR="00DC16B6" w:rsidRPr="005C5BBC" w:rsidRDefault="00DC16B6" w:rsidP="00DC16B6">
            <w:pPr>
              <w:spacing w:after="0" w:line="240" w:lineRule="auto"/>
              <w:rPr>
                <w:rFonts w:ascii="Times New Roman" w:hAnsi="Times New Roman"/>
              </w:rPr>
            </w:pPr>
            <w:r>
              <w:rPr>
                <w:rFonts w:ascii="Times New Roman" w:hAnsi="Times New Roman"/>
              </w:rPr>
              <w:t>3.3.</w:t>
            </w:r>
          </w:p>
        </w:tc>
        <w:tc>
          <w:tcPr>
            <w:tcW w:w="5812" w:type="dxa"/>
            <w:gridSpan w:val="4"/>
            <w:tcBorders>
              <w:right w:val="single" w:sz="4" w:space="0" w:color="auto"/>
            </w:tcBorders>
            <w:shd w:val="clear" w:color="auto" w:fill="auto"/>
          </w:tcPr>
          <w:p w14:paraId="4CB8226C" w14:textId="51D34324" w:rsidR="00DC16B6" w:rsidRPr="005C5BBC" w:rsidRDefault="00DC16B6" w:rsidP="00DC16B6">
            <w:pPr>
              <w:spacing w:after="0" w:line="240" w:lineRule="auto"/>
              <w:jc w:val="both"/>
              <w:rPr>
                <w:rFonts w:ascii="Times New Roman" w:hAnsi="Times New Roman"/>
                <w:b/>
              </w:rPr>
            </w:pPr>
            <w:r>
              <w:rPr>
                <w:rFonts w:ascii="Times New Roman" w:hAnsi="Times New Roman"/>
                <w:b/>
              </w:rPr>
              <w:t>Quality of the project</w:t>
            </w:r>
            <w:r w:rsidR="005144C1">
              <w:rPr>
                <w:rFonts w:ascii="Times New Roman" w:hAnsi="Times New Roman"/>
                <w:b/>
              </w:rPr>
              <w:t xml:space="preserve"> implementation</w:t>
            </w:r>
            <w:r>
              <w:rPr>
                <w:rFonts w:ascii="Times New Roman" w:hAnsi="Times New Roman"/>
                <w:b/>
              </w:rPr>
              <w:t xml:space="preserve"> team and the cooperation arrangements:</w:t>
            </w:r>
          </w:p>
        </w:tc>
        <w:tc>
          <w:tcPr>
            <w:tcW w:w="1275" w:type="dxa"/>
            <w:vMerge w:val="restart"/>
            <w:tcBorders>
              <w:top w:val="single" w:sz="4" w:space="0" w:color="auto"/>
              <w:left w:val="single" w:sz="4" w:space="0" w:color="auto"/>
            </w:tcBorders>
            <w:shd w:val="clear" w:color="auto" w:fill="auto"/>
          </w:tcPr>
          <w:p w14:paraId="3F8B885E" w14:textId="77777777" w:rsidR="00DC16B6" w:rsidRPr="005C5BBC" w:rsidRDefault="00DC16B6" w:rsidP="00DC16B6">
            <w:pPr>
              <w:spacing w:after="0" w:line="240" w:lineRule="auto"/>
              <w:jc w:val="center"/>
              <w:rPr>
                <w:rFonts w:ascii="Times New Roman" w:hAnsi="Times New Roman"/>
                <w:b/>
                <w:bCs/>
                <w:iCs/>
              </w:rPr>
            </w:pPr>
            <w:r>
              <w:rPr>
                <w:rFonts w:ascii="Times New Roman" w:hAnsi="Times New Roman"/>
                <w:b/>
                <w:bCs/>
                <w:iCs/>
              </w:rPr>
              <w:t>0–5</w:t>
            </w:r>
          </w:p>
          <w:p w14:paraId="4F0D5F07" w14:textId="66FB627A" w:rsidR="00DC16B6" w:rsidRPr="005C5BBC" w:rsidRDefault="00DC16B6" w:rsidP="00DC16B6">
            <w:pPr>
              <w:spacing w:after="0" w:line="240" w:lineRule="auto"/>
              <w:jc w:val="center"/>
              <w:rPr>
                <w:rFonts w:ascii="Times New Roman" w:hAnsi="Times New Roman"/>
                <w:bCs/>
                <w:iCs/>
              </w:rPr>
            </w:pPr>
            <w:r>
              <w:rPr>
                <w:rFonts w:ascii="Times New Roman" w:hAnsi="Times New Roman"/>
                <w:i/>
              </w:rPr>
              <w:lastRenderedPageBreak/>
              <w:t>(Evaluation unit – 0.5 points)</w:t>
            </w:r>
          </w:p>
        </w:tc>
        <w:tc>
          <w:tcPr>
            <w:tcW w:w="1305" w:type="dxa"/>
            <w:vMerge w:val="restart"/>
            <w:shd w:val="clear" w:color="auto" w:fill="auto"/>
          </w:tcPr>
          <w:p w14:paraId="4F03688F" w14:textId="2A682360" w:rsidR="00DC16B6" w:rsidRPr="005C5BBC" w:rsidRDefault="00DC16B6" w:rsidP="00DC16B6">
            <w:pPr>
              <w:spacing w:after="0" w:line="240" w:lineRule="auto"/>
              <w:jc w:val="center"/>
              <w:rPr>
                <w:rFonts w:ascii="Times New Roman" w:hAnsi="Times New Roman"/>
              </w:rPr>
            </w:pPr>
            <w:r>
              <w:rPr>
                <w:rFonts w:ascii="Times New Roman" w:hAnsi="Times New Roman"/>
              </w:rPr>
              <w:lastRenderedPageBreak/>
              <w:t xml:space="preserve">At least </w:t>
            </w:r>
            <w:r>
              <w:rPr>
                <w:rFonts w:ascii="Times New Roman" w:hAnsi="Times New Roman"/>
                <w:b/>
              </w:rPr>
              <w:t>3.5</w:t>
            </w:r>
            <w:r>
              <w:rPr>
                <w:rFonts w:ascii="Times New Roman" w:hAnsi="Times New Roman"/>
              </w:rPr>
              <w:t xml:space="preserve"> points </w:t>
            </w:r>
            <w:r>
              <w:rPr>
                <w:rFonts w:ascii="Times New Roman" w:hAnsi="Times New Roman"/>
              </w:rPr>
              <w:lastRenderedPageBreak/>
              <w:t>must be scored</w:t>
            </w:r>
          </w:p>
        </w:tc>
      </w:tr>
      <w:tr w:rsidR="00DC16B6" w:rsidRPr="005C5BBC" w14:paraId="73FCEC37" w14:textId="77777777" w:rsidTr="00B356BE">
        <w:trPr>
          <w:trHeight w:val="289"/>
        </w:trPr>
        <w:tc>
          <w:tcPr>
            <w:tcW w:w="568" w:type="dxa"/>
            <w:vMerge/>
            <w:shd w:val="clear" w:color="auto" w:fill="auto"/>
          </w:tcPr>
          <w:p w14:paraId="165B369E"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58C8D0EC" w14:textId="0D28D3DB" w:rsidR="00DC16B6" w:rsidRPr="00024A0F" w:rsidRDefault="00DC16B6" w:rsidP="00DC16B6">
            <w:pPr>
              <w:spacing w:after="0" w:line="240" w:lineRule="auto"/>
              <w:jc w:val="both"/>
              <w:rPr>
                <w:rFonts w:ascii="Times New Roman" w:hAnsi="Times New Roman"/>
                <w:b/>
              </w:rPr>
            </w:pPr>
            <w:r>
              <w:rPr>
                <w:rFonts w:ascii="Times New Roman" w:hAnsi="Times New Roman"/>
                <w:b/>
              </w:rPr>
              <w:t xml:space="preserve">3.3.1. Implementation capacity: </w:t>
            </w:r>
          </w:p>
          <w:p w14:paraId="168DA415" w14:textId="36EDED57" w:rsidR="00DC16B6" w:rsidRPr="00024A0F" w:rsidRDefault="00DC16B6" w:rsidP="00DC16B6">
            <w:pPr>
              <w:spacing w:after="0" w:line="240" w:lineRule="auto"/>
              <w:jc w:val="both"/>
              <w:rPr>
                <w:rFonts w:ascii="Times New Roman" w:hAnsi="Times New Roman"/>
              </w:rPr>
            </w:pPr>
            <w:r>
              <w:rPr>
                <w:rFonts w:ascii="Times New Roman" w:hAnsi="Times New Roman"/>
              </w:rPr>
              <w:lastRenderedPageBreak/>
              <w:t>3.3.1.1. The project involves mutually complementary cooperation partners (if applicable) with the required specialisation, experience, skills, know-how and management support necessary for successful implementation of the project;</w:t>
            </w:r>
          </w:p>
          <w:p w14:paraId="7BC26D18" w14:textId="5E3D5B5E" w:rsidR="00C8664C" w:rsidRPr="00024A0F" w:rsidRDefault="00DC16B6" w:rsidP="00DC16B6">
            <w:pPr>
              <w:spacing w:after="0" w:line="240" w:lineRule="auto"/>
              <w:jc w:val="both"/>
              <w:rPr>
                <w:rFonts w:ascii="Times New Roman" w:hAnsi="Times New Roman"/>
              </w:rPr>
            </w:pPr>
            <w:r>
              <w:rPr>
                <w:rFonts w:ascii="Times New Roman" w:hAnsi="Times New Roman"/>
              </w:rPr>
              <w:t xml:space="preserve">3.3.1.2. The project implementation staff (incl. that of the cooperation partner, if applicable) have the </w:t>
            </w:r>
            <w:r w:rsidR="00AE457D">
              <w:rPr>
                <w:rFonts w:ascii="Times New Roman" w:hAnsi="Times New Roman"/>
              </w:rPr>
              <w:t>appropriate</w:t>
            </w:r>
            <w:r>
              <w:rPr>
                <w:rFonts w:ascii="Times New Roman" w:hAnsi="Times New Roman"/>
              </w:rPr>
              <w:t xml:space="preserve"> knowledge, skills, experience and management support to successfully implement all the activities planned within the project and reach the set objective;</w:t>
            </w:r>
          </w:p>
          <w:p w14:paraId="444AFBF4" w14:textId="72E70547" w:rsidR="00DC16B6" w:rsidRPr="00024A0F" w:rsidRDefault="00DC16B6" w:rsidP="00264BC8">
            <w:pPr>
              <w:spacing w:after="0" w:line="240" w:lineRule="auto"/>
              <w:jc w:val="both"/>
              <w:rPr>
                <w:rFonts w:ascii="Times New Roman" w:hAnsi="Times New Roman"/>
              </w:rPr>
            </w:pPr>
            <w:r>
              <w:rPr>
                <w:rFonts w:ascii="Times New Roman" w:hAnsi="Times New Roman"/>
              </w:rPr>
              <w:t xml:space="preserve">3.3.1.3. An adequate and varied range of non-academic partners has been attracted to project implementation to enable use of their diverse experiences and specialisation (foreign experts, technology experts, </w:t>
            </w:r>
            <w:r w:rsidR="00264BC8">
              <w:rPr>
                <w:rFonts w:ascii="Times New Roman" w:hAnsi="Times New Roman"/>
              </w:rPr>
              <w:t xml:space="preserve">industry </w:t>
            </w:r>
            <w:r>
              <w:rPr>
                <w:rFonts w:ascii="Times New Roman" w:hAnsi="Times New Roman"/>
              </w:rPr>
              <w:t>representatives etc.) for quality achievement of the project objectives and results.</w:t>
            </w:r>
          </w:p>
        </w:tc>
        <w:tc>
          <w:tcPr>
            <w:tcW w:w="1275" w:type="dxa"/>
            <w:vMerge/>
            <w:tcBorders>
              <w:left w:val="single" w:sz="4" w:space="0" w:color="auto"/>
            </w:tcBorders>
            <w:shd w:val="clear" w:color="auto" w:fill="auto"/>
          </w:tcPr>
          <w:p w14:paraId="0BB09998"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11012534" w14:textId="77777777" w:rsidR="00DC16B6" w:rsidRPr="005C5BBC" w:rsidRDefault="00DC16B6" w:rsidP="00DC16B6">
            <w:pPr>
              <w:spacing w:after="0" w:line="240" w:lineRule="auto"/>
              <w:jc w:val="center"/>
              <w:rPr>
                <w:rFonts w:ascii="Times New Roman" w:hAnsi="Times New Roman"/>
              </w:rPr>
            </w:pPr>
          </w:p>
        </w:tc>
      </w:tr>
      <w:tr w:rsidR="00DC16B6" w:rsidRPr="005C5BBC" w14:paraId="2E6633F5" w14:textId="77777777" w:rsidTr="00455999">
        <w:trPr>
          <w:trHeight w:val="416"/>
        </w:trPr>
        <w:tc>
          <w:tcPr>
            <w:tcW w:w="568" w:type="dxa"/>
            <w:vMerge/>
            <w:shd w:val="clear" w:color="auto" w:fill="auto"/>
          </w:tcPr>
          <w:p w14:paraId="6A2312AA"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7EF6157A" w14:textId="0A0F693D" w:rsidR="00DC16B6" w:rsidRPr="00024A0F" w:rsidRDefault="00DC16B6" w:rsidP="00DC16B6">
            <w:pPr>
              <w:spacing w:after="0" w:line="240" w:lineRule="auto"/>
              <w:jc w:val="both"/>
              <w:rPr>
                <w:rFonts w:ascii="Times New Roman" w:hAnsi="Times New Roman"/>
                <w:b/>
              </w:rPr>
            </w:pPr>
            <w:r>
              <w:rPr>
                <w:rFonts w:ascii="Times New Roman" w:hAnsi="Times New Roman"/>
                <w:b/>
              </w:rPr>
              <w:t xml:space="preserve">3.3.2. Partnership:  </w:t>
            </w:r>
          </w:p>
          <w:p w14:paraId="1421610A" w14:textId="58788D01" w:rsidR="00CD4B01" w:rsidRDefault="00DC16B6" w:rsidP="00DC16B6">
            <w:pPr>
              <w:spacing w:after="0" w:line="240" w:lineRule="auto"/>
              <w:jc w:val="both"/>
              <w:rPr>
                <w:rFonts w:ascii="Times New Roman" w:hAnsi="Times New Roman"/>
              </w:rPr>
            </w:pPr>
            <w:r>
              <w:rPr>
                <w:rFonts w:ascii="Times New Roman" w:hAnsi="Times New Roman"/>
              </w:rPr>
              <w:t xml:space="preserve">The contribution by cooperation partners </w:t>
            </w:r>
            <w:r w:rsidR="000D74F9">
              <w:rPr>
                <w:rFonts w:ascii="Times New Roman" w:hAnsi="Times New Roman"/>
              </w:rPr>
              <w:t xml:space="preserve">(if applicable) </w:t>
            </w:r>
            <w:r>
              <w:rPr>
                <w:rFonts w:ascii="Times New Roman" w:hAnsi="Times New Roman"/>
              </w:rPr>
              <w:t xml:space="preserve">is appropriate and complementary. Division of areas of responsibility and tasks demonstrates the commitment and active participation of all organisations involved according to their capabilities and the specific area of know-how. </w:t>
            </w:r>
          </w:p>
          <w:p w14:paraId="5E8FE22A" w14:textId="55E0F686" w:rsidR="00DC16B6" w:rsidRPr="00024A0F" w:rsidRDefault="00DC16B6" w:rsidP="003B6708">
            <w:pPr>
              <w:spacing w:after="0" w:line="240" w:lineRule="auto"/>
              <w:jc w:val="both"/>
              <w:rPr>
                <w:rFonts w:ascii="Times New Roman" w:hAnsi="Times New Roman"/>
              </w:rPr>
            </w:pPr>
            <w:r>
              <w:rPr>
                <w:rFonts w:ascii="Times New Roman" w:hAnsi="Times New Roman"/>
              </w:rPr>
              <w:t>Roles and responsibilities of staff involved in the project implementation are clear, appropriate for quality achievement of the project objectives and results, and affirm the commitment/motivation of all actors involved to participate actively in conformity with their competences and tasks envisaged by the project;</w:t>
            </w:r>
          </w:p>
        </w:tc>
        <w:tc>
          <w:tcPr>
            <w:tcW w:w="1275" w:type="dxa"/>
            <w:vMerge/>
            <w:tcBorders>
              <w:left w:val="single" w:sz="4" w:space="0" w:color="auto"/>
            </w:tcBorders>
            <w:shd w:val="clear" w:color="auto" w:fill="auto"/>
          </w:tcPr>
          <w:p w14:paraId="50E4605D"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6451BA55" w14:textId="77777777" w:rsidR="00DC16B6" w:rsidRPr="005C5BBC" w:rsidRDefault="00DC16B6" w:rsidP="00DC16B6">
            <w:pPr>
              <w:spacing w:after="0" w:line="240" w:lineRule="auto"/>
              <w:jc w:val="center"/>
              <w:rPr>
                <w:rFonts w:ascii="Times New Roman" w:hAnsi="Times New Roman"/>
              </w:rPr>
            </w:pPr>
          </w:p>
        </w:tc>
      </w:tr>
      <w:tr w:rsidR="00DC16B6" w:rsidRPr="005C5BBC" w14:paraId="3BA8E9F9" w14:textId="77777777" w:rsidTr="007A18D8">
        <w:trPr>
          <w:trHeight w:val="289"/>
        </w:trPr>
        <w:tc>
          <w:tcPr>
            <w:tcW w:w="568" w:type="dxa"/>
            <w:vMerge/>
            <w:shd w:val="clear" w:color="auto" w:fill="auto"/>
          </w:tcPr>
          <w:p w14:paraId="68A96D53"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504EC719"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3.3.3. Cooperation arrangements: </w:t>
            </w:r>
          </w:p>
          <w:p w14:paraId="46D3E8B0" w14:textId="23C276B8" w:rsidR="00C8664C" w:rsidRPr="005C5BBC" w:rsidRDefault="00DC16B6" w:rsidP="00ED7B86">
            <w:pPr>
              <w:spacing w:after="0" w:line="240" w:lineRule="auto"/>
              <w:jc w:val="both"/>
              <w:rPr>
                <w:rFonts w:ascii="Times New Roman" w:hAnsi="Times New Roman"/>
              </w:rPr>
            </w:pPr>
            <w:r>
              <w:rPr>
                <w:rFonts w:ascii="Times New Roman" w:hAnsi="Times New Roman"/>
              </w:rPr>
              <w:t xml:space="preserve">The project </w:t>
            </w:r>
            <w:r w:rsidR="00ED7B86">
              <w:rPr>
                <w:rFonts w:ascii="Times New Roman" w:hAnsi="Times New Roman"/>
              </w:rPr>
              <w:t>application</w:t>
            </w:r>
            <w:r>
              <w:rPr>
                <w:rFonts w:ascii="Times New Roman" w:hAnsi="Times New Roman"/>
              </w:rPr>
              <w:t xml:space="preserve"> envisages clear arrangements and responsibilities for transparent and effective (quality, operative) decision-making, conflict resolution, reporting and communication between the organisations involved.</w:t>
            </w:r>
          </w:p>
        </w:tc>
        <w:tc>
          <w:tcPr>
            <w:tcW w:w="1275" w:type="dxa"/>
            <w:vMerge/>
            <w:tcBorders>
              <w:left w:val="single" w:sz="4" w:space="0" w:color="auto"/>
            </w:tcBorders>
            <w:shd w:val="clear" w:color="auto" w:fill="auto"/>
          </w:tcPr>
          <w:p w14:paraId="4A92721E" w14:textId="77777777" w:rsidR="00DC16B6" w:rsidRPr="005C5BBC" w:rsidRDefault="00DC16B6" w:rsidP="00DC16B6">
            <w:pPr>
              <w:spacing w:after="0" w:line="240" w:lineRule="auto"/>
              <w:jc w:val="center"/>
              <w:rPr>
                <w:rFonts w:ascii="Times New Roman" w:hAnsi="Times New Roman"/>
                <w:bCs/>
                <w:iCs/>
              </w:rPr>
            </w:pPr>
          </w:p>
        </w:tc>
        <w:tc>
          <w:tcPr>
            <w:tcW w:w="1305" w:type="dxa"/>
            <w:vMerge/>
            <w:shd w:val="clear" w:color="auto" w:fill="auto"/>
            <w:vAlign w:val="center"/>
          </w:tcPr>
          <w:p w14:paraId="6F30BBFE" w14:textId="77777777" w:rsidR="00DC16B6" w:rsidRPr="005C5BBC" w:rsidRDefault="00DC16B6" w:rsidP="00DC16B6">
            <w:pPr>
              <w:spacing w:after="0" w:line="240" w:lineRule="auto"/>
              <w:jc w:val="center"/>
              <w:rPr>
                <w:rFonts w:ascii="Times New Roman" w:hAnsi="Times New Roman"/>
              </w:rPr>
            </w:pPr>
          </w:p>
        </w:tc>
      </w:tr>
      <w:tr w:rsidR="00DC16B6" w:rsidRPr="005C5BBC" w14:paraId="6ACA5241" w14:textId="77777777" w:rsidTr="00455999">
        <w:trPr>
          <w:trHeight w:val="289"/>
        </w:trPr>
        <w:tc>
          <w:tcPr>
            <w:tcW w:w="568" w:type="dxa"/>
            <w:vMerge w:val="restart"/>
            <w:shd w:val="clear" w:color="auto" w:fill="auto"/>
          </w:tcPr>
          <w:p w14:paraId="0E89681C" w14:textId="2C2EFE7B" w:rsidR="00DC16B6" w:rsidRPr="005C5BBC" w:rsidRDefault="00DC16B6" w:rsidP="00DC16B6">
            <w:pPr>
              <w:spacing w:after="0" w:line="240" w:lineRule="auto"/>
              <w:rPr>
                <w:rFonts w:ascii="Times New Roman" w:hAnsi="Times New Roman"/>
              </w:rPr>
            </w:pPr>
            <w:r>
              <w:rPr>
                <w:rFonts w:ascii="Times New Roman" w:hAnsi="Times New Roman"/>
              </w:rPr>
              <w:t>3.4.</w:t>
            </w:r>
          </w:p>
        </w:tc>
        <w:tc>
          <w:tcPr>
            <w:tcW w:w="5812" w:type="dxa"/>
            <w:gridSpan w:val="4"/>
            <w:tcBorders>
              <w:right w:val="single" w:sz="4" w:space="0" w:color="auto"/>
            </w:tcBorders>
            <w:shd w:val="clear" w:color="auto" w:fill="auto"/>
          </w:tcPr>
          <w:p w14:paraId="486BA8A1" w14:textId="486815FD" w:rsidR="00DC16B6" w:rsidRPr="005C5BBC" w:rsidRDefault="00136705" w:rsidP="00DC16B6">
            <w:pPr>
              <w:spacing w:after="0" w:line="240" w:lineRule="auto"/>
              <w:jc w:val="both"/>
              <w:rPr>
                <w:rFonts w:ascii="Times New Roman" w:hAnsi="Times New Roman"/>
                <w:b/>
              </w:rPr>
            </w:pPr>
            <w:r>
              <w:rPr>
                <w:rFonts w:ascii="Times New Roman" w:hAnsi="Times New Roman"/>
                <w:b/>
              </w:rPr>
              <w:t>Project impact and dissemination of the results:</w:t>
            </w:r>
          </w:p>
        </w:tc>
        <w:tc>
          <w:tcPr>
            <w:tcW w:w="1275" w:type="dxa"/>
            <w:vMerge w:val="restart"/>
            <w:tcBorders>
              <w:top w:val="single" w:sz="4" w:space="0" w:color="auto"/>
              <w:left w:val="single" w:sz="4" w:space="0" w:color="auto"/>
            </w:tcBorders>
            <w:shd w:val="clear" w:color="auto" w:fill="auto"/>
          </w:tcPr>
          <w:p w14:paraId="6CC80977" w14:textId="2EC2E5BD" w:rsidR="00DC16B6" w:rsidRPr="005C5BBC" w:rsidRDefault="00DC16B6" w:rsidP="00DC16B6">
            <w:pPr>
              <w:spacing w:after="0" w:line="240" w:lineRule="auto"/>
              <w:jc w:val="center"/>
              <w:rPr>
                <w:rFonts w:ascii="Times New Roman" w:hAnsi="Times New Roman"/>
                <w:b/>
                <w:bCs/>
                <w:iCs/>
              </w:rPr>
            </w:pPr>
            <w:r>
              <w:rPr>
                <w:rFonts w:ascii="Times New Roman" w:hAnsi="Times New Roman"/>
                <w:b/>
                <w:bCs/>
                <w:iCs/>
              </w:rPr>
              <w:t>0–5</w:t>
            </w:r>
          </w:p>
          <w:p w14:paraId="6530F3A4" w14:textId="582FBFA8" w:rsidR="00DC16B6" w:rsidRPr="005C5BBC" w:rsidRDefault="00DC16B6" w:rsidP="00DC16B6">
            <w:pPr>
              <w:spacing w:after="0" w:line="240" w:lineRule="auto"/>
              <w:jc w:val="center"/>
              <w:rPr>
                <w:rFonts w:ascii="Times New Roman" w:hAnsi="Times New Roman"/>
                <w:bCs/>
                <w:iCs/>
              </w:rPr>
            </w:pPr>
            <w:r>
              <w:rPr>
                <w:rFonts w:ascii="Times New Roman" w:hAnsi="Times New Roman"/>
                <w:i/>
              </w:rPr>
              <w:t>(Evaluation unit – 0.5 points)</w:t>
            </w:r>
          </w:p>
        </w:tc>
        <w:tc>
          <w:tcPr>
            <w:tcW w:w="1305" w:type="dxa"/>
            <w:vMerge w:val="restart"/>
            <w:shd w:val="clear" w:color="auto" w:fill="auto"/>
          </w:tcPr>
          <w:p w14:paraId="21FFBB8A" w14:textId="432E725E" w:rsidR="00DC16B6" w:rsidRPr="005C5BBC" w:rsidRDefault="00DC16B6" w:rsidP="00DC16B6">
            <w:pPr>
              <w:spacing w:after="0" w:line="240" w:lineRule="auto"/>
              <w:jc w:val="center"/>
              <w:rPr>
                <w:rFonts w:ascii="Times New Roman" w:hAnsi="Times New Roman"/>
              </w:rPr>
            </w:pPr>
            <w:r>
              <w:rPr>
                <w:rFonts w:ascii="Times New Roman" w:hAnsi="Times New Roman"/>
              </w:rPr>
              <w:t xml:space="preserve">At least </w:t>
            </w:r>
            <w:r>
              <w:rPr>
                <w:rFonts w:ascii="Times New Roman" w:hAnsi="Times New Roman"/>
                <w:b/>
              </w:rPr>
              <w:t>3</w:t>
            </w:r>
            <w:r>
              <w:rPr>
                <w:rFonts w:ascii="Times New Roman" w:hAnsi="Times New Roman"/>
              </w:rPr>
              <w:t xml:space="preserve"> points must be scored </w:t>
            </w:r>
          </w:p>
        </w:tc>
      </w:tr>
      <w:tr w:rsidR="00DC16B6" w:rsidRPr="005C5BBC" w14:paraId="591B9053" w14:textId="77777777" w:rsidTr="007161F3">
        <w:trPr>
          <w:trHeight w:val="289"/>
        </w:trPr>
        <w:tc>
          <w:tcPr>
            <w:tcW w:w="568" w:type="dxa"/>
            <w:vMerge/>
            <w:shd w:val="clear" w:color="auto" w:fill="auto"/>
          </w:tcPr>
          <w:p w14:paraId="3942C451" w14:textId="51201E1B"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16DD22CA"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3.4.1. Use: </w:t>
            </w:r>
          </w:p>
          <w:p w14:paraId="51723695" w14:textId="7651497B" w:rsidR="007746FC" w:rsidRPr="005C5BBC" w:rsidRDefault="00DC16B6" w:rsidP="00380328">
            <w:pPr>
              <w:spacing w:after="0" w:line="240" w:lineRule="auto"/>
              <w:jc w:val="both"/>
              <w:rPr>
                <w:rFonts w:ascii="Times New Roman" w:hAnsi="Times New Roman"/>
              </w:rPr>
            </w:pPr>
            <w:r>
              <w:rPr>
                <w:rFonts w:ascii="Times New Roman" w:hAnsi="Times New Roman"/>
              </w:rPr>
              <w:t>The project demonstrates how the results</w:t>
            </w:r>
            <w:r w:rsidR="00BC24F3">
              <w:rPr>
                <w:rFonts w:ascii="Times New Roman" w:hAnsi="Times New Roman"/>
              </w:rPr>
              <w:t xml:space="preserve"> (outcomes)</w:t>
            </w:r>
            <w:r>
              <w:rPr>
                <w:rFonts w:ascii="Times New Roman" w:hAnsi="Times New Roman"/>
              </w:rPr>
              <w:t xml:space="preserve"> of the project activities will be used by partners and other stakeholders and how the project results will be achieved. </w:t>
            </w:r>
            <w:r w:rsidR="00380328">
              <w:rPr>
                <w:rFonts w:ascii="Times New Roman" w:hAnsi="Times New Roman"/>
              </w:rPr>
              <w:t>The a</w:t>
            </w:r>
            <w:r>
              <w:rPr>
                <w:rFonts w:ascii="Times New Roman" w:hAnsi="Times New Roman"/>
              </w:rPr>
              <w:t>ctivities are envisaged for evaluation (including through international peer-review) of the achievement and exploitation of the direct project results during and after the project lifetime;</w:t>
            </w:r>
          </w:p>
        </w:tc>
        <w:tc>
          <w:tcPr>
            <w:tcW w:w="1275" w:type="dxa"/>
            <w:vMerge/>
            <w:tcBorders>
              <w:top w:val="single" w:sz="4" w:space="0" w:color="auto"/>
              <w:left w:val="single" w:sz="4" w:space="0" w:color="auto"/>
            </w:tcBorders>
            <w:shd w:val="clear" w:color="auto" w:fill="auto"/>
          </w:tcPr>
          <w:p w14:paraId="25A4E632" w14:textId="77777777" w:rsidR="00DC16B6" w:rsidRPr="005C5BBC" w:rsidRDefault="00DC16B6" w:rsidP="00DC16B6">
            <w:pPr>
              <w:spacing w:after="0" w:line="240" w:lineRule="auto"/>
              <w:jc w:val="center"/>
              <w:rPr>
                <w:rFonts w:ascii="Times New Roman" w:hAnsi="Times New Roman"/>
                <w:b/>
                <w:bCs/>
                <w:iCs/>
                <w:highlight w:val="yellow"/>
              </w:rPr>
            </w:pPr>
          </w:p>
        </w:tc>
        <w:tc>
          <w:tcPr>
            <w:tcW w:w="1305" w:type="dxa"/>
            <w:vMerge/>
            <w:shd w:val="clear" w:color="auto" w:fill="auto"/>
            <w:vAlign w:val="center"/>
          </w:tcPr>
          <w:p w14:paraId="421FCD80" w14:textId="77777777" w:rsidR="00DC16B6" w:rsidRPr="005C5BBC" w:rsidRDefault="00DC16B6" w:rsidP="00DC16B6">
            <w:pPr>
              <w:spacing w:after="0" w:line="240" w:lineRule="auto"/>
              <w:jc w:val="center"/>
              <w:rPr>
                <w:rFonts w:ascii="Times New Roman" w:hAnsi="Times New Roman"/>
              </w:rPr>
            </w:pPr>
          </w:p>
        </w:tc>
      </w:tr>
      <w:tr w:rsidR="00DC16B6" w:rsidRPr="005C5BBC" w14:paraId="592306C6" w14:textId="77777777" w:rsidTr="007161F3">
        <w:trPr>
          <w:trHeight w:val="289"/>
        </w:trPr>
        <w:tc>
          <w:tcPr>
            <w:tcW w:w="568" w:type="dxa"/>
            <w:vMerge/>
            <w:shd w:val="clear" w:color="auto" w:fill="auto"/>
          </w:tcPr>
          <w:p w14:paraId="62B44EEE"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6E3C94A0"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3.4.2. Dissemination: </w:t>
            </w:r>
          </w:p>
          <w:p w14:paraId="3A44F1D4" w14:textId="5F385951" w:rsidR="00DC16B6" w:rsidRPr="00024A0F" w:rsidRDefault="00DC16B6" w:rsidP="000664D8">
            <w:pPr>
              <w:spacing w:after="0" w:line="240" w:lineRule="auto"/>
              <w:jc w:val="both"/>
              <w:rPr>
                <w:rFonts w:ascii="Times New Roman" w:hAnsi="Times New Roman"/>
              </w:rPr>
            </w:pPr>
            <w:r>
              <w:rPr>
                <w:rFonts w:ascii="Times New Roman" w:hAnsi="Times New Roman"/>
              </w:rPr>
              <w:t xml:space="preserve">The project envisages a clear and efficient plan for dissemination of the results and includes appropriate measures, tools and channels to ensure efficient dissemination of the results and outputs among stakeholders </w:t>
            </w:r>
            <w:r w:rsidR="00183F66">
              <w:rPr>
                <w:rFonts w:ascii="Times New Roman" w:hAnsi="Times New Roman"/>
              </w:rPr>
              <w:t xml:space="preserve">and </w:t>
            </w:r>
            <w:r>
              <w:rPr>
                <w:rFonts w:ascii="Times New Roman" w:hAnsi="Times New Roman"/>
              </w:rPr>
              <w:t>non-participating parties, both during and after the project lifetime;</w:t>
            </w:r>
          </w:p>
        </w:tc>
        <w:tc>
          <w:tcPr>
            <w:tcW w:w="1275" w:type="dxa"/>
            <w:vMerge/>
            <w:tcBorders>
              <w:top w:val="single" w:sz="4" w:space="0" w:color="auto"/>
              <w:left w:val="single" w:sz="4" w:space="0" w:color="auto"/>
            </w:tcBorders>
            <w:shd w:val="clear" w:color="auto" w:fill="auto"/>
          </w:tcPr>
          <w:p w14:paraId="01FE250A" w14:textId="77777777" w:rsidR="00DC16B6" w:rsidRPr="005C5BBC" w:rsidRDefault="00DC16B6" w:rsidP="00DC16B6">
            <w:pPr>
              <w:spacing w:after="0" w:line="240" w:lineRule="auto"/>
              <w:jc w:val="center"/>
              <w:rPr>
                <w:rFonts w:ascii="Times New Roman" w:hAnsi="Times New Roman"/>
                <w:b/>
                <w:bCs/>
                <w:iCs/>
                <w:highlight w:val="yellow"/>
              </w:rPr>
            </w:pPr>
          </w:p>
        </w:tc>
        <w:tc>
          <w:tcPr>
            <w:tcW w:w="1305" w:type="dxa"/>
            <w:vMerge/>
            <w:shd w:val="clear" w:color="auto" w:fill="auto"/>
            <w:vAlign w:val="center"/>
          </w:tcPr>
          <w:p w14:paraId="0DDFAE01" w14:textId="77777777" w:rsidR="00DC16B6" w:rsidRPr="005C5BBC" w:rsidRDefault="00DC16B6" w:rsidP="00DC16B6">
            <w:pPr>
              <w:spacing w:after="0" w:line="240" w:lineRule="auto"/>
              <w:jc w:val="center"/>
              <w:rPr>
                <w:rFonts w:ascii="Times New Roman" w:hAnsi="Times New Roman"/>
              </w:rPr>
            </w:pPr>
          </w:p>
        </w:tc>
      </w:tr>
      <w:tr w:rsidR="00DC16B6" w:rsidRPr="005C5BBC" w14:paraId="4A11C75E" w14:textId="77777777" w:rsidTr="001F1F47">
        <w:trPr>
          <w:trHeight w:val="289"/>
        </w:trPr>
        <w:tc>
          <w:tcPr>
            <w:tcW w:w="568" w:type="dxa"/>
            <w:vMerge/>
            <w:shd w:val="clear" w:color="auto" w:fill="auto"/>
          </w:tcPr>
          <w:p w14:paraId="3412E33F"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2698385A"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3.4.3. Impact: </w:t>
            </w:r>
          </w:p>
          <w:p w14:paraId="53A4C8C5" w14:textId="14712615" w:rsidR="00DC16B6" w:rsidRPr="005C5BBC" w:rsidRDefault="00DC16B6" w:rsidP="00AD060A">
            <w:pPr>
              <w:spacing w:after="0" w:line="240" w:lineRule="auto"/>
              <w:jc w:val="both"/>
              <w:rPr>
                <w:rFonts w:ascii="Times New Roman" w:hAnsi="Times New Roman"/>
              </w:rPr>
            </w:pPr>
            <w:r>
              <w:rPr>
                <w:rFonts w:ascii="Times New Roman" w:hAnsi="Times New Roman"/>
              </w:rPr>
              <w:t>The project confirms its social and economic relevance and scope (including the impact on participants and project applicants’ institutions during and after the project lifetime; impact outside the organisations and private entities involved, directly participating in the project at local, regional, national or European level). It envisages appropriate measures to monitor progress and evaluate the expected (short- and long-term) impact.</w:t>
            </w:r>
          </w:p>
        </w:tc>
        <w:tc>
          <w:tcPr>
            <w:tcW w:w="1275" w:type="dxa"/>
            <w:vMerge/>
            <w:tcBorders>
              <w:top w:val="single" w:sz="4" w:space="0" w:color="auto"/>
              <w:left w:val="single" w:sz="4" w:space="0" w:color="auto"/>
            </w:tcBorders>
            <w:shd w:val="clear" w:color="auto" w:fill="auto"/>
          </w:tcPr>
          <w:p w14:paraId="73B70215" w14:textId="77777777" w:rsidR="00DC16B6" w:rsidRPr="005C5BBC" w:rsidRDefault="00DC16B6" w:rsidP="00DC16B6">
            <w:pPr>
              <w:spacing w:after="0" w:line="240" w:lineRule="auto"/>
              <w:jc w:val="center"/>
              <w:rPr>
                <w:rFonts w:ascii="Times New Roman" w:hAnsi="Times New Roman"/>
                <w:b/>
                <w:bCs/>
                <w:iCs/>
                <w:highlight w:val="yellow"/>
              </w:rPr>
            </w:pPr>
          </w:p>
        </w:tc>
        <w:tc>
          <w:tcPr>
            <w:tcW w:w="1305" w:type="dxa"/>
            <w:vMerge/>
            <w:shd w:val="clear" w:color="auto" w:fill="auto"/>
            <w:vAlign w:val="center"/>
          </w:tcPr>
          <w:p w14:paraId="4ED7DBA2" w14:textId="77777777" w:rsidR="00DC16B6" w:rsidRPr="005C5BBC" w:rsidRDefault="00DC16B6" w:rsidP="00DC16B6">
            <w:pPr>
              <w:spacing w:after="0" w:line="240" w:lineRule="auto"/>
              <w:jc w:val="center"/>
              <w:rPr>
                <w:rFonts w:ascii="Times New Roman" w:hAnsi="Times New Roman"/>
              </w:rPr>
            </w:pPr>
          </w:p>
        </w:tc>
      </w:tr>
      <w:tr w:rsidR="00DC16B6" w:rsidRPr="005C5BBC" w14:paraId="35B3720A" w14:textId="77777777" w:rsidTr="001F1F47">
        <w:trPr>
          <w:trHeight w:val="289"/>
        </w:trPr>
        <w:tc>
          <w:tcPr>
            <w:tcW w:w="568" w:type="dxa"/>
            <w:vMerge/>
            <w:shd w:val="clear" w:color="auto" w:fill="auto"/>
          </w:tcPr>
          <w:p w14:paraId="4FC24AF1"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50BA8D51"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3.4.4. Open access: </w:t>
            </w:r>
          </w:p>
          <w:p w14:paraId="6BC1D63E" w14:textId="4C401FB3" w:rsidR="00DC16B6" w:rsidRPr="005C5BBC" w:rsidRDefault="00DC16B6" w:rsidP="00DC16B6">
            <w:pPr>
              <w:spacing w:after="0" w:line="240" w:lineRule="auto"/>
              <w:jc w:val="both"/>
              <w:rPr>
                <w:rFonts w:ascii="Times New Roman" w:hAnsi="Times New Roman"/>
              </w:rPr>
            </w:pPr>
            <w:r>
              <w:rPr>
                <w:rFonts w:ascii="Times New Roman" w:hAnsi="Times New Roman"/>
              </w:rPr>
              <w:t xml:space="preserve">The project describes how the materials and documents prepared will be made freely available and disseminated through open licences, and </w:t>
            </w:r>
            <w:r w:rsidR="00380328">
              <w:rPr>
                <w:rFonts w:ascii="Times New Roman" w:hAnsi="Times New Roman"/>
              </w:rPr>
              <w:t xml:space="preserve">availability </w:t>
            </w:r>
            <w:r>
              <w:rPr>
                <w:rFonts w:ascii="Times New Roman" w:hAnsi="Times New Roman"/>
              </w:rPr>
              <w:t>do</w:t>
            </w:r>
            <w:r w:rsidR="00380328">
              <w:rPr>
                <w:rFonts w:ascii="Times New Roman" w:hAnsi="Times New Roman"/>
              </w:rPr>
              <w:t>es</w:t>
            </w:r>
            <w:r>
              <w:rPr>
                <w:rFonts w:ascii="Times New Roman" w:hAnsi="Times New Roman"/>
              </w:rPr>
              <w:t xml:space="preserve"> not contain disproportionate limitations;</w:t>
            </w:r>
          </w:p>
        </w:tc>
        <w:tc>
          <w:tcPr>
            <w:tcW w:w="1275" w:type="dxa"/>
            <w:vMerge/>
            <w:tcBorders>
              <w:top w:val="single" w:sz="4" w:space="0" w:color="auto"/>
              <w:left w:val="single" w:sz="4" w:space="0" w:color="auto"/>
            </w:tcBorders>
            <w:shd w:val="clear" w:color="auto" w:fill="auto"/>
          </w:tcPr>
          <w:p w14:paraId="0644E86F" w14:textId="77777777" w:rsidR="00DC16B6" w:rsidRPr="005C5BBC" w:rsidRDefault="00DC16B6" w:rsidP="00DC16B6">
            <w:pPr>
              <w:spacing w:after="0" w:line="240" w:lineRule="auto"/>
              <w:jc w:val="center"/>
              <w:rPr>
                <w:rFonts w:ascii="Times New Roman" w:hAnsi="Times New Roman"/>
                <w:b/>
                <w:bCs/>
                <w:iCs/>
                <w:highlight w:val="yellow"/>
              </w:rPr>
            </w:pPr>
          </w:p>
        </w:tc>
        <w:tc>
          <w:tcPr>
            <w:tcW w:w="1305" w:type="dxa"/>
            <w:vMerge/>
            <w:shd w:val="clear" w:color="auto" w:fill="auto"/>
            <w:vAlign w:val="center"/>
          </w:tcPr>
          <w:p w14:paraId="1C95B0FC" w14:textId="77777777" w:rsidR="00DC16B6" w:rsidRPr="005C5BBC" w:rsidRDefault="00DC16B6" w:rsidP="00DC16B6">
            <w:pPr>
              <w:spacing w:after="0" w:line="240" w:lineRule="auto"/>
              <w:jc w:val="center"/>
              <w:rPr>
                <w:rFonts w:ascii="Times New Roman" w:hAnsi="Times New Roman"/>
              </w:rPr>
            </w:pPr>
          </w:p>
        </w:tc>
      </w:tr>
      <w:tr w:rsidR="00DC16B6" w:rsidRPr="005C5BBC" w14:paraId="5960C3E5" w14:textId="77777777" w:rsidTr="00D23573">
        <w:trPr>
          <w:trHeight w:val="770"/>
        </w:trPr>
        <w:tc>
          <w:tcPr>
            <w:tcW w:w="568" w:type="dxa"/>
            <w:vMerge/>
            <w:shd w:val="clear" w:color="auto" w:fill="auto"/>
          </w:tcPr>
          <w:p w14:paraId="7F37AD16"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tcPr>
          <w:p w14:paraId="77284D6F" w14:textId="77777777" w:rsidR="00DC16B6" w:rsidRPr="008C22A6" w:rsidRDefault="00DC16B6" w:rsidP="00DC16B6">
            <w:pPr>
              <w:spacing w:after="0" w:line="240" w:lineRule="auto"/>
              <w:jc w:val="both"/>
              <w:rPr>
                <w:rFonts w:ascii="Times New Roman" w:hAnsi="Times New Roman"/>
                <w:b/>
              </w:rPr>
            </w:pPr>
            <w:r>
              <w:rPr>
                <w:rFonts w:ascii="Times New Roman" w:hAnsi="Times New Roman"/>
                <w:b/>
              </w:rPr>
              <w:t xml:space="preserve">3.4.5. Sustainability: </w:t>
            </w:r>
          </w:p>
          <w:p w14:paraId="15F82CB1" w14:textId="602F954E" w:rsidR="00DC16B6" w:rsidRPr="005C5BBC" w:rsidRDefault="00DC16B6" w:rsidP="00DC16B6">
            <w:pPr>
              <w:spacing w:after="0" w:line="240" w:lineRule="auto"/>
              <w:jc w:val="both"/>
              <w:rPr>
                <w:rFonts w:ascii="Times New Roman" w:hAnsi="Times New Roman"/>
              </w:rPr>
            </w:pPr>
            <w:r>
              <w:rPr>
                <w:rFonts w:ascii="Times New Roman" w:hAnsi="Times New Roman"/>
              </w:rPr>
              <w:t>The project includes appropriate measures and resources to ensure the existence of the partnership, project results and outputs also after its lifetime.</w:t>
            </w:r>
          </w:p>
        </w:tc>
        <w:tc>
          <w:tcPr>
            <w:tcW w:w="1275" w:type="dxa"/>
            <w:vMerge/>
            <w:tcBorders>
              <w:top w:val="single" w:sz="4" w:space="0" w:color="auto"/>
              <w:left w:val="single" w:sz="4" w:space="0" w:color="auto"/>
            </w:tcBorders>
            <w:shd w:val="clear" w:color="auto" w:fill="auto"/>
          </w:tcPr>
          <w:p w14:paraId="6CD733FA" w14:textId="77777777" w:rsidR="00DC16B6" w:rsidRPr="005C5BBC" w:rsidRDefault="00DC16B6" w:rsidP="00DC16B6">
            <w:pPr>
              <w:spacing w:after="0" w:line="240" w:lineRule="auto"/>
              <w:jc w:val="center"/>
              <w:rPr>
                <w:rFonts w:ascii="Times New Roman" w:hAnsi="Times New Roman"/>
                <w:b/>
                <w:bCs/>
                <w:iCs/>
                <w:highlight w:val="yellow"/>
              </w:rPr>
            </w:pPr>
          </w:p>
        </w:tc>
        <w:tc>
          <w:tcPr>
            <w:tcW w:w="1305" w:type="dxa"/>
            <w:vMerge/>
            <w:shd w:val="clear" w:color="auto" w:fill="auto"/>
            <w:vAlign w:val="center"/>
          </w:tcPr>
          <w:p w14:paraId="16F1E812" w14:textId="77777777" w:rsidR="00DC16B6" w:rsidRPr="005C5BBC" w:rsidRDefault="00DC16B6" w:rsidP="00DC16B6">
            <w:pPr>
              <w:spacing w:after="0" w:line="240" w:lineRule="auto"/>
              <w:jc w:val="center"/>
              <w:rPr>
                <w:rFonts w:ascii="Times New Roman" w:hAnsi="Times New Roman"/>
              </w:rPr>
            </w:pPr>
          </w:p>
        </w:tc>
      </w:tr>
      <w:tr w:rsidR="00DC16B6" w:rsidRPr="005C5BBC" w14:paraId="6F0773A7" w14:textId="77777777" w:rsidTr="00D23573">
        <w:trPr>
          <w:trHeight w:val="770"/>
        </w:trPr>
        <w:tc>
          <w:tcPr>
            <w:tcW w:w="568" w:type="dxa"/>
            <w:shd w:val="clear" w:color="auto" w:fill="auto"/>
          </w:tcPr>
          <w:p w14:paraId="44173B4E" w14:textId="0BECB632" w:rsidR="00DC16B6" w:rsidRPr="005C5BBC" w:rsidRDefault="00DC16B6" w:rsidP="00DC16B6">
            <w:pPr>
              <w:spacing w:after="0" w:line="240" w:lineRule="auto"/>
              <w:rPr>
                <w:rFonts w:ascii="Times New Roman" w:hAnsi="Times New Roman"/>
              </w:rPr>
            </w:pPr>
            <w:r>
              <w:rPr>
                <w:rFonts w:ascii="Times New Roman" w:hAnsi="Times New Roman"/>
              </w:rPr>
              <w:t>3.5.</w:t>
            </w:r>
          </w:p>
        </w:tc>
        <w:tc>
          <w:tcPr>
            <w:tcW w:w="5812" w:type="dxa"/>
            <w:gridSpan w:val="4"/>
            <w:tcBorders>
              <w:right w:val="single" w:sz="4" w:space="0" w:color="auto"/>
            </w:tcBorders>
            <w:shd w:val="clear" w:color="auto" w:fill="auto"/>
          </w:tcPr>
          <w:p w14:paraId="4A4AE83E" w14:textId="359A2584" w:rsidR="0047559F" w:rsidRPr="00613ED2" w:rsidRDefault="00DC16B6" w:rsidP="00ED7B86">
            <w:pPr>
              <w:spacing w:after="0" w:line="240" w:lineRule="auto"/>
              <w:jc w:val="both"/>
              <w:rPr>
                <w:rFonts w:ascii="Times New Roman" w:hAnsi="Times New Roman"/>
              </w:rPr>
            </w:pPr>
            <w:r>
              <w:rPr>
                <w:rFonts w:ascii="Times New Roman" w:hAnsi="Times New Roman"/>
              </w:rPr>
              <w:t xml:space="preserve">The project </w:t>
            </w:r>
            <w:r w:rsidR="00ED7B86">
              <w:rPr>
                <w:rFonts w:ascii="Times New Roman" w:hAnsi="Times New Roman"/>
              </w:rPr>
              <w:t>application</w:t>
            </w:r>
            <w:r>
              <w:rPr>
                <w:rFonts w:ascii="Times New Roman" w:hAnsi="Times New Roman"/>
              </w:rPr>
              <w:t xml:space="preserve"> includes measures planned to align with </w:t>
            </w:r>
            <w:r w:rsidR="00CD5057">
              <w:rPr>
                <w:rFonts w:ascii="Times New Roman" w:hAnsi="Times New Roman"/>
              </w:rPr>
              <w:t xml:space="preserve">industry </w:t>
            </w:r>
            <w:r>
              <w:rPr>
                <w:rFonts w:ascii="Times New Roman" w:hAnsi="Times New Roman"/>
              </w:rPr>
              <w:t>development needs the content of STEM study programmes, including medical and creative industries.</w:t>
            </w:r>
          </w:p>
        </w:tc>
        <w:tc>
          <w:tcPr>
            <w:tcW w:w="1275" w:type="dxa"/>
            <w:tcBorders>
              <w:top w:val="single" w:sz="4" w:space="0" w:color="auto"/>
              <w:left w:val="single" w:sz="4" w:space="0" w:color="auto"/>
            </w:tcBorders>
            <w:shd w:val="clear" w:color="auto" w:fill="auto"/>
          </w:tcPr>
          <w:p w14:paraId="36BC623F" w14:textId="51BD2BD0" w:rsidR="00DC16B6" w:rsidRPr="005C5BBC" w:rsidRDefault="00DC16B6" w:rsidP="00DC16B6">
            <w:pPr>
              <w:spacing w:after="0" w:line="240" w:lineRule="auto"/>
              <w:jc w:val="center"/>
              <w:rPr>
                <w:rFonts w:ascii="Times New Roman" w:hAnsi="Times New Roman"/>
                <w:b/>
                <w:bCs/>
                <w:iCs/>
                <w:highlight w:val="yellow"/>
              </w:rPr>
            </w:pPr>
            <w:r>
              <w:rPr>
                <w:rFonts w:ascii="Times New Roman" w:hAnsi="Times New Roman"/>
                <w:b/>
                <w:bCs/>
                <w:iCs/>
              </w:rPr>
              <w:t>1</w:t>
            </w:r>
          </w:p>
        </w:tc>
        <w:tc>
          <w:tcPr>
            <w:tcW w:w="1305" w:type="dxa"/>
            <w:shd w:val="clear" w:color="auto" w:fill="auto"/>
            <w:vAlign w:val="center"/>
          </w:tcPr>
          <w:p w14:paraId="7411EEEA" w14:textId="61469F01" w:rsidR="00DC16B6" w:rsidRPr="005C5BBC" w:rsidRDefault="00DC16B6" w:rsidP="00BD7610">
            <w:pPr>
              <w:spacing w:after="0" w:line="240" w:lineRule="auto"/>
              <w:jc w:val="center"/>
              <w:rPr>
                <w:rFonts w:ascii="Times New Roman" w:hAnsi="Times New Roman"/>
              </w:rPr>
            </w:pPr>
            <w:r>
              <w:rPr>
                <w:rFonts w:ascii="Times New Roman" w:hAnsi="Times New Roman"/>
              </w:rPr>
              <w:t>The criterion gives an additional point</w:t>
            </w:r>
          </w:p>
        </w:tc>
      </w:tr>
      <w:tr w:rsidR="007A5B0C" w:rsidRPr="005C5BBC" w14:paraId="26073E6A" w14:textId="77777777" w:rsidTr="00D23573">
        <w:trPr>
          <w:trHeight w:val="770"/>
        </w:trPr>
        <w:tc>
          <w:tcPr>
            <w:tcW w:w="568" w:type="dxa"/>
            <w:shd w:val="clear" w:color="auto" w:fill="auto"/>
          </w:tcPr>
          <w:p w14:paraId="424FE11E" w14:textId="7EF2245F" w:rsidR="007A5B0C" w:rsidRPr="002B0FFE" w:rsidRDefault="007A5B0C" w:rsidP="00DC16B6">
            <w:pPr>
              <w:spacing w:after="0" w:line="240" w:lineRule="auto"/>
              <w:rPr>
                <w:rFonts w:ascii="Times New Roman" w:hAnsi="Times New Roman"/>
              </w:rPr>
            </w:pPr>
            <w:r>
              <w:rPr>
                <w:rFonts w:ascii="Times New Roman" w:hAnsi="Times New Roman"/>
              </w:rPr>
              <w:t>3.6.</w:t>
            </w:r>
          </w:p>
        </w:tc>
        <w:tc>
          <w:tcPr>
            <w:tcW w:w="5812" w:type="dxa"/>
            <w:gridSpan w:val="4"/>
            <w:tcBorders>
              <w:right w:val="single" w:sz="4" w:space="0" w:color="auto"/>
            </w:tcBorders>
            <w:shd w:val="clear" w:color="auto" w:fill="auto"/>
          </w:tcPr>
          <w:p w14:paraId="0D7C034F" w14:textId="4A02589E" w:rsidR="007A5B0C" w:rsidRPr="002B0FFE" w:rsidRDefault="007A5B0C" w:rsidP="00380328">
            <w:pPr>
              <w:spacing w:after="0" w:line="240" w:lineRule="auto"/>
              <w:jc w:val="both"/>
              <w:rPr>
                <w:rFonts w:ascii="Times New Roman" w:hAnsi="Times New Roman"/>
              </w:rPr>
            </w:pPr>
            <w:r>
              <w:rPr>
                <w:rFonts w:ascii="Times New Roman" w:hAnsi="Times New Roman"/>
              </w:rPr>
              <w:t>The project applicant has concluded an agreement with the Ministry of</w:t>
            </w:r>
            <w:r w:rsidR="002E0E3E">
              <w:rPr>
                <w:rFonts w:ascii="Times New Roman" w:hAnsi="Times New Roman"/>
              </w:rPr>
              <w:t xml:space="preserve"> </w:t>
            </w:r>
            <w:r>
              <w:rPr>
                <w:rFonts w:ascii="Times New Roman" w:hAnsi="Times New Roman"/>
              </w:rPr>
              <w:t xml:space="preserve">Education </w:t>
            </w:r>
            <w:r w:rsidR="00380328">
              <w:rPr>
                <w:rFonts w:ascii="Times New Roman" w:hAnsi="Times New Roman"/>
              </w:rPr>
              <w:t xml:space="preserve">and Science </w:t>
            </w:r>
            <w:r>
              <w:rPr>
                <w:rFonts w:ascii="Times New Roman" w:hAnsi="Times New Roman"/>
              </w:rPr>
              <w:t>on good practice of attracting foreign students and delivering studies.</w:t>
            </w:r>
          </w:p>
        </w:tc>
        <w:tc>
          <w:tcPr>
            <w:tcW w:w="1275" w:type="dxa"/>
            <w:tcBorders>
              <w:top w:val="single" w:sz="4" w:space="0" w:color="auto"/>
              <w:left w:val="single" w:sz="4" w:space="0" w:color="auto"/>
            </w:tcBorders>
            <w:shd w:val="clear" w:color="auto" w:fill="auto"/>
          </w:tcPr>
          <w:p w14:paraId="6997A525" w14:textId="13BC6026" w:rsidR="007A5B0C" w:rsidRPr="002B0FFE" w:rsidRDefault="00F64FFC" w:rsidP="00DC16B6">
            <w:pPr>
              <w:spacing w:after="0" w:line="240" w:lineRule="auto"/>
              <w:jc w:val="center"/>
              <w:rPr>
                <w:rFonts w:ascii="Times New Roman" w:hAnsi="Times New Roman"/>
                <w:b/>
                <w:bCs/>
                <w:iCs/>
              </w:rPr>
            </w:pPr>
            <w:r>
              <w:rPr>
                <w:rFonts w:ascii="Times New Roman" w:hAnsi="Times New Roman"/>
                <w:b/>
                <w:bCs/>
                <w:iCs/>
              </w:rPr>
              <w:t>2</w:t>
            </w:r>
          </w:p>
        </w:tc>
        <w:tc>
          <w:tcPr>
            <w:tcW w:w="1305" w:type="dxa"/>
            <w:shd w:val="clear" w:color="auto" w:fill="auto"/>
            <w:vAlign w:val="center"/>
          </w:tcPr>
          <w:p w14:paraId="79A76629" w14:textId="615FE0BA" w:rsidR="007A5B0C" w:rsidRPr="002B0FFE" w:rsidRDefault="007A5B0C" w:rsidP="00BD7610">
            <w:pPr>
              <w:spacing w:after="0" w:line="240" w:lineRule="auto"/>
              <w:jc w:val="center"/>
              <w:rPr>
                <w:rFonts w:ascii="Times New Roman" w:hAnsi="Times New Roman"/>
              </w:rPr>
            </w:pPr>
            <w:r>
              <w:rPr>
                <w:rFonts w:ascii="Times New Roman" w:hAnsi="Times New Roman"/>
              </w:rPr>
              <w:t>The criterion gives an additional point</w:t>
            </w:r>
          </w:p>
        </w:tc>
      </w:tr>
      <w:tr w:rsidR="00DC16B6" w:rsidRPr="005C5BBC" w14:paraId="639ECAC9" w14:textId="77777777" w:rsidTr="0003090D">
        <w:trPr>
          <w:trHeight w:val="289"/>
        </w:trPr>
        <w:tc>
          <w:tcPr>
            <w:tcW w:w="6380" w:type="dxa"/>
            <w:gridSpan w:val="5"/>
            <w:vMerge w:val="restart"/>
            <w:tcBorders>
              <w:right w:val="single" w:sz="4" w:space="0" w:color="auto"/>
            </w:tcBorders>
            <w:shd w:val="clear" w:color="auto" w:fill="D9D9D9" w:themeFill="background1" w:themeFillShade="D9"/>
            <w:vAlign w:val="center"/>
          </w:tcPr>
          <w:p w14:paraId="1EC4AC26" w14:textId="4F399F27" w:rsidR="00DC16B6" w:rsidRPr="005C5BBC" w:rsidRDefault="00DC16B6" w:rsidP="00DC16B6">
            <w:pPr>
              <w:spacing w:after="0" w:line="240" w:lineRule="auto"/>
              <w:jc w:val="center"/>
              <w:rPr>
                <w:rFonts w:ascii="Times New Roman" w:hAnsi="Times New Roman"/>
                <w:b/>
              </w:rPr>
            </w:pPr>
            <w:r>
              <w:rPr>
                <w:rFonts w:ascii="Times New Roman" w:hAnsi="Times New Roman"/>
                <w:b/>
              </w:rPr>
              <w:t>4. QUALITY CRITERIA FOR HORIZONTAL PRIORITIES</w:t>
            </w:r>
          </w:p>
        </w:tc>
        <w:tc>
          <w:tcPr>
            <w:tcW w:w="1275" w:type="dxa"/>
            <w:tcBorders>
              <w:left w:val="single" w:sz="4" w:space="0" w:color="auto"/>
            </w:tcBorders>
            <w:shd w:val="clear" w:color="auto" w:fill="D9D9D9" w:themeFill="background1" w:themeFillShade="D9"/>
          </w:tcPr>
          <w:p w14:paraId="7A0CF2E3" w14:textId="74C8B02C" w:rsidR="00DC16B6" w:rsidRPr="005C5BBC" w:rsidRDefault="00DC16B6" w:rsidP="00DC16B6">
            <w:pPr>
              <w:spacing w:after="0" w:line="240" w:lineRule="auto"/>
              <w:jc w:val="center"/>
              <w:rPr>
                <w:rFonts w:ascii="Times New Roman" w:hAnsi="Times New Roman"/>
                <w:bCs/>
                <w:iCs/>
              </w:rPr>
            </w:pPr>
            <w:r>
              <w:rPr>
                <w:rFonts w:ascii="Times New Roman" w:hAnsi="Times New Roman"/>
                <w:b/>
              </w:rPr>
              <w:t>Evaluation system</w:t>
            </w:r>
          </w:p>
        </w:tc>
        <w:tc>
          <w:tcPr>
            <w:tcW w:w="1305" w:type="dxa"/>
            <w:vMerge w:val="restart"/>
            <w:shd w:val="clear" w:color="auto" w:fill="D9D9D9" w:themeFill="background1" w:themeFillShade="D9"/>
          </w:tcPr>
          <w:p w14:paraId="5DCEDA6F" w14:textId="7F587E8E" w:rsidR="00DC16B6" w:rsidRPr="005C5BBC" w:rsidRDefault="00DC16B6" w:rsidP="00DC16B6">
            <w:pPr>
              <w:spacing w:after="0" w:line="240" w:lineRule="auto"/>
              <w:jc w:val="center"/>
              <w:rPr>
                <w:rFonts w:ascii="Times New Roman" w:hAnsi="Times New Roman"/>
              </w:rPr>
            </w:pPr>
            <w:r>
              <w:rPr>
                <w:rFonts w:ascii="Times New Roman" w:hAnsi="Times New Roman"/>
                <w:b/>
                <w:bCs/>
              </w:rPr>
              <w:t xml:space="preserve">Minimum score </w:t>
            </w:r>
          </w:p>
        </w:tc>
      </w:tr>
      <w:tr w:rsidR="00DC16B6" w:rsidRPr="005C5BBC" w14:paraId="0C8D3B22" w14:textId="77777777" w:rsidTr="0003090D">
        <w:trPr>
          <w:trHeight w:val="289"/>
        </w:trPr>
        <w:tc>
          <w:tcPr>
            <w:tcW w:w="6380" w:type="dxa"/>
            <w:gridSpan w:val="5"/>
            <w:vMerge/>
            <w:tcBorders>
              <w:right w:val="single" w:sz="4" w:space="0" w:color="auto"/>
            </w:tcBorders>
            <w:shd w:val="clear" w:color="auto" w:fill="auto"/>
          </w:tcPr>
          <w:p w14:paraId="1A549C68" w14:textId="77777777" w:rsidR="00DC16B6" w:rsidRPr="005C5BBC" w:rsidRDefault="00DC16B6" w:rsidP="00DC16B6">
            <w:pPr>
              <w:spacing w:after="0" w:line="240" w:lineRule="auto"/>
              <w:rPr>
                <w:rFonts w:ascii="Times New Roman" w:hAnsi="Times New Roman"/>
              </w:rPr>
            </w:pPr>
          </w:p>
        </w:tc>
        <w:tc>
          <w:tcPr>
            <w:tcW w:w="1275" w:type="dxa"/>
            <w:tcBorders>
              <w:left w:val="single" w:sz="4" w:space="0" w:color="auto"/>
            </w:tcBorders>
            <w:shd w:val="clear" w:color="auto" w:fill="D9D9D9" w:themeFill="background1" w:themeFillShade="D9"/>
          </w:tcPr>
          <w:p w14:paraId="3B0111C5" w14:textId="032E6047" w:rsidR="00DC16B6" w:rsidRPr="005C5BBC" w:rsidRDefault="00DC16B6" w:rsidP="00DC16B6">
            <w:pPr>
              <w:spacing w:after="0" w:line="240" w:lineRule="auto"/>
              <w:jc w:val="center"/>
              <w:rPr>
                <w:rFonts w:ascii="Times New Roman" w:hAnsi="Times New Roman"/>
                <w:bCs/>
                <w:iCs/>
              </w:rPr>
            </w:pPr>
            <w:r>
              <w:rPr>
                <w:rFonts w:ascii="Times New Roman" w:hAnsi="Times New Roman"/>
                <w:b/>
              </w:rPr>
              <w:t>Score</w:t>
            </w:r>
          </w:p>
        </w:tc>
        <w:tc>
          <w:tcPr>
            <w:tcW w:w="1305" w:type="dxa"/>
            <w:vMerge/>
            <w:shd w:val="clear" w:color="auto" w:fill="auto"/>
            <w:vAlign w:val="center"/>
          </w:tcPr>
          <w:p w14:paraId="33137571" w14:textId="77777777" w:rsidR="00DC16B6" w:rsidRPr="005C5BBC" w:rsidRDefault="00DC16B6" w:rsidP="00DC16B6">
            <w:pPr>
              <w:spacing w:after="0" w:line="240" w:lineRule="auto"/>
              <w:jc w:val="center"/>
              <w:rPr>
                <w:rFonts w:ascii="Times New Roman" w:hAnsi="Times New Roman"/>
              </w:rPr>
            </w:pPr>
          </w:p>
        </w:tc>
      </w:tr>
      <w:tr w:rsidR="00DC16B6" w:rsidRPr="005C5BBC" w14:paraId="76A26F58" w14:textId="77777777" w:rsidTr="00455999">
        <w:trPr>
          <w:trHeight w:val="289"/>
        </w:trPr>
        <w:tc>
          <w:tcPr>
            <w:tcW w:w="568" w:type="dxa"/>
            <w:vMerge w:val="restart"/>
            <w:shd w:val="clear" w:color="auto" w:fill="auto"/>
          </w:tcPr>
          <w:p w14:paraId="24B35084" w14:textId="709B8890" w:rsidR="00DC16B6" w:rsidRPr="005C5BBC" w:rsidRDefault="00DC16B6" w:rsidP="00DC16B6">
            <w:pPr>
              <w:spacing w:after="0" w:line="240" w:lineRule="auto"/>
              <w:rPr>
                <w:rFonts w:ascii="Times New Roman" w:hAnsi="Times New Roman"/>
              </w:rPr>
            </w:pPr>
            <w:r>
              <w:rPr>
                <w:rFonts w:ascii="Times New Roman" w:hAnsi="Times New Roman"/>
              </w:rPr>
              <w:t>4.1.</w:t>
            </w:r>
          </w:p>
        </w:tc>
        <w:tc>
          <w:tcPr>
            <w:tcW w:w="5812" w:type="dxa"/>
            <w:gridSpan w:val="4"/>
            <w:tcBorders>
              <w:right w:val="single" w:sz="4" w:space="0" w:color="auto"/>
            </w:tcBorders>
            <w:shd w:val="clear" w:color="auto" w:fill="auto"/>
            <w:vAlign w:val="center"/>
          </w:tcPr>
          <w:p w14:paraId="0E24A116" w14:textId="2C692518" w:rsidR="00DC16B6" w:rsidRPr="005C5BBC" w:rsidRDefault="00DC16B6" w:rsidP="00DC16B6">
            <w:pPr>
              <w:spacing w:after="0" w:line="240" w:lineRule="auto"/>
              <w:jc w:val="both"/>
              <w:rPr>
                <w:rFonts w:ascii="Times New Roman" w:hAnsi="Times New Roman"/>
              </w:rPr>
            </w:pPr>
            <w:r>
              <w:rPr>
                <w:rFonts w:ascii="Times New Roman" w:hAnsi="Times New Roman"/>
              </w:rPr>
              <w:t>Horizontal priority “Equal opportunities”</w:t>
            </w:r>
          </w:p>
        </w:tc>
        <w:tc>
          <w:tcPr>
            <w:tcW w:w="1275" w:type="dxa"/>
            <w:tcBorders>
              <w:left w:val="single" w:sz="4" w:space="0" w:color="auto"/>
            </w:tcBorders>
            <w:shd w:val="clear" w:color="auto" w:fill="auto"/>
            <w:vAlign w:val="center"/>
          </w:tcPr>
          <w:p w14:paraId="2E448742" w14:textId="32844AD8" w:rsidR="00DC16B6" w:rsidRPr="00FD5B2E" w:rsidRDefault="00DC16B6" w:rsidP="00DC16B6">
            <w:pPr>
              <w:spacing w:after="0" w:line="240" w:lineRule="auto"/>
              <w:jc w:val="center"/>
              <w:rPr>
                <w:rFonts w:ascii="Times New Roman" w:hAnsi="Times New Roman"/>
                <w:b/>
                <w:bCs/>
                <w:iCs/>
              </w:rPr>
            </w:pPr>
            <w:r>
              <w:rPr>
                <w:rFonts w:ascii="Times New Roman" w:hAnsi="Times New Roman"/>
                <w:b/>
                <w:bCs/>
                <w:iCs/>
              </w:rPr>
              <w:t>0–0.5</w:t>
            </w:r>
          </w:p>
        </w:tc>
        <w:tc>
          <w:tcPr>
            <w:tcW w:w="1305" w:type="dxa"/>
            <w:vMerge w:val="restart"/>
            <w:shd w:val="clear" w:color="auto" w:fill="auto"/>
          </w:tcPr>
          <w:p w14:paraId="1605C6A5" w14:textId="5F67DE9D" w:rsidR="00DC16B6" w:rsidRPr="005C5BBC" w:rsidRDefault="00DC16B6" w:rsidP="00DC16B6">
            <w:pPr>
              <w:spacing w:after="0" w:line="240" w:lineRule="auto"/>
              <w:jc w:val="center"/>
              <w:rPr>
                <w:rFonts w:ascii="Times New Roman" w:hAnsi="Times New Roman"/>
              </w:rPr>
            </w:pPr>
            <w:r>
              <w:rPr>
                <w:rFonts w:ascii="Times New Roman" w:hAnsi="Times New Roman"/>
              </w:rPr>
              <w:t>The criterion gives an additional point</w:t>
            </w:r>
          </w:p>
        </w:tc>
      </w:tr>
      <w:tr w:rsidR="00DC16B6" w:rsidRPr="005C5BBC" w14:paraId="41298763" w14:textId="77777777" w:rsidTr="00043D55">
        <w:trPr>
          <w:trHeight w:val="289"/>
        </w:trPr>
        <w:tc>
          <w:tcPr>
            <w:tcW w:w="568" w:type="dxa"/>
            <w:vMerge/>
            <w:shd w:val="clear" w:color="auto" w:fill="auto"/>
          </w:tcPr>
          <w:p w14:paraId="465D5A17"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vAlign w:val="center"/>
          </w:tcPr>
          <w:p w14:paraId="0655EE3D" w14:textId="4504084D" w:rsidR="00DC16B6" w:rsidRPr="005C5BBC" w:rsidRDefault="00DC16B6" w:rsidP="00DC16B6">
            <w:pPr>
              <w:spacing w:after="0" w:line="240" w:lineRule="auto"/>
              <w:jc w:val="both"/>
              <w:rPr>
                <w:rFonts w:ascii="Times New Roman" w:hAnsi="Times New Roman"/>
              </w:rPr>
            </w:pPr>
            <w:r>
              <w:rPr>
                <w:rFonts w:ascii="Times New Roman" w:hAnsi="Times New Roman"/>
              </w:rPr>
              <w:t>4.1.1. The specific activities planned within the project promote compliance with the horizontal principle of “Equal opportunities” (gender equality, disability, age and ethnicity).</w:t>
            </w:r>
          </w:p>
        </w:tc>
        <w:tc>
          <w:tcPr>
            <w:tcW w:w="1275" w:type="dxa"/>
            <w:tcBorders>
              <w:left w:val="single" w:sz="4" w:space="0" w:color="auto"/>
            </w:tcBorders>
            <w:shd w:val="clear" w:color="auto" w:fill="auto"/>
            <w:vAlign w:val="center"/>
          </w:tcPr>
          <w:p w14:paraId="29A15162" w14:textId="1838088D" w:rsidR="00DC16B6" w:rsidRPr="005C5BBC" w:rsidRDefault="006B4B27" w:rsidP="00DC16B6">
            <w:pPr>
              <w:spacing w:after="0" w:line="240" w:lineRule="auto"/>
              <w:jc w:val="center"/>
              <w:rPr>
                <w:rFonts w:ascii="Times New Roman" w:hAnsi="Times New Roman"/>
                <w:bCs/>
                <w:iCs/>
              </w:rPr>
            </w:pPr>
            <w:r>
              <w:rPr>
                <w:rFonts w:ascii="Times New Roman" w:hAnsi="Times New Roman"/>
              </w:rPr>
              <w:t>0.5</w:t>
            </w:r>
          </w:p>
        </w:tc>
        <w:tc>
          <w:tcPr>
            <w:tcW w:w="1305" w:type="dxa"/>
            <w:vMerge/>
            <w:shd w:val="clear" w:color="auto" w:fill="auto"/>
            <w:vAlign w:val="center"/>
          </w:tcPr>
          <w:p w14:paraId="2CBBF16C" w14:textId="77777777" w:rsidR="00DC16B6" w:rsidRPr="005C5BBC" w:rsidRDefault="00DC16B6" w:rsidP="00DC16B6">
            <w:pPr>
              <w:spacing w:after="0" w:line="240" w:lineRule="auto"/>
              <w:jc w:val="center"/>
              <w:rPr>
                <w:rFonts w:ascii="Times New Roman" w:hAnsi="Times New Roman"/>
              </w:rPr>
            </w:pPr>
          </w:p>
        </w:tc>
      </w:tr>
      <w:tr w:rsidR="00DC16B6" w:rsidRPr="005C5BBC" w14:paraId="736516ED" w14:textId="77777777" w:rsidTr="001E3129">
        <w:trPr>
          <w:trHeight w:val="289"/>
        </w:trPr>
        <w:tc>
          <w:tcPr>
            <w:tcW w:w="568" w:type="dxa"/>
            <w:vMerge/>
            <w:shd w:val="clear" w:color="auto" w:fill="auto"/>
          </w:tcPr>
          <w:p w14:paraId="0EF708D3"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vAlign w:val="center"/>
          </w:tcPr>
          <w:p w14:paraId="361A5208" w14:textId="363EE00B" w:rsidR="00DC16B6" w:rsidRPr="005C5BBC" w:rsidRDefault="00DC16B6" w:rsidP="00DC16B6">
            <w:pPr>
              <w:spacing w:after="0" w:line="240" w:lineRule="auto"/>
              <w:jc w:val="both"/>
              <w:rPr>
                <w:rFonts w:ascii="Times New Roman" w:hAnsi="Times New Roman"/>
              </w:rPr>
            </w:pPr>
            <w:r>
              <w:rPr>
                <w:rFonts w:ascii="Times New Roman" w:hAnsi="Times New Roman"/>
              </w:rPr>
              <w:t>4.1.2. No specific activities are planned within the project to promote compliance with the horizontal principle of “Equal opportunities” (gender equality, disability, age and ethnicity).</w:t>
            </w:r>
          </w:p>
        </w:tc>
        <w:tc>
          <w:tcPr>
            <w:tcW w:w="1275" w:type="dxa"/>
            <w:tcBorders>
              <w:left w:val="single" w:sz="4" w:space="0" w:color="auto"/>
            </w:tcBorders>
            <w:shd w:val="clear" w:color="auto" w:fill="auto"/>
            <w:vAlign w:val="center"/>
          </w:tcPr>
          <w:p w14:paraId="2AC9CC68" w14:textId="7DA81E17" w:rsidR="00DC16B6" w:rsidRPr="005C5BBC" w:rsidRDefault="00DC16B6" w:rsidP="00DC16B6">
            <w:pPr>
              <w:spacing w:after="0" w:line="240" w:lineRule="auto"/>
              <w:jc w:val="center"/>
              <w:rPr>
                <w:rFonts w:ascii="Times New Roman" w:hAnsi="Times New Roman"/>
                <w:bCs/>
                <w:iCs/>
              </w:rPr>
            </w:pPr>
            <w:r>
              <w:rPr>
                <w:rFonts w:ascii="Times New Roman" w:hAnsi="Times New Roman"/>
              </w:rPr>
              <w:t>0</w:t>
            </w:r>
          </w:p>
        </w:tc>
        <w:tc>
          <w:tcPr>
            <w:tcW w:w="1305" w:type="dxa"/>
            <w:vMerge/>
            <w:shd w:val="clear" w:color="auto" w:fill="auto"/>
            <w:vAlign w:val="center"/>
          </w:tcPr>
          <w:p w14:paraId="1AB380E8" w14:textId="77777777" w:rsidR="00DC16B6" w:rsidRPr="005C5BBC" w:rsidRDefault="00DC16B6" w:rsidP="00DC16B6">
            <w:pPr>
              <w:spacing w:after="0" w:line="240" w:lineRule="auto"/>
              <w:jc w:val="center"/>
              <w:rPr>
                <w:rFonts w:ascii="Times New Roman" w:hAnsi="Times New Roman"/>
              </w:rPr>
            </w:pPr>
          </w:p>
        </w:tc>
      </w:tr>
      <w:tr w:rsidR="00DC16B6" w:rsidRPr="005C5BBC" w14:paraId="6F94FA74" w14:textId="77777777" w:rsidTr="00455999">
        <w:trPr>
          <w:trHeight w:val="289"/>
        </w:trPr>
        <w:tc>
          <w:tcPr>
            <w:tcW w:w="568" w:type="dxa"/>
            <w:vMerge w:val="restart"/>
            <w:shd w:val="clear" w:color="auto" w:fill="auto"/>
          </w:tcPr>
          <w:p w14:paraId="1FAC55BF" w14:textId="0A5F98D6" w:rsidR="00DC16B6" w:rsidRPr="005C5BBC" w:rsidRDefault="00DC16B6" w:rsidP="00DC16B6">
            <w:pPr>
              <w:spacing w:after="0" w:line="240" w:lineRule="auto"/>
              <w:rPr>
                <w:rFonts w:ascii="Times New Roman" w:hAnsi="Times New Roman"/>
              </w:rPr>
            </w:pPr>
            <w:r>
              <w:rPr>
                <w:rFonts w:ascii="Times New Roman" w:hAnsi="Times New Roman"/>
              </w:rPr>
              <w:t>4.2.</w:t>
            </w:r>
          </w:p>
        </w:tc>
        <w:tc>
          <w:tcPr>
            <w:tcW w:w="5812" w:type="dxa"/>
            <w:gridSpan w:val="4"/>
            <w:tcBorders>
              <w:right w:val="single" w:sz="4" w:space="0" w:color="auto"/>
            </w:tcBorders>
            <w:shd w:val="clear" w:color="auto" w:fill="auto"/>
            <w:vAlign w:val="center"/>
          </w:tcPr>
          <w:p w14:paraId="316252BC" w14:textId="6DE96438" w:rsidR="00DC16B6" w:rsidRPr="005C5BBC" w:rsidRDefault="00DC16B6" w:rsidP="00DC16B6">
            <w:pPr>
              <w:spacing w:after="0" w:line="240" w:lineRule="auto"/>
              <w:jc w:val="both"/>
              <w:rPr>
                <w:rFonts w:ascii="Times New Roman" w:hAnsi="Times New Roman"/>
              </w:rPr>
            </w:pPr>
            <w:r>
              <w:rPr>
                <w:rFonts w:ascii="Times New Roman" w:hAnsi="Times New Roman"/>
              </w:rPr>
              <w:t>Horizontal priority “Sustainable development”.</w:t>
            </w:r>
          </w:p>
        </w:tc>
        <w:tc>
          <w:tcPr>
            <w:tcW w:w="1275" w:type="dxa"/>
            <w:tcBorders>
              <w:left w:val="single" w:sz="4" w:space="0" w:color="auto"/>
            </w:tcBorders>
            <w:shd w:val="clear" w:color="auto" w:fill="auto"/>
            <w:vAlign w:val="center"/>
          </w:tcPr>
          <w:p w14:paraId="240CC1AD" w14:textId="5A0E7FD0" w:rsidR="00DC16B6" w:rsidRPr="00FD5B2E" w:rsidRDefault="00DC16B6" w:rsidP="00DC16B6">
            <w:pPr>
              <w:spacing w:after="0" w:line="240" w:lineRule="auto"/>
              <w:jc w:val="center"/>
              <w:rPr>
                <w:rFonts w:ascii="Times New Roman" w:hAnsi="Times New Roman"/>
                <w:b/>
              </w:rPr>
            </w:pPr>
            <w:r>
              <w:rPr>
                <w:rFonts w:ascii="Times New Roman" w:hAnsi="Times New Roman"/>
                <w:b/>
              </w:rPr>
              <w:t>0–0.5</w:t>
            </w:r>
          </w:p>
        </w:tc>
        <w:tc>
          <w:tcPr>
            <w:tcW w:w="1305" w:type="dxa"/>
            <w:vMerge w:val="restart"/>
            <w:shd w:val="clear" w:color="auto" w:fill="auto"/>
          </w:tcPr>
          <w:p w14:paraId="186ED959" w14:textId="60F500B7" w:rsidR="00DC16B6" w:rsidRPr="005C5BBC" w:rsidRDefault="00DC16B6" w:rsidP="00DC16B6">
            <w:pPr>
              <w:spacing w:after="0" w:line="240" w:lineRule="auto"/>
              <w:jc w:val="center"/>
              <w:rPr>
                <w:rFonts w:ascii="Times New Roman" w:hAnsi="Times New Roman"/>
              </w:rPr>
            </w:pPr>
            <w:r>
              <w:rPr>
                <w:rFonts w:ascii="Times New Roman" w:hAnsi="Times New Roman"/>
              </w:rPr>
              <w:t>The criterion gives an additional point</w:t>
            </w:r>
          </w:p>
        </w:tc>
      </w:tr>
      <w:tr w:rsidR="00DC16B6" w:rsidRPr="005C5BBC" w14:paraId="54C14778" w14:textId="77777777" w:rsidTr="00043D55">
        <w:trPr>
          <w:trHeight w:val="289"/>
        </w:trPr>
        <w:tc>
          <w:tcPr>
            <w:tcW w:w="568" w:type="dxa"/>
            <w:vMerge/>
            <w:shd w:val="clear" w:color="auto" w:fill="auto"/>
          </w:tcPr>
          <w:p w14:paraId="5C32FF65"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vAlign w:val="center"/>
          </w:tcPr>
          <w:p w14:paraId="2B7CAAB2" w14:textId="150C2522" w:rsidR="00DC16B6" w:rsidRPr="005C5BBC" w:rsidRDefault="00DC16B6" w:rsidP="00DC16B6">
            <w:pPr>
              <w:spacing w:after="0" w:line="240" w:lineRule="auto"/>
              <w:jc w:val="both"/>
              <w:rPr>
                <w:rFonts w:ascii="Times New Roman" w:hAnsi="Times New Roman"/>
              </w:rPr>
            </w:pPr>
            <w:r>
              <w:rPr>
                <w:rFonts w:ascii="Times New Roman" w:hAnsi="Times New Roman"/>
              </w:rPr>
              <w:t>4.2.1 Training on the application of eco-innovation, green jobs or green public procurement will be carried out within the project;</w:t>
            </w:r>
          </w:p>
        </w:tc>
        <w:tc>
          <w:tcPr>
            <w:tcW w:w="1275" w:type="dxa"/>
            <w:tcBorders>
              <w:left w:val="single" w:sz="4" w:space="0" w:color="auto"/>
              <w:bottom w:val="single" w:sz="4" w:space="0" w:color="auto"/>
            </w:tcBorders>
            <w:shd w:val="clear" w:color="auto" w:fill="auto"/>
            <w:vAlign w:val="center"/>
          </w:tcPr>
          <w:p w14:paraId="68AD42CE" w14:textId="794A3716" w:rsidR="00DC16B6" w:rsidRPr="005C5BBC" w:rsidRDefault="006B4B27" w:rsidP="00DC16B6">
            <w:pPr>
              <w:spacing w:after="0" w:line="240" w:lineRule="auto"/>
              <w:jc w:val="center"/>
              <w:rPr>
                <w:rFonts w:ascii="Times New Roman" w:hAnsi="Times New Roman"/>
              </w:rPr>
            </w:pPr>
            <w:r>
              <w:rPr>
                <w:rFonts w:ascii="Times New Roman" w:hAnsi="Times New Roman"/>
              </w:rPr>
              <w:t>0.5</w:t>
            </w:r>
          </w:p>
        </w:tc>
        <w:tc>
          <w:tcPr>
            <w:tcW w:w="1305" w:type="dxa"/>
            <w:vMerge/>
            <w:shd w:val="clear" w:color="auto" w:fill="auto"/>
            <w:vAlign w:val="center"/>
          </w:tcPr>
          <w:p w14:paraId="59E8D85D" w14:textId="77777777" w:rsidR="00DC16B6" w:rsidRPr="005C5BBC" w:rsidRDefault="00DC16B6" w:rsidP="00DC16B6">
            <w:pPr>
              <w:spacing w:after="0" w:line="240" w:lineRule="auto"/>
              <w:jc w:val="center"/>
              <w:rPr>
                <w:rFonts w:ascii="Times New Roman" w:hAnsi="Times New Roman"/>
              </w:rPr>
            </w:pPr>
          </w:p>
        </w:tc>
      </w:tr>
      <w:tr w:rsidR="00DC16B6" w:rsidRPr="005C5BBC" w14:paraId="48840F52" w14:textId="77777777" w:rsidTr="00043D55">
        <w:trPr>
          <w:trHeight w:val="289"/>
        </w:trPr>
        <w:tc>
          <w:tcPr>
            <w:tcW w:w="568" w:type="dxa"/>
            <w:vMerge/>
            <w:shd w:val="clear" w:color="auto" w:fill="auto"/>
          </w:tcPr>
          <w:p w14:paraId="63647D55" w14:textId="77777777" w:rsidR="00DC16B6" w:rsidRPr="005C5BBC" w:rsidRDefault="00DC16B6" w:rsidP="00DC16B6">
            <w:pPr>
              <w:spacing w:after="0" w:line="240" w:lineRule="auto"/>
              <w:rPr>
                <w:rFonts w:ascii="Times New Roman" w:hAnsi="Times New Roman"/>
              </w:rPr>
            </w:pPr>
          </w:p>
        </w:tc>
        <w:tc>
          <w:tcPr>
            <w:tcW w:w="5812" w:type="dxa"/>
            <w:gridSpan w:val="4"/>
            <w:tcBorders>
              <w:right w:val="single" w:sz="4" w:space="0" w:color="auto"/>
            </w:tcBorders>
            <w:shd w:val="clear" w:color="auto" w:fill="auto"/>
            <w:vAlign w:val="center"/>
          </w:tcPr>
          <w:p w14:paraId="2129135A" w14:textId="75080A7C" w:rsidR="00DC16B6" w:rsidRPr="005C5BBC" w:rsidRDefault="00DC16B6" w:rsidP="00DC16B6">
            <w:pPr>
              <w:spacing w:after="0" w:line="240" w:lineRule="auto"/>
              <w:jc w:val="both"/>
              <w:rPr>
                <w:rFonts w:ascii="Times New Roman" w:hAnsi="Times New Roman"/>
              </w:rPr>
            </w:pPr>
            <w:r>
              <w:rPr>
                <w:rFonts w:ascii="Times New Roman" w:hAnsi="Times New Roman"/>
              </w:rPr>
              <w:t>4.2.2. No training on the application of eco-innovation, green jobs or green public procurement will be carried out within the project</w:t>
            </w:r>
          </w:p>
        </w:tc>
        <w:tc>
          <w:tcPr>
            <w:tcW w:w="1275" w:type="dxa"/>
            <w:tcBorders>
              <w:left w:val="single" w:sz="4" w:space="0" w:color="auto"/>
              <w:bottom w:val="single" w:sz="4" w:space="0" w:color="auto"/>
            </w:tcBorders>
            <w:shd w:val="clear" w:color="auto" w:fill="auto"/>
            <w:vAlign w:val="center"/>
          </w:tcPr>
          <w:p w14:paraId="3FD825A2" w14:textId="4BD44BD6" w:rsidR="00DC16B6" w:rsidRPr="005C5BBC" w:rsidRDefault="00DC16B6" w:rsidP="00DC16B6">
            <w:pPr>
              <w:spacing w:after="0" w:line="240" w:lineRule="auto"/>
              <w:jc w:val="center"/>
              <w:rPr>
                <w:rFonts w:ascii="Times New Roman" w:hAnsi="Times New Roman"/>
              </w:rPr>
            </w:pPr>
            <w:r>
              <w:rPr>
                <w:rFonts w:ascii="Times New Roman" w:hAnsi="Times New Roman"/>
              </w:rPr>
              <w:t>0</w:t>
            </w:r>
          </w:p>
        </w:tc>
        <w:tc>
          <w:tcPr>
            <w:tcW w:w="1305" w:type="dxa"/>
            <w:vMerge/>
            <w:shd w:val="clear" w:color="auto" w:fill="auto"/>
            <w:vAlign w:val="center"/>
          </w:tcPr>
          <w:p w14:paraId="62288BB2" w14:textId="77777777" w:rsidR="00DC16B6" w:rsidRPr="005C5BBC" w:rsidRDefault="00DC16B6" w:rsidP="00DC16B6">
            <w:pPr>
              <w:spacing w:after="0" w:line="240" w:lineRule="auto"/>
              <w:jc w:val="center"/>
              <w:rPr>
                <w:rFonts w:ascii="Times New Roman" w:hAnsi="Times New Roman"/>
              </w:rPr>
            </w:pPr>
          </w:p>
        </w:tc>
      </w:tr>
    </w:tbl>
    <w:p w14:paraId="663A4B46" w14:textId="77777777" w:rsidR="00CC734E" w:rsidRPr="005C5BBC" w:rsidRDefault="00CC734E" w:rsidP="00343361">
      <w:pPr>
        <w:spacing w:after="0" w:line="240" w:lineRule="auto"/>
        <w:jc w:val="both"/>
        <w:rPr>
          <w:rFonts w:ascii="Times New Roman" w:hAnsi="Times New Roman"/>
        </w:rPr>
      </w:pPr>
    </w:p>
    <w:p w14:paraId="100F0B37" w14:textId="699765F3" w:rsidR="00545D02" w:rsidRPr="005C5BBC" w:rsidRDefault="001F50D5" w:rsidP="00343361">
      <w:pPr>
        <w:spacing w:after="0" w:line="240" w:lineRule="auto"/>
        <w:jc w:val="both"/>
        <w:rPr>
          <w:rFonts w:ascii="Times New Roman" w:hAnsi="Times New Roman"/>
        </w:rPr>
      </w:pPr>
      <w:r>
        <w:rPr>
          <w:rFonts w:ascii="Times New Roman" w:hAnsi="Times New Roman"/>
        </w:rPr>
        <w:t xml:space="preserve">Notes: The compliance of the project </w:t>
      </w:r>
      <w:r w:rsidR="001B2490">
        <w:rPr>
          <w:rFonts w:ascii="Times New Roman" w:hAnsi="Times New Roman"/>
        </w:rPr>
        <w:t>application</w:t>
      </w:r>
      <w:r>
        <w:rPr>
          <w:rFonts w:ascii="Times New Roman" w:hAnsi="Times New Roman"/>
        </w:rPr>
        <w:t xml:space="preserve"> with quality criteria is assessed </w:t>
      </w:r>
      <w:r w:rsidR="001B2490">
        <w:rPr>
          <w:rFonts w:ascii="Times New Roman" w:hAnsi="Times New Roman"/>
        </w:rPr>
        <w:t>by the set points</w:t>
      </w:r>
      <w:r>
        <w:rPr>
          <w:rFonts w:ascii="Times New Roman" w:hAnsi="Times New Roman"/>
        </w:rPr>
        <w:t xml:space="preserve">. Where necessary, the criteria indicate the minimum score for the project </w:t>
      </w:r>
      <w:r w:rsidR="001B2490">
        <w:rPr>
          <w:rFonts w:ascii="Times New Roman" w:hAnsi="Times New Roman"/>
        </w:rPr>
        <w:t>application</w:t>
      </w:r>
      <w:r>
        <w:rPr>
          <w:rFonts w:ascii="Times New Roman" w:hAnsi="Times New Roman"/>
        </w:rPr>
        <w:t xml:space="preserve"> to be approved. </w:t>
      </w:r>
    </w:p>
    <w:p w14:paraId="51B7F7F7" w14:textId="77777777" w:rsidR="00545D02" w:rsidRPr="005C5BBC" w:rsidRDefault="00545D02" w:rsidP="00545D02">
      <w:pPr>
        <w:rPr>
          <w:rFonts w:ascii="Times New Roman" w:hAnsi="Times New Roman"/>
        </w:rPr>
      </w:pPr>
    </w:p>
    <w:p w14:paraId="1B8CA8D0" w14:textId="19B09114" w:rsidR="001F50D5" w:rsidRPr="005C5BBC" w:rsidRDefault="00545D02" w:rsidP="00545D02">
      <w:pPr>
        <w:tabs>
          <w:tab w:val="left" w:pos="5580"/>
        </w:tabs>
        <w:rPr>
          <w:rFonts w:ascii="Times New Roman" w:hAnsi="Times New Roman"/>
        </w:rPr>
      </w:pPr>
      <w:r>
        <w:rPr>
          <w:rFonts w:ascii="Times New Roman" w:hAnsi="Times New Roman"/>
        </w:rPr>
        <w:tab/>
      </w:r>
    </w:p>
    <w:sectPr w:rsidR="001F50D5" w:rsidRPr="005C5BBC" w:rsidSect="00A12971">
      <w:headerReference w:type="default" r:id="rId11"/>
      <w:footerReference w:type="default" r:id="rId12"/>
      <w:footerReference w:type="first" r:id="rId13"/>
      <w:pgSz w:w="11906" w:h="16838"/>
      <w:pgMar w:top="1440" w:right="1558" w:bottom="1440"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D76CB" w14:textId="77777777" w:rsidR="00F67770" w:rsidRDefault="00F67770" w:rsidP="001F50D5">
      <w:pPr>
        <w:spacing w:after="0" w:line="240" w:lineRule="auto"/>
      </w:pPr>
      <w:r>
        <w:separator/>
      </w:r>
    </w:p>
  </w:endnote>
  <w:endnote w:type="continuationSeparator" w:id="0">
    <w:p w14:paraId="43A44695" w14:textId="77777777" w:rsidR="00F67770" w:rsidRDefault="00F67770" w:rsidP="001F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61362" w14:textId="49F336B4" w:rsidR="001F1F47" w:rsidRPr="00A12971" w:rsidRDefault="001F1F47" w:rsidP="00A12971">
    <w:pPr>
      <w:spacing w:after="0" w:line="240" w:lineRule="auto"/>
      <w:jc w:val="both"/>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B804F" w14:textId="37838C63" w:rsidR="001F1F47" w:rsidRPr="00A12971" w:rsidRDefault="001F1F47" w:rsidP="00A12971">
    <w:pPr>
      <w:spacing w:after="0"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7C517" w14:textId="77777777" w:rsidR="00F67770" w:rsidRDefault="00F67770" w:rsidP="001F50D5">
      <w:pPr>
        <w:spacing w:after="0" w:line="240" w:lineRule="auto"/>
      </w:pPr>
      <w:r>
        <w:separator/>
      </w:r>
    </w:p>
  </w:footnote>
  <w:footnote w:type="continuationSeparator" w:id="0">
    <w:p w14:paraId="72D708CC" w14:textId="77777777" w:rsidR="00F67770" w:rsidRDefault="00F67770" w:rsidP="001F50D5">
      <w:pPr>
        <w:spacing w:after="0" w:line="240" w:lineRule="auto"/>
      </w:pPr>
      <w:r>
        <w:continuationSeparator/>
      </w:r>
    </w:p>
  </w:footnote>
  <w:footnote w:id="1">
    <w:p w14:paraId="6F771DFA" w14:textId="77777777" w:rsidR="001F1F47" w:rsidRDefault="001F1F47" w:rsidP="00FA71FF">
      <w:pPr>
        <w:pStyle w:val="FootnoteText"/>
        <w:jc w:val="both"/>
      </w:pPr>
      <w:r>
        <w:rPr>
          <w:rStyle w:val="FootnoteReference"/>
        </w:rPr>
        <w:footnoteRef/>
      </w:r>
      <w:r>
        <w:t xml:space="preserve"> In case of discrepancy of the criterion, the cooperation authority shall decide on rejection of the project application;</w:t>
      </w:r>
    </w:p>
  </w:footnote>
  <w:footnote w:id="2">
    <w:p w14:paraId="47C5ED11" w14:textId="77777777" w:rsidR="001F1F47" w:rsidRDefault="001F1F47" w:rsidP="00FA71FF">
      <w:pPr>
        <w:pStyle w:val="FootnoteText"/>
        <w:jc w:val="both"/>
      </w:pPr>
      <w:r>
        <w:rPr>
          <w:rStyle w:val="FootnoteReference"/>
        </w:rPr>
        <w:footnoteRef/>
      </w:r>
      <w:r>
        <w:t xml:space="preserve"> In case of a discrepancy of the criterion, the cooperation authority shall decide on conditional approval of the project application, with consideration of the project selection regulations for the Specific Objective;</w:t>
      </w:r>
    </w:p>
  </w:footnote>
  <w:footnote w:id="3">
    <w:p w14:paraId="0F2478B9" w14:textId="77777777" w:rsidR="001F1F47" w:rsidRDefault="001F1F47" w:rsidP="001F50D5">
      <w:pPr>
        <w:pStyle w:val="FootnoteText"/>
        <w:jc w:val="both"/>
      </w:pPr>
      <w:r>
        <w:rPr>
          <w:rStyle w:val="FootnoteReference"/>
        </w:rPr>
        <w:footnoteRef/>
      </w:r>
      <w:r>
        <w:t>Compliance of the project applicant’s legal status is assessed under the criterion</w:t>
      </w:r>
      <w:sdt>
        <w:sdtPr>
          <w:id w:val="-614218865"/>
          <w:docPartObj>
            <w:docPartGallery w:val="Page Numbers (Bottom of Page)"/>
            <w:docPartUnique/>
          </w:docPartObj>
        </w:sdtPr>
        <w:sdtEndPr/>
        <w:sdtContent>
          <w:r>
            <w:t xml:space="preserve">; </w:t>
          </w:r>
        </w:sdtContent>
      </w:sdt>
    </w:p>
  </w:footnote>
  <w:footnote w:id="4">
    <w:p w14:paraId="053818FE" w14:textId="77777777" w:rsidR="001F1F47" w:rsidRDefault="001F1F47" w:rsidP="001F50D5">
      <w:pPr>
        <w:pStyle w:val="FootnoteText"/>
        <w:jc w:val="both"/>
      </w:pPr>
      <w:r>
        <w:rPr>
          <w:rStyle w:val="FootnoteReference"/>
        </w:rPr>
        <w:footnoteRef/>
      </w:r>
      <w:r>
        <w:t xml:space="preserve">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footnote>
  <w:footnote w:id="5">
    <w:p w14:paraId="48A52592" w14:textId="77777777" w:rsidR="00024A0F" w:rsidRDefault="001F1F47" w:rsidP="002D53D9">
      <w:pPr>
        <w:pStyle w:val="FootnoteText"/>
        <w:jc w:val="both"/>
      </w:pPr>
      <w:bookmarkStart w:id="0" w:name="_GoBack"/>
      <w:r>
        <w:rPr>
          <w:rStyle w:val="FootnoteReference"/>
        </w:rPr>
        <w:footnoteRef/>
      </w:r>
      <w:r>
        <w:t xml:space="preserve"> Weight of the criteria: </w:t>
      </w:r>
    </w:p>
    <w:p w14:paraId="257D68A2" w14:textId="32DD9686" w:rsidR="001F1F47" w:rsidRPr="00024A0F" w:rsidRDefault="001F1F47" w:rsidP="002D53D9">
      <w:pPr>
        <w:pStyle w:val="FootnoteText"/>
        <w:jc w:val="both"/>
      </w:pPr>
      <w:r>
        <w:t xml:space="preserve">Relevance of the project — </w:t>
      </w:r>
      <w:r>
        <w:rPr>
          <w:b/>
        </w:rPr>
        <w:t>45%</w:t>
      </w:r>
      <w:r>
        <w:t>;</w:t>
      </w:r>
    </w:p>
    <w:p w14:paraId="61E78113" w14:textId="6DA170E4" w:rsidR="001F1F47" w:rsidRPr="00024A0F" w:rsidRDefault="00103081" w:rsidP="002D53D9">
      <w:pPr>
        <w:pStyle w:val="FootnoteText"/>
        <w:jc w:val="both"/>
      </w:pPr>
      <w:r>
        <w:t>Quality of the p</w:t>
      </w:r>
      <w:r w:rsidR="001F1F47">
        <w:t xml:space="preserve">roject </w:t>
      </w:r>
      <w:r>
        <w:t xml:space="preserve">design </w:t>
      </w:r>
      <w:r w:rsidR="001F1F47">
        <w:t xml:space="preserve">and implementation — </w:t>
      </w:r>
      <w:r w:rsidR="001F1F47">
        <w:rPr>
          <w:b/>
        </w:rPr>
        <w:t>20%</w:t>
      </w:r>
      <w:r w:rsidR="001F1F47">
        <w:t>;</w:t>
      </w:r>
    </w:p>
    <w:p w14:paraId="1E291921" w14:textId="1C3A5C1F" w:rsidR="001F1F47" w:rsidRPr="00024A0F" w:rsidRDefault="001F1F47" w:rsidP="002D53D9">
      <w:pPr>
        <w:pStyle w:val="FootnoteText"/>
        <w:jc w:val="both"/>
      </w:pPr>
      <w:r>
        <w:t xml:space="preserve">Quality of the project </w:t>
      </w:r>
      <w:r w:rsidR="00103081">
        <w:t xml:space="preserve">implementation </w:t>
      </w:r>
      <w:r>
        <w:t xml:space="preserve">team and the cooperation arrangements — </w:t>
      </w:r>
      <w:r>
        <w:rPr>
          <w:b/>
        </w:rPr>
        <w:t>15%</w:t>
      </w:r>
      <w:r>
        <w:t>;</w:t>
      </w:r>
    </w:p>
    <w:p w14:paraId="318262F6" w14:textId="05CAA223" w:rsidR="007A48C0" w:rsidRDefault="007A48C0" w:rsidP="002D53D9">
      <w:pPr>
        <w:pStyle w:val="FootnoteText"/>
        <w:jc w:val="both"/>
        <w:rPr>
          <w:b/>
        </w:rPr>
      </w:pPr>
      <w:r>
        <w:t xml:space="preserve">Project impact and dissemination of the results — </w:t>
      </w:r>
      <w:r>
        <w:rPr>
          <w:b/>
        </w:rPr>
        <w:t>10%;</w:t>
      </w:r>
    </w:p>
    <w:p w14:paraId="7AA75ACF" w14:textId="4DDE60D8" w:rsidR="00AD2941" w:rsidRPr="00886107" w:rsidRDefault="00AD2941" w:rsidP="00AD2941">
      <w:pPr>
        <w:pStyle w:val="FootnoteText"/>
        <w:jc w:val="both"/>
      </w:pPr>
      <w:r>
        <w:t xml:space="preserve">The project </w:t>
      </w:r>
      <w:r w:rsidR="001B2490">
        <w:t>application</w:t>
      </w:r>
      <w:r>
        <w:t xml:space="preserve"> includes </w:t>
      </w:r>
      <w:r w:rsidR="00103081">
        <w:t xml:space="preserve">measures </w:t>
      </w:r>
      <w:r>
        <w:t xml:space="preserve">planned to align with </w:t>
      </w:r>
      <w:r w:rsidR="00103081">
        <w:t xml:space="preserve">industry </w:t>
      </w:r>
      <w:r>
        <w:t xml:space="preserve">development needs the content of STEM study programmes, including in medical and creative industries — </w:t>
      </w:r>
      <w:r>
        <w:rPr>
          <w:b/>
        </w:rPr>
        <w:t>3 %</w:t>
      </w:r>
      <w:r>
        <w:t>;</w:t>
      </w:r>
    </w:p>
    <w:p w14:paraId="56A7C8DC" w14:textId="67361D2D" w:rsidR="003A6724" w:rsidRPr="00886107" w:rsidRDefault="003A6724" w:rsidP="002D53D9">
      <w:pPr>
        <w:pStyle w:val="FootnoteText"/>
        <w:jc w:val="both"/>
      </w:pPr>
      <w:r>
        <w:t xml:space="preserve">The project applicant has concluded an agreement with the Ministry of Education </w:t>
      </w:r>
      <w:r w:rsidR="00103081">
        <w:t xml:space="preserve">and Science </w:t>
      </w:r>
      <w:r>
        <w:t xml:space="preserve">on good practice of attracting foreign students and delivering studies — </w:t>
      </w:r>
      <w:r>
        <w:rPr>
          <w:b/>
        </w:rPr>
        <w:t>3 %</w:t>
      </w:r>
      <w:r>
        <w:t>.</w:t>
      </w:r>
    </w:p>
    <w:p w14:paraId="2C0ECD50" w14:textId="45242932" w:rsidR="00AD2941" w:rsidRPr="00886107" w:rsidRDefault="00AD2941" w:rsidP="00AD2941">
      <w:pPr>
        <w:pStyle w:val="FootnoteText"/>
        <w:jc w:val="both"/>
      </w:pPr>
      <w:r>
        <w:t xml:space="preserve">Horizontal priority “Equal opportunities” — </w:t>
      </w:r>
      <w:r>
        <w:rPr>
          <w:b/>
        </w:rPr>
        <w:t>2 %</w:t>
      </w:r>
      <w:r>
        <w:t>;</w:t>
      </w:r>
    </w:p>
    <w:p w14:paraId="3715D7EA" w14:textId="001C464D" w:rsidR="001F1F47" w:rsidRPr="00A46DAC" w:rsidRDefault="00AD2941" w:rsidP="002D53D9">
      <w:pPr>
        <w:pStyle w:val="FootnoteText"/>
        <w:jc w:val="both"/>
      </w:pPr>
      <w:r>
        <w:t xml:space="preserve">Horizontal priority “Sustainable development” — </w:t>
      </w:r>
      <w:r>
        <w:rPr>
          <w:b/>
        </w:rPr>
        <w:t>2 %</w:t>
      </w:r>
      <w:r>
        <w:t>.</w:t>
      </w:r>
    </w:p>
  </w:footnote>
  <w:footnote w:id="6">
    <w:p w14:paraId="20F7DB9F" w14:textId="1E396548" w:rsidR="001F1F47" w:rsidRPr="009F008E" w:rsidRDefault="001F1F47" w:rsidP="002D53D9">
      <w:pPr>
        <w:spacing w:after="0" w:line="240" w:lineRule="auto"/>
        <w:jc w:val="both"/>
        <w:rPr>
          <w:rFonts w:ascii="Times New Roman" w:hAnsi="Times New Roman"/>
          <w:sz w:val="20"/>
          <w:szCs w:val="20"/>
          <w:bdr w:val="none" w:sz="0" w:space="0" w:color="auto" w:frame="1"/>
        </w:rPr>
      </w:pPr>
      <w:r>
        <w:rPr>
          <w:rStyle w:val="FootnoteReference"/>
        </w:rPr>
        <w:footnoteRef/>
      </w:r>
      <w:r>
        <w:t xml:space="preserve"> </w:t>
      </w:r>
      <w:r>
        <w:rPr>
          <w:rFonts w:ascii="Times New Roman" w:hAnsi="Times New Roman"/>
          <w:sz w:val="20"/>
          <w:szCs w:val="20"/>
        </w:rPr>
        <w:t>For the evaluation of the quality criteria, the expert applies the following assessment approach in accordance with ERASMUS+ project evaluation practice: “</w:t>
      </w:r>
      <w:r>
        <w:rPr>
          <w:rFonts w:ascii="Times New Roman" w:hAnsi="Times New Roman"/>
          <w:b/>
          <w:sz w:val="20"/>
          <w:szCs w:val="20"/>
          <w:bdr w:val="none" w:sz="0" w:space="0" w:color="auto" w:frame="1"/>
        </w:rPr>
        <w:t>0 points</w:t>
      </w:r>
      <w:r>
        <w:rPr>
          <w:rFonts w:ascii="Times New Roman" w:hAnsi="Times New Roman"/>
          <w:sz w:val="20"/>
          <w:szCs w:val="20"/>
          <w:bdr w:val="none" w:sz="0" w:space="0" w:color="auto" w:frame="1"/>
        </w:rPr>
        <w:t xml:space="preserve"> — The </w:t>
      </w:r>
      <w:r w:rsidR="001B2490" w:rsidRPr="001B2490">
        <w:rPr>
          <w:rFonts w:ascii="Times New Roman" w:hAnsi="Times New Roman"/>
          <w:sz w:val="20"/>
          <w:szCs w:val="20"/>
          <w:bdr w:val="none" w:sz="0" w:space="0" w:color="auto" w:frame="1"/>
        </w:rPr>
        <w:t>application</w:t>
      </w:r>
      <w:r>
        <w:rPr>
          <w:rFonts w:ascii="Times New Roman" w:hAnsi="Times New Roman"/>
          <w:sz w:val="20"/>
          <w:szCs w:val="20"/>
          <w:bdr w:val="none" w:sz="0" w:space="0" w:color="auto" w:frame="1"/>
        </w:rPr>
        <w:t xml:space="preserve"> fails to address the respective criterion or cannot be assessed due to missing or incomplete information (unless a “manifest clerical error has occurred”);</w:t>
      </w:r>
      <w:r>
        <w:rPr>
          <w:rFonts w:ascii="Times New Roman" w:hAnsi="Times New Roman"/>
          <w:sz w:val="20"/>
          <w:szCs w:val="20"/>
        </w:rPr>
        <w:t xml:space="preserve"> </w:t>
      </w:r>
      <w:r>
        <w:rPr>
          <w:rFonts w:ascii="Times New Roman" w:hAnsi="Times New Roman"/>
          <w:b/>
          <w:sz w:val="20"/>
          <w:szCs w:val="20"/>
          <w:bdr w:val="none" w:sz="0" w:space="0" w:color="auto" w:frame="1"/>
        </w:rPr>
        <w:t>1 point —</w:t>
      </w:r>
      <w:r>
        <w:rPr>
          <w:rFonts w:ascii="Times New Roman" w:hAnsi="Times New Roman"/>
          <w:sz w:val="20"/>
          <w:szCs w:val="20"/>
          <w:bdr w:val="none" w:sz="0" w:space="0" w:color="auto" w:frame="1"/>
        </w:rPr>
        <w:t xml:space="preserve"> Weak: the criterion is not sufficiently addressed, or there are serious deficiencies in the application;</w:t>
      </w:r>
      <w:r>
        <w:rPr>
          <w:rFonts w:ascii="Times New Roman" w:hAnsi="Times New Roman"/>
          <w:sz w:val="20"/>
          <w:szCs w:val="20"/>
        </w:rPr>
        <w:t xml:space="preserve"> </w:t>
      </w:r>
      <w:r>
        <w:rPr>
          <w:rFonts w:ascii="Times New Roman" w:hAnsi="Times New Roman"/>
          <w:b/>
          <w:sz w:val="20"/>
          <w:szCs w:val="20"/>
          <w:bdr w:val="none" w:sz="0" w:space="0" w:color="auto" w:frame="1"/>
        </w:rPr>
        <w:t>2 points </w:t>
      </w:r>
      <w:r>
        <w:rPr>
          <w:rFonts w:ascii="Times New Roman" w:hAnsi="Times New Roman"/>
          <w:sz w:val="20"/>
          <w:szCs w:val="20"/>
          <w:bdr w:val="none" w:sz="0" w:space="0" w:color="auto" w:frame="1"/>
        </w:rPr>
        <w:t xml:space="preserve">— Fair: </w:t>
      </w:r>
      <w:r>
        <w:rPr>
          <w:rFonts w:ascii="Times New Roman" w:hAnsi="Times New Roman"/>
          <w:sz w:val="20"/>
          <w:szCs w:val="20"/>
        </w:rPr>
        <w:t xml:space="preserve">the application broadly </w:t>
      </w:r>
      <w:r w:rsidR="00B62DEA">
        <w:rPr>
          <w:rFonts w:ascii="Times New Roman" w:hAnsi="Times New Roman"/>
          <w:sz w:val="20"/>
          <w:szCs w:val="20"/>
        </w:rPr>
        <w:t>addresses</w:t>
      </w:r>
      <w:r>
        <w:rPr>
          <w:rFonts w:ascii="Times New Roman" w:hAnsi="Times New Roman"/>
          <w:sz w:val="20"/>
          <w:szCs w:val="20"/>
        </w:rPr>
        <w:t xml:space="preserve"> the criteri</w:t>
      </w:r>
      <w:r w:rsidR="00B62DEA">
        <w:rPr>
          <w:rFonts w:ascii="Times New Roman" w:hAnsi="Times New Roman"/>
          <w:sz w:val="20"/>
          <w:szCs w:val="20"/>
        </w:rPr>
        <w:t>on</w:t>
      </w:r>
      <w:r>
        <w:rPr>
          <w:rFonts w:ascii="Times New Roman" w:hAnsi="Times New Roman"/>
          <w:sz w:val="20"/>
          <w:szCs w:val="20"/>
        </w:rPr>
        <w:t xml:space="preserve">, but </w:t>
      </w:r>
      <w:r w:rsidR="00B62DEA">
        <w:rPr>
          <w:rFonts w:ascii="Times New Roman" w:hAnsi="Times New Roman"/>
          <w:sz w:val="20"/>
          <w:szCs w:val="20"/>
        </w:rPr>
        <w:t>there are some significant shortcomings</w:t>
      </w:r>
      <w:r>
        <w:rPr>
          <w:rFonts w:ascii="Times New Roman" w:hAnsi="Times New Roman"/>
          <w:sz w:val="20"/>
          <w:szCs w:val="20"/>
        </w:rPr>
        <w:t xml:space="preserve">; </w:t>
      </w:r>
      <w:r>
        <w:rPr>
          <w:rFonts w:ascii="Times New Roman" w:hAnsi="Times New Roman"/>
          <w:b/>
          <w:sz w:val="20"/>
          <w:szCs w:val="20"/>
        </w:rPr>
        <w:t>3 points </w:t>
      </w:r>
      <w:r>
        <w:rPr>
          <w:rFonts w:ascii="Times New Roman" w:hAnsi="Times New Roman"/>
          <w:sz w:val="20"/>
          <w:szCs w:val="20"/>
        </w:rPr>
        <w:t>— Good:</w:t>
      </w:r>
      <w:r>
        <w:rPr>
          <w:rFonts w:ascii="Times New Roman" w:hAnsi="Times New Roman"/>
          <w:sz w:val="20"/>
          <w:szCs w:val="20"/>
          <w:bdr w:val="none" w:sz="0" w:space="0" w:color="auto" w:frame="1"/>
        </w:rPr>
        <w:t xml:space="preserve"> </w:t>
      </w:r>
      <w:r>
        <w:rPr>
          <w:rFonts w:ascii="Times New Roman" w:hAnsi="Times New Roman"/>
          <w:sz w:val="20"/>
          <w:szCs w:val="20"/>
        </w:rPr>
        <w:t xml:space="preserve">the application addresses the criterion well, but there is still a number of shortcomings; </w:t>
      </w:r>
      <w:r>
        <w:rPr>
          <w:rFonts w:ascii="Times New Roman" w:hAnsi="Times New Roman"/>
          <w:b/>
          <w:sz w:val="20"/>
          <w:szCs w:val="20"/>
          <w:bdr w:val="none" w:sz="0" w:space="0" w:color="auto" w:frame="1"/>
        </w:rPr>
        <w:t>4 points</w:t>
      </w:r>
      <w:r>
        <w:rPr>
          <w:rFonts w:ascii="Times New Roman" w:hAnsi="Times New Roman"/>
          <w:sz w:val="20"/>
          <w:szCs w:val="20"/>
          <w:bdr w:val="none" w:sz="0" w:space="0" w:color="auto" w:frame="1"/>
        </w:rPr>
        <w:t xml:space="preserve"> — Very good: </w:t>
      </w:r>
      <w:r>
        <w:rPr>
          <w:rFonts w:ascii="Times New Roman" w:hAnsi="Times New Roman"/>
          <w:sz w:val="20"/>
          <w:szCs w:val="20"/>
        </w:rPr>
        <w:t xml:space="preserve">the application addresses the criterion </w:t>
      </w:r>
      <w:r w:rsidR="00A50204">
        <w:rPr>
          <w:rFonts w:ascii="Times New Roman" w:hAnsi="Times New Roman"/>
          <w:sz w:val="20"/>
          <w:szCs w:val="20"/>
        </w:rPr>
        <w:t xml:space="preserve">very </w:t>
      </w:r>
      <w:r>
        <w:rPr>
          <w:rFonts w:ascii="Times New Roman" w:hAnsi="Times New Roman"/>
          <w:sz w:val="20"/>
          <w:szCs w:val="20"/>
        </w:rPr>
        <w:t xml:space="preserve">well, </w:t>
      </w:r>
      <w:r>
        <w:rPr>
          <w:rFonts w:ascii="Times New Roman" w:hAnsi="Times New Roman"/>
          <w:sz w:val="20"/>
          <w:szCs w:val="20"/>
        </w:rPr>
        <w:t xml:space="preserve">but there is still a number of shortcomings; </w:t>
      </w:r>
      <w:r>
        <w:rPr>
          <w:rFonts w:ascii="Times New Roman" w:hAnsi="Times New Roman"/>
          <w:b/>
          <w:sz w:val="20"/>
          <w:szCs w:val="20"/>
        </w:rPr>
        <w:t>5 points </w:t>
      </w:r>
      <w:r>
        <w:rPr>
          <w:rFonts w:ascii="Times New Roman" w:hAnsi="Times New Roman"/>
          <w:sz w:val="20"/>
          <w:szCs w:val="20"/>
        </w:rPr>
        <w:t>— Excellent:</w:t>
      </w:r>
      <w:r>
        <w:rPr>
          <w:rFonts w:ascii="Times New Roman" w:hAnsi="Times New Roman"/>
          <w:sz w:val="20"/>
          <w:szCs w:val="20"/>
          <w:bdr w:val="none" w:sz="0" w:space="0" w:color="auto" w:frame="1"/>
        </w:rPr>
        <w:t xml:space="preserve"> </w:t>
      </w:r>
      <w:r>
        <w:rPr>
          <w:rFonts w:ascii="Times New Roman" w:hAnsi="Times New Roman"/>
          <w:sz w:val="20"/>
          <w:szCs w:val="20"/>
        </w:rPr>
        <w:t xml:space="preserve">the </w:t>
      </w:r>
      <w:r w:rsidR="00B62DEA">
        <w:rPr>
          <w:rFonts w:ascii="Times New Roman" w:hAnsi="Times New Roman"/>
          <w:sz w:val="20"/>
          <w:szCs w:val="20"/>
        </w:rPr>
        <w:t xml:space="preserve">application </w:t>
      </w:r>
      <w:r>
        <w:rPr>
          <w:rFonts w:ascii="Times New Roman" w:hAnsi="Times New Roman"/>
          <w:sz w:val="20"/>
          <w:szCs w:val="20"/>
        </w:rPr>
        <w:t>successfully meets all the relevant aspects of the criterion; if there are shortcomings, they are minor.</w:t>
      </w:r>
      <w:r>
        <w:rPr>
          <w:rFonts w:ascii="Times New Roman" w:hAnsi="Times New Roman"/>
          <w:sz w:val="20"/>
          <w:szCs w:val="20"/>
          <w:bdr w:val="none" w:sz="0" w:space="0" w:color="auto" w:frame="1"/>
        </w:rPr>
        <w:t xml:space="preserve"> </w:t>
      </w:r>
    </w:p>
    <w:p w14:paraId="63D0083F" w14:textId="38C5E98A" w:rsidR="001F1F47" w:rsidRPr="009F008E" w:rsidRDefault="001F1F47" w:rsidP="002D53D9">
      <w:pPr>
        <w:spacing w:after="0" w:line="240" w:lineRule="auto"/>
        <w:jc w:val="both"/>
        <w:rPr>
          <w:rFonts w:ascii="Times New Roman" w:hAnsi="Times New Roman"/>
          <w:sz w:val="20"/>
          <w:szCs w:val="20"/>
          <w:bdr w:val="none" w:sz="0" w:space="0" w:color="auto" w:frame="1"/>
        </w:rPr>
      </w:pPr>
      <w:r>
        <w:rPr>
          <w:rFonts w:ascii="Times New Roman" w:hAnsi="Times New Roman"/>
          <w:sz w:val="20"/>
          <w:szCs w:val="20"/>
          <w:bdr w:val="none" w:sz="0" w:space="0" w:color="auto" w:frame="1"/>
        </w:rPr>
        <w:t>Based on the expert evaluation form, the expert justifies the number of points awarded.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719782"/>
      <w:docPartObj>
        <w:docPartGallery w:val="Page Numbers (Top of Page)"/>
        <w:docPartUnique/>
      </w:docPartObj>
    </w:sdtPr>
    <w:sdtEndPr>
      <w:rPr>
        <w:rFonts w:ascii="Times New Roman" w:hAnsi="Times New Roman"/>
        <w:noProof/>
      </w:rPr>
    </w:sdtEndPr>
    <w:sdtContent>
      <w:p w14:paraId="0CF50400" w14:textId="0C32B40C" w:rsidR="001F1F47" w:rsidRPr="00D23573" w:rsidRDefault="001F1F47">
        <w:pPr>
          <w:pStyle w:val="Header"/>
          <w:jc w:val="center"/>
          <w:rPr>
            <w:rFonts w:ascii="Times New Roman" w:hAnsi="Times New Roman"/>
          </w:rPr>
        </w:pPr>
        <w:r w:rsidRPr="00D23573">
          <w:rPr>
            <w:rFonts w:ascii="Times New Roman" w:hAnsi="Times New Roman"/>
          </w:rPr>
          <w:fldChar w:fldCharType="begin"/>
        </w:r>
        <w:r w:rsidRPr="00D23573">
          <w:rPr>
            <w:rFonts w:ascii="Times New Roman" w:hAnsi="Times New Roman"/>
          </w:rPr>
          <w:instrText xml:space="preserve"> PAGE   \* MERGEFORMAT </w:instrText>
        </w:r>
        <w:r w:rsidRPr="00D23573">
          <w:rPr>
            <w:rFonts w:ascii="Times New Roman" w:hAnsi="Times New Roman"/>
          </w:rPr>
          <w:fldChar w:fldCharType="separate"/>
        </w:r>
        <w:r w:rsidR="00540CF7">
          <w:rPr>
            <w:rFonts w:ascii="Times New Roman" w:hAnsi="Times New Roman"/>
            <w:noProof/>
          </w:rPr>
          <w:t>7</w:t>
        </w:r>
        <w:r w:rsidRPr="00D23573">
          <w:rPr>
            <w:rFonts w:ascii="Times New Roman" w:hAnsi="Times New Roman"/>
          </w:rPr>
          <w:fldChar w:fldCharType="end"/>
        </w:r>
      </w:p>
    </w:sdtContent>
  </w:sdt>
  <w:p w14:paraId="2EA73231" w14:textId="77777777" w:rsidR="001F1F47" w:rsidRDefault="001F1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574BF"/>
    <w:multiLevelType w:val="hybridMultilevel"/>
    <w:tmpl w:val="9D7E7B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926581A"/>
    <w:multiLevelType w:val="hybridMultilevel"/>
    <w:tmpl w:val="6862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B0282"/>
    <w:multiLevelType w:val="hybridMultilevel"/>
    <w:tmpl w:val="AA9E095A"/>
    <w:lvl w:ilvl="0" w:tplc="040C9B5C">
      <w:start w:val="1"/>
      <w:numFmt w:val="bullet"/>
      <w:lvlText w:val=""/>
      <w:lvlJc w:val="left"/>
      <w:pPr>
        <w:tabs>
          <w:tab w:val="num" w:pos="720"/>
        </w:tabs>
        <w:ind w:left="720" w:hanging="360"/>
      </w:pPr>
      <w:rPr>
        <w:rFonts w:ascii="Wingdings" w:hAnsi="Wingdings" w:hint="default"/>
      </w:rPr>
    </w:lvl>
    <w:lvl w:ilvl="1" w:tplc="8214DEC4" w:tentative="1">
      <w:start w:val="1"/>
      <w:numFmt w:val="bullet"/>
      <w:lvlText w:val=""/>
      <w:lvlJc w:val="left"/>
      <w:pPr>
        <w:tabs>
          <w:tab w:val="num" w:pos="1440"/>
        </w:tabs>
        <w:ind w:left="1440" w:hanging="360"/>
      </w:pPr>
      <w:rPr>
        <w:rFonts w:ascii="Wingdings" w:hAnsi="Wingdings" w:hint="default"/>
      </w:rPr>
    </w:lvl>
    <w:lvl w:ilvl="2" w:tplc="A32449D6" w:tentative="1">
      <w:start w:val="1"/>
      <w:numFmt w:val="bullet"/>
      <w:lvlText w:val=""/>
      <w:lvlJc w:val="left"/>
      <w:pPr>
        <w:tabs>
          <w:tab w:val="num" w:pos="2160"/>
        </w:tabs>
        <w:ind w:left="2160" w:hanging="360"/>
      </w:pPr>
      <w:rPr>
        <w:rFonts w:ascii="Wingdings" w:hAnsi="Wingdings" w:hint="default"/>
      </w:rPr>
    </w:lvl>
    <w:lvl w:ilvl="3" w:tplc="FA4831E0" w:tentative="1">
      <w:start w:val="1"/>
      <w:numFmt w:val="bullet"/>
      <w:lvlText w:val=""/>
      <w:lvlJc w:val="left"/>
      <w:pPr>
        <w:tabs>
          <w:tab w:val="num" w:pos="2880"/>
        </w:tabs>
        <w:ind w:left="2880" w:hanging="360"/>
      </w:pPr>
      <w:rPr>
        <w:rFonts w:ascii="Wingdings" w:hAnsi="Wingdings" w:hint="default"/>
      </w:rPr>
    </w:lvl>
    <w:lvl w:ilvl="4" w:tplc="CA0600D6" w:tentative="1">
      <w:start w:val="1"/>
      <w:numFmt w:val="bullet"/>
      <w:lvlText w:val=""/>
      <w:lvlJc w:val="left"/>
      <w:pPr>
        <w:tabs>
          <w:tab w:val="num" w:pos="3600"/>
        </w:tabs>
        <w:ind w:left="3600" w:hanging="360"/>
      </w:pPr>
      <w:rPr>
        <w:rFonts w:ascii="Wingdings" w:hAnsi="Wingdings" w:hint="default"/>
      </w:rPr>
    </w:lvl>
    <w:lvl w:ilvl="5" w:tplc="91084E4A" w:tentative="1">
      <w:start w:val="1"/>
      <w:numFmt w:val="bullet"/>
      <w:lvlText w:val=""/>
      <w:lvlJc w:val="left"/>
      <w:pPr>
        <w:tabs>
          <w:tab w:val="num" w:pos="4320"/>
        </w:tabs>
        <w:ind w:left="4320" w:hanging="360"/>
      </w:pPr>
      <w:rPr>
        <w:rFonts w:ascii="Wingdings" w:hAnsi="Wingdings" w:hint="default"/>
      </w:rPr>
    </w:lvl>
    <w:lvl w:ilvl="6" w:tplc="00C8369C" w:tentative="1">
      <w:start w:val="1"/>
      <w:numFmt w:val="bullet"/>
      <w:lvlText w:val=""/>
      <w:lvlJc w:val="left"/>
      <w:pPr>
        <w:tabs>
          <w:tab w:val="num" w:pos="5040"/>
        </w:tabs>
        <w:ind w:left="5040" w:hanging="360"/>
      </w:pPr>
      <w:rPr>
        <w:rFonts w:ascii="Wingdings" w:hAnsi="Wingdings" w:hint="default"/>
      </w:rPr>
    </w:lvl>
    <w:lvl w:ilvl="7" w:tplc="6F2EDB06" w:tentative="1">
      <w:start w:val="1"/>
      <w:numFmt w:val="bullet"/>
      <w:lvlText w:val=""/>
      <w:lvlJc w:val="left"/>
      <w:pPr>
        <w:tabs>
          <w:tab w:val="num" w:pos="5760"/>
        </w:tabs>
        <w:ind w:left="5760" w:hanging="360"/>
      </w:pPr>
      <w:rPr>
        <w:rFonts w:ascii="Wingdings" w:hAnsi="Wingdings" w:hint="default"/>
      </w:rPr>
    </w:lvl>
    <w:lvl w:ilvl="8" w:tplc="FB8A8F6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D5"/>
    <w:rsid w:val="00001C8E"/>
    <w:rsid w:val="00002B1D"/>
    <w:rsid w:val="000031BF"/>
    <w:rsid w:val="000035E5"/>
    <w:rsid w:val="00003B4A"/>
    <w:rsid w:val="0000664B"/>
    <w:rsid w:val="00006E15"/>
    <w:rsid w:val="0000735C"/>
    <w:rsid w:val="00012616"/>
    <w:rsid w:val="000129E3"/>
    <w:rsid w:val="00012F89"/>
    <w:rsid w:val="00016B8C"/>
    <w:rsid w:val="00017214"/>
    <w:rsid w:val="0002021D"/>
    <w:rsid w:val="00020E99"/>
    <w:rsid w:val="00024A0F"/>
    <w:rsid w:val="00025DE7"/>
    <w:rsid w:val="00027808"/>
    <w:rsid w:val="00027A19"/>
    <w:rsid w:val="0003090D"/>
    <w:rsid w:val="00030F9D"/>
    <w:rsid w:val="0003170F"/>
    <w:rsid w:val="000327C3"/>
    <w:rsid w:val="0003381A"/>
    <w:rsid w:val="000367C4"/>
    <w:rsid w:val="00040D7C"/>
    <w:rsid w:val="00041768"/>
    <w:rsid w:val="000431FB"/>
    <w:rsid w:val="00043D55"/>
    <w:rsid w:val="00044788"/>
    <w:rsid w:val="000449C7"/>
    <w:rsid w:val="00047B52"/>
    <w:rsid w:val="00050184"/>
    <w:rsid w:val="0005047C"/>
    <w:rsid w:val="00051F99"/>
    <w:rsid w:val="00052687"/>
    <w:rsid w:val="00052D4E"/>
    <w:rsid w:val="000551B5"/>
    <w:rsid w:val="000567A7"/>
    <w:rsid w:val="00056A89"/>
    <w:rsid w:val="00057F68"/>
    <w:rsid w:val="000635EF"/>
    <w:rsid w:val="000664D8"/>
    <w:rsid w:val="000758FF"/>
    <w:rsid w:val="00075CB6"/>
    <w:rsid w:val="00076802"/>
    <w:rsid w:val="000768C8"/>
    <w:rsid w:val="00076C3D"/>
    <w:rsid w:val="00082106"/>
    <w:rsid w:val="0008220D"/>
    <w:rsid w:val="0008338C"/>
    <w:rsid w:val="000833F0"/>
    <w:rsid w:val="000835B5"/>
    <w:rsid w:val="00083BB4"/>
    <w:rsid w:val="00084DF4"/>
    <w:rsid w:val="0008517F"/>
    <w:rsid w:val="00085191"/>
    <w:rsid w:val="00086EA0"/>
    <w:rsid w:val="00094B44"/>
    <w:rsid w:val="00095C13"/>
    <w:rsid w:val="000A3BFD"/>
    <w:rsid w:val="000A5D33"/>
    <w:rsid w:val="000A77CF"/>
    <w:rsid w:val="000A7BEA"/>
    <w:rsid w:val="000A7DE1"/>
    <w:rsid w:val="000B0A6F"/>
    <w:rsid w:val="000B1C9F"/>
    <w:rsid w:val="000B7BC5"/>
    <w:rsid w:val="000C15EF"/>
    <w:rsid w:val="000C3146"/>
    <w:rsid w:val="000C5384"/>
    <w:rsid w:val="000C7059"/>
    <w:rsid w:val="000C75F7"/>
    <w:rsid w:val="000D1325"/>
    <w:rsid w:val="000D3A42"/>
    <w:rsid w:val="000D4A6C"/>
    <w:rsid w:val="000D74F9"/>
    <w:rsid w:val="000E301B"/>
    <w:rsid w:val="000E5650"/>
    <w:rsid w:val="000E5D7F"/>
    <w:rsid w:val="000E6407"/>
    <w:rsid w:val="000E6530"/>
    <w:rsid w:val="000E74FE"/>
    <w:rsid w:val="000E75B6"/>
    <w:rsid w:val="000F073D"/>
    <w:rsid w:val="000F136F"/>
    <w:rsid w:val="000F2AF3"/>
    <w:rsid w:val="000F3039"/>
    <w:rsid w:val="000F37D2"/>
    <w:rsid w:val="000F4421"/>
    <w:rsid w:val="000F66B4"/>
    <w:rsid w:val="001002DC"/>
    <w:rsid w:val="001004FE"/>
    <w:rsid w:val="001013E4"/>
    <w:rsid w:val="00103081"/>
    <w:rsid w:val="0010582F"/>
    <w:rsid w:val="00106CCE"/>
    <w:rsid w:val="00107076"/>
    <w:rsid w:val="001114A3"/>
    <w:rsid w:val="00111863"/>
    <w:rsid w:val="001169FE"/>
    <w:rsid w:val="00117486"/>
    <w:rsid w:val="0012160A"/>
    <w:rsid w:val="00122901"/>
    <w:rsid w:val="00122A8C"/>
    <w:rsid w:val="00122EB0"/>
    <w:rsid w:val="001239E8"/>
    <w:rsid w:val="0012662E"/>
    <w:rsid w:val="00130C25"/>
    <w:rsid w:val="001311B1"/>
    <w:rsid w:val="0013160B"/>
    <w:rsid w:val="001316C1"/>
    <w:rsid w:val="00136705"/>
    <w:rsid w:val="00143D7B"/>
    <w:rsid w:val="0015208F"/>
    <w:rsid w:val="0015347A"/>
    <w:rsid w:val="00154E45"/>
    <w:rsid w:val="0015516C"/>
    <w:rsid w:val="00155862"/>
    <w:rsid w:val="001564E9"/>
    <w:rsid w:val="00156BFE"/>
    <w:rsid w:val="0015790C"/>
    <w:rsid w:val="00157C89"/>
    <w:rsid w:val="00162256"/>
    <w:rsid w:val="00171FF2"/>
    <w:rsid w:val="00176490"/>
    <w:rsid w:val="00177751"/>
    <w:rsid w:val="001801BB"/>
    <w:rsid w:val="0018164F"/>
    <w:rsid w:val="00183F66"/>
    <w:rsid w:val="001921DC"/>
    <w:rsid w:val="001949C1"/>
    <w:rsid w:val="00195F4E"/>
    <w:rsid w:val="001A0D06"/>
    <w:rsid w:val="001A2061"/>
    <w:rsid w:val="001A27B8"/>
    <w:rsid w:val="001A4628"/>
    <w:rsid w:val="001B01F9"/>
    <w:rsid w:val="001B0D5C"/>
    <w:rsid w:val="001B2490"/>
    <w:rsid w:val="001B4169"/>
    <w:rsid w:val="001B454C"/>
    <w:rsid w:val="001B74D8"/>
    <w:rsid w:val="001B79D4"/>
    <w:rsid w:val="001C25F1"/>
    <w:rsid w:val="001C706F"/>
    <w:rsid w:val="001C7204"/>
    <w:rsid w:val="001D03B2"/>
    <w:rsid w:val="001D1877"/>
    <w:rsid w:val="001D4B53"/>
    <w:rsid w:val="001E2881"/>
    <w:rsid w:val="001E3129"/>
    <w:rsid w:val="001E3607"/>
    <w:rsid w:val="001E3CDE"/>
    <w:rsid w:val="001E4308"/>
    <w:rsid w:val="001E4EA7"/>
    <w:rsid w:val="001E6370"/>
    <w:rsid w:val="001F1F47"/>
    <w:rsid w:val="001F44AC"/>
    <w:rsid w:val="001F50D5"/>
    <w:rsid w:val="001F5BB4"/>
    <w:rsid w:val="001F6C79"/>
    <w:rsid w:val="001F7D05"/>
    <w:rsid w:val="00200488"/>
    <w:rsid w:val="00205F3A"/>
    <w:rsid w:val="00207E71"/>
    <w:rsid w:val="00212D98"/>
    <w:rsid w:val="00213373"/>
    <w:rsid w:val="00213CA2"/>
    <w:rsid w:val="00214B2D"/>
    <w:rsid w:val="002175F6"/>
    <w:rsid w:val="00217718"/>
    <w:rsid w:val="00220867"/>
    <w:rsid w:val="002226CD"/>
    <w:rsid w:val="00224F12"/>
    <w:rsid w:val="00225796"/>
    <w:rsid w:val="00227D7A"/>
    <w:rsid w:val="00233859"/>
    <w:rsid w:val="00235C23"/>
    <w:rsid w:val="00237296"/>
    <w:rsid w:val="00240280"/>
    <w:rsid w:val="00241703"/>
    <w:rsid w:val="00241F7C"/>
    <w:rsid w:val="00242947"/>
    <w:rsid w:val="002430E7"/>
    <w:rsid w:val="00243D17"/>
    <w:rsid w:val="00246E41"/>
    <w:rsid w:val="00247450"/>
    <w:rsid w:val="00247AD1"/>
    <w:rsid w:val="00253C2A"/>
    <w:rsid w:val="00256BD1"/>
    <w:rsid w:val="00257AB3"/>
    <w:rsid w:val="002604F9"/>
    <w:rsid w:val="002622A8"/>
    <w:rsid w:val="00263571"/>
    <w:rsid w:val="00263F8E"/>
    <w:rsid w:val="00264BC8"/>
    <w:rsid w:val="00265DBC"/>
    <w:rsid w:val="00272C8A"/>
    <w:rsid w:val="00273F28"/>
    <w:rsid w:val="002746DF"/>
    <w:rsid w:val="00275447"/>
    <w:rsid w:val="00280895"/>
    <w:rsid w:val="00280C5E"/>
    <w:rsid w:val="00282DD5"/>
    <w:rsid w:val="00286B2A"/>
    <w:rsid w:val="002903F9"/>
    <w:rsid w:val="002908FA"/>
    <w:rsid w:val="00290BCC"/>
    <w:rsid w:val="00291606"/>
    <w:rsid w:val="002950B7"/>
    <w:rsid w:val="00296101"/>
    <w:rsid w:val="002A0A16"/>
    <w:rsid w:val="002A1E8A"/>
    <w:rsid w:val="002A3622"/>
    <w:rsid w:val="002A3741"/>
    <w:rsid w:val="002A5C29"/>
    <w:rsid w:val="002B0CD3"/>
    <w:rsid w:val="002B0FFE"/>
    <w:rsid w:val="002B750D"/>
    <w:rsid w:val="002B7A9B"/>
    <w:rsid w:val="002C0196"/>
    <w:rsid w:val="002C1B80"/>
    <w:rsid w:val="002C27B2"/>
    <w:rsid w:val="002C3484"/>
    <w:rsid w:val="002C3A5A"/>
    <w:rsid w:val="002C4442"/>
    <w:rsid w:val="002C78A4"/>
    <w:rsid w:val="002D14FB"/>
    <w:rsid w:val="002D53D9"/>
    <w:rsid w:val="002E0E3E"/>
    <w:rsid w:val="002E1F82"/>
    <w:rsid w:val="002E37F4"/>
    <w:rsid w:val="002E3D94"/>
    <w:rsid w:val="002E45E9"/>
    <w:rsid w:val="002E75D2"/>
    <w:rsid w:val="002F2679"/>
    <w:rsid w:val="002F2FD7"/>
    <w:rsid w:val="002F336B"/>
    <w:rsid w:val="00303815"/>
    <w:rsid w:val="0030386D"/>
    <w:rsid w:val="00306C7E"/>
    <w:rsid w:val="00307A36"/>
    <w:rsid w:val="003111B7"/>
    <w:rsid w:val="00313C26"/>
    <w:rsid w:val="00315622"/>
    <w:rsid w:val="00320D59"/>
    <w:rsid w:val="00323527"/>
    <w:rsid w:val="00326515"/>
    <w:rsid w:val="00327312"/>
    <w:rsid w:val="003273F1"/>
    <w:rsid w:val="00330558"/>
    <w:rsid w:val="00336E2B"/>
    <w:rsid w:val="00342D59"/>
    <w:rsid w:val="00343361"/>
    <w:rsid w:val="00350401"/>
    <w:rsid w:val="00351EBB"/>
    <w:rsid w:val="00352CAA"/>
    <w:rsid w:val="003563B1"/>
    <w:rsid w:val="003578BE"/>
    <w:rsid w:val="00360054"/>
    <w:rsid w:val="0036367E"/>
    <w:rsid w:val="00365172"/>
    <w:rsid w:val="00365A4B"/>
    <w:rsid w:val="00370666"/>
    <w:rsid w:val="003721F4"/>
    <w:rsid w:val="003754AB"/>
    <w:rsid w:val="00380328"/>
    <w:rsid w:val="003808AD"/>
    <w:rsid w:val="003814D8"/>
    <w:rsid w:val="0038222C"/>
    <w:rsid w:val="003869F9"/>
    <w:rsid w:val="00387F92"/>
    <w:rsid w:val="003908C8"/>
    <w:rsid w:val="003979D4"/>
    <w:rsid w:val="003A300D"/>
    <w:rsid w:val="003A61BB"/>
    <w:rsid w:val="003A651F"/>
    <w:rsid w:val="003A6724"/>
    <w:rsid w:val="003A6835"/>
    <w:rsid w:val="003A7952"/>
    <w:rsid w:val="003B0878"/>
    <w:rsid w:val="003B314C"/>
    <w:rsid w:val="003B33FF"/>
    <w:rsid w:val="003B3981"/>
    <w:rsid w:val="003B42B5"/>
    <w:rsid w:val="003B51EA"/>
    <w:rsid w:val="003B6708"/>
    <w:rsid w:val="003B6B06"/>
    <w:rsid w:val="003B6B65"/>
    <w:rsid w:val="003C012E"/>
    <w:rsid w:val="003C2726"/>
    <w:rsid w:val="003C3663"/>
    <w:rsid w:val="003C5269"/>
    <w:rsid w:val="003C552B"/>
    <w:rsid w:val="003C6413"/>
    <w:rsid w:val="003D2B97"/>
    <w:rsid w:val="003D479F"/>
    <w:rsid w:val="003D5746"/>
    <w:rsid w:val="003E0A4A"/>
    <w:rsid w:val="003E1552"/>
    <w:rsid w:val="003E502D"/>
    <w:rsid w:val="003E6B3F"/>
    <w:rsid w:val="003E78A3"/>
    <w:rsid w:val="003E7A55"/>
    <w:rsid w:val="003F3A42"/>
    <w:rsid w:val="003F6228"/>
    <w:rsid w:val="003F71A5"/>
    <w:rsid w:val="003F7D00"/>
    <w:rsid w:val="00400A50"/>
    <w:rsid w:val="004010D8"/>
    <w:rsid w:val="0040250E"/>
    <w:rsid w:val="004048A1"/>
    <w:rsid w:val="0041060F"/>
    <w:rsid w:val="00414E71"/>
    <w:rsid w:val="00414F97"/>
    <w:rsid w:val="004167AD"/>
    <w:rsid w:val="0041706E"/>
    <w:rsid w:val="0041761E"/>
    <w:rsid w:val="004209D9"/>
    <w:rsid w:val="004239B3"/>
    <w:rsid w:val="00425D80"/>
    <w:rsid w:val="004261C1"/>
    <w:rsid w:val="0042640B"/>
    <w:rsid w:val="0042698A"/>
    <w:rsid w:val="00426E56"/>
    <w:rsid w:val="004310B3"/>
    <w:rsid w:val="00434198"/>
    <w:rsid w:val="00435178"/>
    <w:rsid w:val="00441556"/>
    <w:rsid w:val="00444A66"/>
    <w:rsid w:val="00444B8C"/>
    <w:rsid w:val="004477D8"/>
    <w:rsid w:val="00447B0E"/>
    <w:rsid w:val="004503D5"/>
    <w:rsid w:val="00451B24"/>
    <w:rsid w:val="00453547"/>
    <w:rsid w:val="00455999"/>
    <w:rsid w:val="00455F31"/>
    <w:rsid w:val="004662C0"/>
    <w:rsid w:val="004730EB"/>
    <w:rsid w:val="00474793"/>
    <w:rsid w:val="004752AB"/>
    <w:rsid w:val="0047559F"/>
    <w:rsid w:val="00477A79"/>
    <w:rsid w:val="0048074A"/>
    <w:rsid w:val="00481B30"/>
    <w:rsid w:val="004835F9"/>
    <w:rsid w:val="00483626"/>
    <w:rsid w:val="00483826"/>
    <w:rsid w:val="00483D08"/>
    <w:rsid w:val="004864E4"/>
    <w:rsid w:val="00492E2E"/>
    <w:rsid w:val="004952ED"/>
    <w:rsid w:val="00495954"/>
    <w:rsid w:val="004A09DD"/>
    <w:rsid w:val="004A208C"/>
    <w:rsid w:val="004A6DF1"/>
    <w:rsid w:val="004B12B0"/>
    <w:rsid w:val="004B1F6A"/>
    <w:rsid w:val="004B48D8"/>
    <w:rsid w:val="004B5E29"/>
    <w:rsid w:val="004B6AE6"/>
    <w:rsid w:val="004C297D"/>
    <w:rsid w:val="004C48A7"/>
    <w:rsid w:val="004D0285"/>
    <w:rsid w:val="004D2CBE"/>
    <w:rsid w:val="004D3D81"/>
    <w:rsid w:val="004D4A1C"/>
    <w:rsid w:val="004D77B3"/>
    <w:rsid w:val="004E005F"/>
    <w:rsid w:val="004E2508"/>
    <w:rsid w:val="004E2547"/>
    <w:rsid w:val="004E3FC7"/>
    <w:rsid w:val="004E4708"/>
    <w:rsid w:val="004E60A2"/>
    <w:rsid w:val="004F0B06"/>
    <w:rsid w:val="004F0FAE"/>
    <w:rsid w:val="0050223F"/>
    <w:rsid w:val="005025FB"/>
    <w:rsid w:val="005040DF"/>
    <w:rsid w:val="005066FF"/>
    <w:rsid w:val="00507CE7"/>
    <w:rsid w:val="00512E30"/>
    <w:rsid w:val="00513510"/>
    <w:rsid w:val="005144C1"/>
    <w:rsid w:val="00515FB6"/>
    <w:rsid w:val="0051635B"/>
    <w:rsid w:val="00516B29"/>
    <w:rsid w:val="00520719"/>
    <w:rsid w:val="00522A88"/>
    <w:rsid w:val="0052306D"/>
    <w:rsid w:val="005245E3"/>
    <w:rsid w:val="00524849"/>
    <w:rsid w:val="005273E6"/>
    <w:rsid w:val="005408DA"/>
    <w:rsid w:val="00540CF7"/>
    <w:rsid w:val="00541301"/>
    <w:rsid w:val="00542225"/>
    <w:rsid w:val="00545D02"/>
    <w:rsid w:val="0055086F"/>
    <w:rsid w:val="005520DE"/>
    <w:rsid w:val="005529C4"/>
    <w:rsid w:val="00554A07"/>
    <w:rsid w:val="005552B6"/>
    <w:rsid w:val="00556B28"/>
    <w:rsid w:val="00556C49"/>
    <w:rsid w:val="00557515"/>
    <w:rsid w:val="00561D6E"/>
    <w:rsid w:val="0056447E"/>
    <w:rsid w:val="00565E72"/>
    <w:rsid w:val="00570204"/>
    <w:rsid w:val="00570BC5"/>
    <w:rsid w:val="00571FA9"/>
    <w:rsid w:val="00572619"/>
    <w:rsid w:val="005730A1"/>
    <w:rsid w:val="005733F9"/>
    <w:rsid w:val="00573CA1"/>
    <w:rsid w:val="00577962"/>
    <w:rsid w:val="00582653"/>
    <w:rsid w:val="00582F0F"/>
    <w:rsid w:val="00582F41"/>
    <w:rsid w:val="0058370F"/>
    <w:rsid w:val="00583785"/>
    <w:rsid w:val="005879B8"/>
    <w:rsid w:val="00593FD1"/>
    <w:rsid w:val="00594F45"/>
    <w:rsid w:val="005954B8"/>
    <w:rsid w:val="00595658"/>
    <w:rsid w:val="005A0C79"/>
    <w:rsid w:val="005A14AE"/>
    <w:rsid w:val="005A46AC"/>
    <w:rsid w:val="005B02FB"/>
    <w:rsid w:val="005B19E3"/>
    <w:rsid w:val="005B3927"/>
    <w:rsid w:val="005B3F92"/>
    <w:rsid w:val="005B4A73"/>
    <w:rsid w:val="005B4C03"/>
    <w:rsid w:val="005B6100"/>
    <w:rsid w:val="005B632D"/>
    <w:rsid w:val="005C5BBC"/>
    <w:rsid w:val="005C7488"/>
    <w:rsid w:val="005D0C04"/>
    <w:rsid w:val="005D0D95"/>
    <w:rsid w:val="005D18F4"/>
    <w:rsid w:val="005D458F"/>
    <w:rsid w:val="005D4EC4"/>
    <w:rsid w:val="005D6FA7"/>
    <w:rsid w:val="005E2349"/>
    <w:rsid w:val="005E4F32"/>
    <w:rsid w:val="005E790D"/>
    <w:rsid w:val="005F18E8"/>
    <w:rsid w:val="005F6112"/>
    <w:rsid w:val="006026E1"/>
    <w:rsid w:val="00603D6D"/>
    <w:rsid w:val="00603E6F"/>
    <w:rsid w:val="00610E4D"/>
    <w:rsid w:val="00613ED2"/>
    <w:rsid w:val="00615D55"/>
    <w:rsid w:val="00620394"/>
    <w:rsid w:val="0063320E"/>
    <w:rsid w:val="00637353"/>
    <w:rsid w:val="0063753F"/>
    <w:rsid w:val="00637B41"/>
    <w:rsid w:val="006429D3"/>
    <w:rsid w:val="00642F7D"/>
    <w:rsid w:val="00646428"/>
    <w:rsid w:val="006507A5"/>
    <w:rsid w:val="006509FD"/>
    <w:rsid w:val="00652EE7"/>
    <w:rsid w:val="0065355A"/>
    <w:rsid w:val="00656083"/>
    <w:rsid w:val="00663198"/>
    <w:rsid w:val="006658E2"/>
    <w:rsid w:val="0066790E"/>
    <w:rsid w:val="00672241"/>
    <w:rsid w:val="00677DEB"/>
    <w:rsid w:val="00681D4C"/>
    <w:rsid w:val="00682115"/>
    <w:rsid w:val="00684B94"/>
    <w:rsid w:val="006863A4"/>
    <w:rsid w:val="006909CE"/>
    <w:rsid w:val="0069123E"/>
    <w:rsid w:val="00691E83"/>
    <w:rsid w:val="00692108"/>
    <w:rsid w:val="00694393"/>
    <w:rsid w:val="006975BD"/>
    <w:rsid w:val="006A5A42"/>
    <w:rsid w:val="006B0D40"/>
    <w:rsid w:val="006B1093"/>
    <w:rsid w:val="006B2192"/>
    <w:rsid w:val="006B2708"/>
    <w:rsid w:val="006B291B"/>
    <w:rsid w:val="006B34C8"/>
    <w:rsid w:val="006B3EDB"/>
    <w:rsid w:val="006B4431"/>
    <w:rsid w:val="006B4B27"/>
    <w:rsid w:val="006B4DEC"/>
    <w:rsid w:val="006B5317"/>
    <w:rsid w:val="006B56D6"/>
    <w:rsid w:val="006B6351"/>
    <w:rsid w:val="006B6E35"/>
    <w:rsid w:val="006C11C2"/>
    <w:rsid w:val="006C1FC2"/>
    <w:rsid w:val="006C485C"/>
    <w:rsid w:val="006C4E35"/>
    <w:rsid w:val="006C4EA5"/>
    <w:rsid w:val="006C55FE"/>
    <w:rsid w:val="006C5704"/>
    <w:rsid w:val="006C63C7"/>
    <w:rsid w:val="006C714A"/>
    <w:rsid w:val="006E0E19"/>
    <w:rsid w:val="006E1C78"/>
    <w:rsid w:val="006E4657"/>
    <w:rsid w:val="006E72F0"/>
    <w:rsid w:val="006E7ADB"/>
    <w:rsid w:val="006F0F1C"/>
    <w:rsid w:val="006F1F88"/>
    <w:rsid w:val="006F2C2A"/>
    <w:rsid w:val="006F5A09"/>
    <w:rsid w:val="006F5E23"/>
    <w:rsid w:val="006F7BB5"/>
    <w:rsid w:val="007025BF"/>
    <w:rsid w:val="00704A82"/>
    <w:rsid w:val="00707776"/>
    <w:rsid w:val="00713ECF"/>
    <w:rsid w:val="00714C79"/>
    <w:rsid w:val="00714D04"/>
    <w:rsid w:val="00716074"/>
    <w:rsid w:val="007161F3"/>
    <w:rsid w:val="0071644E"/>
    <w:rsid w:val="00716EF4"/>
    <w:rsid w:val="00717ABA"/>
    <w:rsid w:val="007212B2"/>
    <w:rsid w:val="00726827"/>
    <w:rsid w:val="0072785F"/>
    <w:rsid w:val="00727EF6"/>
    <w:rsid w:val="00730F8C"/>
    <w:rsid w:val="00733A18"/>
    <w:rsid w:val="0074025B"/>
    <w:rsid w:val="00740FC4"/>
    <w:rsid w:val="00742CE3"/>
    <w:rsid w:val="00743199"/>
    <w:rsid w:val="00745E52"/>
    <w:rsid w:val="00747AD8"/>
    <w:rsid w:val="00751E1A"/>
    <w:rsid w:val="00754C39"/>
    <w:rsid w:val="00761F7E"/>
    <w:rsid w:val="00763311"/>
    <w:rsid w:val="00766815"/>
    <w:rsid w:val="0076786B"/>
    <w:rsid w:val="007719DA"/>
    <w:rsid w:val="00771F31"/>
    <w:rsid w:val="00773DD6"/>
    <w:rsid w:val="00774392"/>
    <w:rsid w:val="007746FC"/>
    <w:rsid w:val="00775DB0"/>
    <w:rsid w:val="00777ABA"/>
    <w:rsid w:val="0078495B"/>
    <w:rsid w:val="00784ADD"/>
    <w:rsid w:val="00786D6C"/>
    <w:rsid w:val="00787F87"/>
    <w:rsid w:val="00791CA1"/>
    <w:rsid w:val="00796DEA"/>
    <w:rsid w:val="00797015"/>
    <w:rsid w:val="007A01D4"/>
    <w:rsid w:val="007A18D8"/>
    <w:rsid w:val="007A2BEA"/>
    <w:rsid w:val="007A48C0"/>
    <w:rsid w:val="007A4B8A"/>
    <w:rsid w:val="007A5B0C"/>
    <w:rsid w:val="007A6971"/>
    <w:rsid w:val="007A6BBA"/>
    <w:rsid w:val="007A6E48"/>
    <w:rsid w:val="007A713B"/>
    <w:rsid w:val="007A716D"/>
    <w:rsid w:val="007A7222"/>
    <w:rsid w:val="007B30EE"/>
    <w:rsid w:val="007B49DB"/>
    <w:rsid w:val="007B6649"/>
    <w:rsid w:val="007B66B1"/>
    <w:rsid w:val="007B6BD4"/>
    <w:rsid w:val="007C0261"/>
    <w:rsid w:val="007C2101"/>
    <w:rsid w:val="007C480E"/>
    <w:rsid w:val="007C5730"/>
    <w:rsid w:val="007C5953"/>
    <w:rsid w:val="007C7231"/>
    <w:rsid w:val="007D03B1"/>
    <w:rsid w:val="007D05BD"/>
    <w:rsid w:val="007D07F0"/>
    <w:rsid w:val="007D2176"/>
    <w:rsid w:val="007D57DD"/>
    <w:rsid w:val="007D5B3C"/>
    <w:rsid w:val="007D731D"/>
    <w:rsid w:val="007D7C5B"/>
    <w:rsid w:val="007E330C"/>
    <w:rsid w:val="007E35E1"/>
    <w:rsid w:val="007E419D"/>
    <w:rsid w:val="007E55D0"/>
    <w:rsid w:val="007F040C"/>
    <w:rsid w:val="007F144D"/>
    <w:rsid w:val="007F1B40"/>
    <w:rsid w:val="007F1E17"/>
    <w:rsid w:val="007F4BA5"/>
    <w:rsid w:val="007F6566"/>
    <w:rsid w:val="0080228A"/>
    <w:rsid w:val="00803AC6"/>
    <w:rsid w:val="008049B5"/>
    <w:rsid w:val="00804BF8"/>
    <w:rsid w:val="0080586F"/>
    <w:rsid w:val="00806532"/>
    <w:rsid w:val="00806FB5"/>
    <w:rsid w:val="00807D41"/>
    <w:rsid w:val="00810D63"/>
    <w:rsid w:val="00814491"/>
    <w:rsid w:val="00814F05"/>
    <w:rsid w:val="00822DBF"/>
    <w:rsid w:val="008319DB"/>
    <w:rsid w:val="00836E52"/>
    <w:rsid w:val="008370D2"/>
    <w:rsid w:val="0083778B"/>
    <w:rsid w:val="0084060E"/>
    <w:rsid w:val="00841264"/>
    <w:rsid w:val="008416DA"/>
    <w:rsid w:val="00843F46"/>
    <w:rsid w:val="00846171"/>
    <w:rsid w:val="0084732B"/>
    <w:rsid w:val="00850EE7"/>
    <w:rsid w:val="00857F18"/>
    <w:rsid w:val="00860002"/>
    <w:rsid w:val="0086014A"/>
    <w:rsid w:val="008606B9"/>
    <w:rsid w:val="00861CB2"/>
    <w:rsid w:val="00861D0E"/>
    <w:rsid w:val="00861F92"/>
    <w:rsid w:val="008625A0"/>
    <w:rsid w:val="00874128"/>
    <w:rsid w:val="00875198"/>
    <w:rsid w:val="00877B7A"/>
    <w:rsid w:val="008819BA"/>
    <w:rsid w:val="0088202C"/>
    <w:rsid w:val="0088240A"/>
    <w:rsid w:val="00882CF0"/>
    <w:rsid w:val="00882F27"/>
    <w:rsid w:val="00884472"/>
    <w:rsid w:val="00885724"/>
    <w:rsid w:val="00886107"/>
    <w:rsid w:val="00892BAA"/>
    <w:rsid w:val="008953D6"/>
    <w:rsid w:val="00896B2A"/>
    <w:rsid w:val="008A080A"/>
    <w:rsid w:val="008A2539"/>
    <w:rsid w:val="008A7A70"/>
    <w:rsid w:val="008B0CDB"/>
    <w:rsid w:val="008C22A6"/>
    <w:rsid w:val="008C3A86"/>
    <w:rsid w:val="008C412F"/>
    <w:rsid w:val="008C5593"/>
    <w:rsid w:val="008C59C6"/>
    <w:rsid w:val="008C5FEE"/>
    <w:rsid w:val="008C7DDA"/>
    <w:rsid w:val="008D0D00"/>
    <w:rsid w:val="008D1EBA"/>
    <w:rsid w:val="008E0417"/>
    <w:rsid w:val="008E0D73"/>
    <w:rsid w:val="008E1135"/>
    <w:rsid w:val="008E2F3E"/>
    <w:rsid w:val="008E2FD0"/>
    <w:rsid w:val="008E43D4"/>
    <w:rsid w:val="008E5BB6"/>
    <w:rsid w:val="008E7249"/>
    <w:rsid w:val="008F0DBC"/>
    <w:rsid w:val="009048F1"/>
    <w:rsid w:val="00907812"/>
    <w:rsid w:val="00910E19"/>
    <w:rsid w:val="0091290B"/>
    <w:rsid w:val="00917911"/>
    <w:rsid w:val="00921758"/>
    <w:rsid w:val="00921A9C"/>
    <w:rsid w:val="00922156"/>
    <w:rsid w:val="00922E9F"/>
    <w:rsid w:val="00926326"/>
    <w:rsid w:val="00926E09"/>
    <w:rsid w:val="0092785D"/>
    <w:rsid w:val="00927927"/>
    <w:rsid w:val="00932738"/>
    <w:rsid w:val="00932979"/>
    <w:rsid w:val="00933DFC"/>
    <w:rsid w:val="0093769F"/>
    <w:rsid w:val="00940A1E"/>
    <w:rsid w:val="00941678"/>
    <w:rsid w:val="00941F8C"/>
    <w:rsid w:val="0094244F"/>
    <w:rsid w:val="0094362A"/>
    <w:rsid w:val="00944ECA"/>
    <w:rsid w:val="00950813"/>
    <w:rsid w:val="00950C78"/>
    <w:rsid w:val="00953178"/>
    <w:rsid w:val="00963C45"/>
    <w:rsid w:val="00966A63"/>
    <w:rsid w:val="00966F12"/>
    <w:rsid w:val="0097370F"/>
    <w:rsid w:val="009737C4"/>
    <w:rsid w:val="00975A05"/>
    <w:rsid w:val="0098149F"/>
    <w:rsid w:val="009839BC"/>
    <w:rsid w:val="00983FA1"/>
    <w:rsid w:val="009869C5"/>
    <w:rsid w:val="00986EE3"/>
    <w:rsid w:val="00987E75"/>
    <w:rsid w:val="00991B78"/>
    <w:rsid w:val="00991E83"/>
    <w:rsid w:val="00992562"/>
    <w:rsid w:val="00992BF9"/>
    <w:rsid w:val="009945A4"/>
    <w:rsid w:val="00996CE4"/>
    <w:rsid w:val="009975CD"/>
    <w:rsid w:val="009A22BB"/>
    <w:rsid w:val="009A2C7B"/>
    <w:rsid w:val="009A35A5"/>
    <w:rsid w:val="009A717D"/>
    <w:rsid w:val="009B0580"/>
    <w:rsid w:val="009B150A"/>
    <w:rsid w:val="009B178A"/>
    <w:rsid w:val="009C0F58"/>
    <w:rsid w:val="009C1843"/>
    <w:rsid w:val="009C45BE"/>
    <w:rsid w:val="009C7156"/>
    <w:rsid w:val="009D2A07"/>
    <w:rsid w:val="009D3DB7"/>
    <w:rsid w:val="009E326A"/>
    <w:rsid w:val="009E392F"/>
    <w:rsid w:val="009E3AAF"/>
    <w:rsid w:val="009E6C38"/>
    <w:rsid w:val="009E7098"/>
    <w:rsid w:val="009E79A6"/>
    <w:rsid w:val="009F008E"/>
    <w:rsid w:val="009F0539"/>
    <w:rsid w:val="009F6242"/>
    <w:rsid w:val="009F799B"/>
    <w:rsid w:val="00A056A9"/>
    <w:rsid w:val="00A05793"/>
    <w:rsid w:val="00A12971"/>
    <w:rsid w:val="00A13C0A"/>
    <w:rsid w:val="00A13C76"/>
    <w:rsid w:val="00A15617"/>
    <w:rsid w:val="00A16442"/>
    <w:rsid w:val="00A16CC1"/>
    <w:rsid w:val="00A17D1B"/>
    <w:rsid w:val="00A236FB"/>
    <w:rsid w:val="00A238E3"/>
    <w:rsid w:val="00A26017"/>
    <w:rsid w:val="00A30041"/>
    <w:rsid w:val="00A304E4"/>
    <w:rsid w:val="00A37407"/>
    <w:rsid w:val="00A403FD"/>
    <w:rsid w:val="00A40F75"/>
    <w:rsid w:val="00A40F7C"/>
    <w:rsid w:val="00A42AEA"/>
    <w:rsid w:val="00A444B3"/>
    <w:rsid w:val="00A45B93"/>
    <w:rsid w:val="00A461C3"/>
    <w:rsid w:val="00A46DAC"/>
    <w:rsid w:val="00A50204"/>
    <w:rsid w:val="00A50695"/>
    <w:rsid w:val="00A51BCE"/>
    <w:rsid w:val="00A526E4"/>
    <w:rsid w:val="00A5474A"/>
    <w:rsid w:val="00A559D0"/>
    <w:rsid w:val="00A5664D"/>
    <w:rsid w:val="00A61AE7"/>
    <w:rsid w:val="00A62CD9"/>
    <w:rsid w:val="00A63F82"/>
    <w:rsid w:val="00A641CB"/>
    <w:rsid w:val="00A64C1D"/>
    <w:rsid w:val="00A709ED"/>
    <w:rsid w:val="00A71DD5"/>
    <w:rsid w:val="00A72F58"/>
    <w:rsid w:val="00A74407"/>
    <w:rsid w:val="00A75C21"/>
    <w:rsid w:val="00A81C31"/>
    <w:rsid w:val="00A824D4"/>
    <w:rsid w:val="00A83E68"/>
    <w:rsid w:val="00A84637"/>
    <w:rsid w:val="00A8494A"/>
    <w:rsid w:val="00A8499F"/>
    <w:rsid w:val="00A86D70"/>
    <w:rsid w:val="00A90625"/>
    <w:rsid w:val="00A9079F"/>
    <w:rsid w:val="00A9268D"/>
    <w:rsid w:val="00A94FFB"/>
    <w:rsid w:val="00AA2D40"/>
    <w:rsid w:val="00AA37F1"/>
    <w:rsid w:val="00AA521A"/>
    <w:rsid w:val="00AA5696"/>
    <w:rsid w:val="00AB09C4"/>
    <w:rsid w:val="00AB63BF"/>
    <w:rsid w:val="00AC18A3"/>
    <w:rsid w:val="00AC2F77"/>
    <w:rsid w:val="00AC2FB2"/>
    <w:rsid w:val="00AC358C"/>
    <w:rsid w:val="00AC612D"/>
    <w:rsid w:val="00AC71F4"/>
    <w:rsid w:val="00AC76D1"/>
    <w:rsid w:val="00AD060A"/>
    <w:rsid w:val="00AD0736"/>
    <w:rsid w:val="00AD1AE6"/>
    <w:rsid w:val="00AD2941"/>
    <w:rsid w:val="00AD2E2A"/>
    <w:rsid w:val="00AD3178"/>
    <w:rsid w:val="00AD3ACA"/>
    <w:rsid w:val="00AD6807"/>
    <w:rsid w:val="00AD6BD4"/>
    <w:rsid w:val="00AE11E5"/>
    <w:rsid w:val="00AE2BD0"/>
    <w:rsid w:val="00AE3913"/>
    <w:rsid w:val="00AE457D"/>
    <w:rsid w:val="00AE4621"/>
    <w:rsid w:val="00AF0AFD"/>
    <w:rsid w:val="00AF1BA7"/>
    <w:rsid w:val="00AF2EEB"/>
    <w:rsid w:val="00B021D5"/>
    <w:rsid w:val="00B04C77"/>
    <w:rsid w:val="00B0504E"/>
    <w:rsid w:val="00B10D34"/>
    <w:rsid w:val="00B118F4"/>
    <w:rsid w:val="00B1366D"/>
    <w:rsid w:val="00B13A6A"/>
    <w:rsid w:val="00B1595F"/>
    <w:rsid w:val="00B1764E"/>
    <w:rsid w:val="00B17B74"/>
    <w:rsid w:val="00B217EE"/>
    <w:rsid w:val="00B24AD8"/>
    <w:rsid w:val="00B25644"/>
    <w:rsid w:val="00B30DE4"/>
    <w:rsid w:val="00B32A53"/>
    <w:rsid w:val="00B32C02"/>
    <w:rsid w:val="00B35223"/>
    <w:rsid w:val="00B356BE"/>
    <w:rsid w:val="00B404F4"/>
    <w:rsid w:val="00B409E8"/>
    <w:rsid w:val="00B4553F"/>
    <w:rsid w:val="00B4556E"/>
    <w:rsid w:val="00B45C9F"/>
    <w:rsid w:val="00B4609D"/>
    <w:rsid w:val="00B54828"/>
    <w:rsid w:val="00B57556"/>
    <w:rsid w:val="00B57F62"/>
    <w:rsid w:val="00B620B8"/>
    <w:rsid w:val="00B62517"/>
    <w:rsid w:val="00B62DEA"/>
    <w:rsid w:val="00B63400"/>
    <w:rsid w:val="00B6456B"/>
    <w:rsid w:val="00B64797"/>
    <w:rsid w:val="00B6496E"/>
    <w:rsid w:val="00B651A6"/>
    <w:rsid w:val="00B725CD"/>
    <w:rsid w:val="00B7368C"/>
    <w:rsid w:val="00B74D41"/>
    <w:rsid w:val="00B76558"/>
    <w:rsid w:val="00B77B5B"/>
    <w:rsid w:val="00B83DD6"/>
    <w:rsid w:val="00B857DB"/>
    <w:rsid w:val="00B95118"/>
    <w:rsid w:val="00B968AD"/>
    <w:rsid w:val="00B978A2"/>
    <w:rsid w:val="00BA0599"/>
    <w:rsid w:val="00BA1BD1"/>
    <w:rsid w:val="00BA7291"/>
    <w:rsid w:val="00BA7D52"/>
    <w:rsid w:val="00BB04ED"/>
    <w:rsid w:val="00BB2F52"/>
    <w:rsid w:val="00BB367C"/>
    <w:rsid w:val="00BB5297"/>
    <w:rsid w:val="00BB652D"/>
    <w:rsid w:val="00BC24F3"/>
    <w:rsid w:val="00BC2BC8"/>
    <w:rsid w:val="00BC5F76"/>
    <w:rsid w:val="00BC7B25"/>
    <w:rsid w:val="00BD3F1A"/>
    <w:rsid w:val="00BD4A57"/>
    <w:rsid w:val="00BD52B7"/>
    <w:rsid w:val="00BD7610"/>
    <w:rsid w:val="00BE537A"/>
    <w:rsid w:val="00BE7DAC"/>
    <w:rsid w:val="00BF5A5F"/>
    <w:rsid w:val="00BF63C6"/>
    <w:rsid w:val="00BF6E31"/>
    <w:rsid w:val="00BF7AC1"/>
    <w:rsid w:val="00C017DF"/>
    <w:rsid w:val="00C04F51"/>
    <w:rsid w:val="00C07272"/>
    <w:rsid w:val="00C078F6"/>
    <w:rsid w:val="00C11A5C"/>
    <w:rsid w:val="00C14F61"/>
    <w:rsid w:val="00C15143"/>
    <w:rsid w:val="00C17CAA"/>
    <w:rsid w:val="00C20E21"/>
    <w:rsid w:val="00C21409"/>
    <w:rsid w:val="00C27241"/>
    <w:rsid w:val="00C27A63"/>
    <w:rsid w:val="00C30792"/>
    <w:rsid w:val="00C34388"/>
    <w:rsid w:val="00C35AB3"/>
    <w:rsid w:val="00C41E8D"/>
    <w:rsid w:val="00C41FDB"/>
    <w:rsid w:val="00C42A25"/>
    <w:rsid w:val="00C4544F"/>
    <w:rsid w:val="00C51B68"/>
    <w:rsid w:val="00C53900"/>
    <w:rsid w:val="00C56E3C"/>
    <w:rsid w:val="00C57991"/>
    <w:rsid w:val="00C60E45"/>
    <w:rsid w:val="00C63350"/>
    <w:rsid w:val="00C65585"/>
    <w:rsid w:val="00C66BDA"/>
    <w:rsid w:val="00C66FA3"/>
    <w:rsid w:val="00C67B5D"/>
    <w:rsid w:val="00C70858"/>
    <w:rsid w:val="00C70E8C"/>
    <w:rsid w:val="00C74FE0"/>
    <w:rsid w:val="00C754C7"/>
    <w:rsid w:val="00C76152"/>
    <w:rsid w:val="00C80D60"/>
    <w:rsid w:val="00C82C9C"/>
    <w:rsid w:val="00C83ECC"/>
    <w:rsid w:val="00C840AF"/>
    <w:rsid w:val="00C8459E"/>
    <w:rsid w:val="00C8664C"/>
    <w:rsid w:val="00C92E06"/>
    <w:rsid w:val="00CA0C62"/>
    <w:rsid w:val="00CA387B"/>
    <w:rsid w:val="00CA3EF4"/>
    <w:rsid w:val="00CA40D0"/>
    <w:rsid w:val="00CA482E"/>
    <w:rsid w:val="00CA6900"/>
    <w:rsid w:val="00CA6B45"/>
    <w:rsid w:val="00CA7CF2"/>
    <w:rsid w:val="00CC734E"/>
    <w:rsid w:val="00CD16F9"/>
    <w:rsid w:val="00CD335D"/>
    <w:rsid w:val="00CD42C0"/>
    <w:rsid w:val="00CD4AAA"/>
    <w:rsid w:val="00CD4B01"/>
    <w:rsid w:val="00CD5057"/>
    <w:rsid w:val="00CD732F"/>
    <w:rsid w:val="00CE1610"/>
    <w:rsid w:val="00CE2431"/>
    <w:rsid w:val="00CE3753"/>
    <w:rsid w:val="00CE4799"/>
    <w:rsid w:val="00CE6180"/>
    <w:rsid w:val="00CF1424"/>
    <w:rsid w:val="00CF1FE3"/>
    <w:rsid w:val="00CF2F43"/>
    <w:rsid w:val="00CF3AA3"/>
    <w:rsid w:val="00CF6241"/>
    <w:rsid w:val="00D01AC8"/>
    <w:rsid w:val="00D055B4"/>
    <w:rsid w:val="00D05F90"/>
    <w:rsid w:val="00D0659A"/>
    <w:rsid w:val="00D07BE8"/>
    <w:rsid w:val="00D16BF2"/>
    <w:rsid w:val="00D17B91"/>
    <w:rsid w:val="00D2005E"/>
    <w:rsid w:val="00D2201C"/>
    <w:rsid w:val="00D22845"/>
    <w:rsid w:val="00D22BF5"/>
    <w:rsid w:val="00D23573"/>
    <w:rsid w:val="00D24A58"/>
    <w:rsid w:val="00D24F48"/>
    <w:rsid w:val="00D312D9"/>
    <w:rsid w:val="00D31353"/>
    <w:rsid w:val="00D322B6"/>
    <w:rsid w:val="00D32303"/>
    <w:rsid w:val="00D33AC0"/>
    <w:rsid w:val="00D35528"/>
    <w:rsid w:val="00D3583E"/>
    <w:rsid w:val="00D359B6"/>
    <w:rsid w:val="00D42443"/>
    <w:rsid w:val="00D42A22"/>
    <w:rsid w:val="00D44E98"/>
    <w:rsid w:val="00D4652D"/>
    <w:rsid w:val="00D47639"/>
    <w:rsid w:val="00D501B1"/>
    <w:rsid w:val="00D51004"/>
    <w:rsid w:val="00D542CF"/>
    <w:rsid w:val="00D54426"/>
    <w:rsid w:val="00D567C4"/>
    <w:rsid w:val="00D571DC"/>
    <w:rsid w:val="00D57770"/>
    <w:rsid w:val="00D57FDD"/>
    <w:rsid w:val="00D6072E"/>
    <w:rsid w:val="00D623E4"/>
    <w:rsid w:val="00D633DD"/>
    <w:rsid w:val="00D63A2B"/>
    <w:rsid w:val="00D71732"/>
    <w:rsid w:val="00D717A4"/>
    <w:rsid w:val="00D74077"/>
    <w:rsid w:val="00D76B69"/>
    <w:rsid w:val="00D773FB"/>
    <w:rsid w:val="00D77A0C"/>
    <w:rsid w:val="00D80B63"/>
    <w:rsid w:val="00D81C23"/>
    <w:rsid w:val="00D82495"/>
    <w:rsid w:val="00D85552"/>
    <w:rsid w:val="00D860CB"/>
    <w:rsid w:val="00D961AA"/>
    <w:rsid w:val="00D97457"/>
    <w:rsid w:val="00DA2202"/>
    <w:rsid w:val="00DA5359"/>
    <w:rsid w:val="00DA53D6"/>
    <w:rsid w:val="00DA5DBF"/>
    <w:rsid w:val="00DB20C0"/>
    <w:rsid w:val="00DB31CA"/>
    <w:rsid w:val="00DB3666"/>
    <w:rsid w:val="00DB3FD3"/>
    <w:rsid w:val="00DB55E2"/>
    <w:rsid w:val="00DB5789"/>
    <w:rsid w:val="00DB70A0"/>
    <w:rsid w:val="00DB7AC4"/>
    <w:rsid w:val="00DC16B6"/>
    <w:rsid w:val="00DC227F"/>
    <w:rsid w:val="00DC460B"/>
    <w:rsid w:val="00DD4610"/>
    <w:rsid w:val="00DD7D0C"/>
    <w:rsid w:val="00DE2E73"/>
    <w:rsid w:val="00DE3430"/>
    <w:rsid w:val="00DE62DD"/>
    <w:rsid w:val="00DE7294"/>
    <w:rsid w:val="00DF022C"/>
    <w:rsid w:val="00DF25A3"/>
    <w:rsid w:val="00DF5E28"/>
    <w:rsid w:val="00E00E68"/>
    <w:rsid w:val="00E025E1"/>
    <w:rsid w:val="00E04454"/>
    <w:rsid w:val="00E053DE"/>
    <w:rsid w:val="00E0659C"/>
    <w:rsid w:val="00E06F0A"/>
    <w:rsid w:val="00E11CEA"/>
    <w:rsid w:val="00E12289"/>
    <w:rsid w:val="00E1343B"/>
    <w:rsid w:val="00E158C3"/>
    <w:rsid w:val="00E208BE"/>
    <w:rsid w:val="00E21C4B"/>
    <w:rsid w:val="00E221BC"/>
    <w:rsid w:val="00E23503"/>
    <w:rsid w:val="00E26438"/>
    <w:rsid w:val="00E334AB"/>
    <w:rsid w:val="00E34BFA"/>
    <w:rsid w:val="00E358E6"/>
    <w:rsid w:val="00E36314"/>
    <w:rsid w:val="00E36E47"/>
    <w:rsid w:val="00E40540"/>
    <w:rsid w:val="00E40845"/>
    <w:rsid w:val="00E41977"/>
    <w:rsid w:val="00E43BB1"/>
    <w:rsid w:val="00E452F3"/>
    <w:rsid w:val="00E45C4B"/>
    <w:rsid w:val="00E45E09"/>
    <w:rsid w:val="00E45E28"/>
    <w:rsid w:val="00E5322C"/>
    <w:rsid w:val="00E53315"/>
    <w:rsid w:val="00E53E60"/>
    <w:rsid w:val="00E54046"/>
    <w:rsid w:val="00E606C7"/>
    <w:rsid w:val="00E61447"/>
    <w:rsid w:val="00E62E5A"/>
    <w:rsid w:val="00E67776"/>
    <w:rsid w:val="00E7029D"/>
    <w:rsid w:val="00E7076D"/>
    <w:rsid w:val="00E71DA9"/>
    <w:rsid w:val="00E72A17"/>
    <w:rsid w:val="00E73CA2"/>
    <w:rsid w:val="00E76487"/>
    <w:rsid w:val="00E764DC"/>
    <w:rsid w:val="00E772F4"/>
    <w:rsid w:val="00E808C3"/>
    <w:rsid w:val="00E8591E"/>
    <w:rsid w:val="00E86842"/>
    <w:rsid w:val="00E86F92"/>
    <w:rsid w:val="00E9542B"/>
    <w:rsid w:val="00E95B3C"/>
    <w:rsid w:val="00E95DFE"/>
    <w:rsid w:val="00E95E81"/>
    <w:rsid w:val="00E97C1E"/>
    <w:rsid w:val="00EA0ACD"/>
    <w:rsid w:val="00EA3196"/>
    <w:rsid w:val="00EA5704"/>
    <w:rsid w:val="00EA5A60"/>
    <w:rsid w:val="00EB0396"/>
    <w:rsid w:val="00EB0412"/>
    <w:rsid w:val="00EB1E1D"/>
    <w:rsid w:val="00EB6A15"/>
    <w:rsid w:val="00EC1671"/>
    <w:rsid w:val="00EC19EE"/>
    <w:rsid w:val="00EC1D2F"/>
    <w:rsid w:val="00EC22C7"/>
    <w:rsid w:val="00EC3EC4"/>
    <w:rsid w:val="00EC5507"/>
    <w:rsid w:val="00EC64D9"/>
    <w:rsid w:val="00ED042E"/>
    <w:rsid w:val="00ED0F0F"/>
    <w:rsid w:val="00ED24F2"/>
    <w:rsid w:val="00ED317B"/>
    <w:rsid w:val="00ED4C57"/>
    <w:rsid w:val="00ED55C1"/>
    <w:rsid w:val="00ED7B86"/>
    <w:rsid w:val="00EE08CC"/>
    <w:rsid w:val="00EE1033"/>
    <w:rsid w:val="00EE1BB6"/>
    <w:rsid w:val="00EE2510"/>
    <w:rsid w:val="00EE267D"/>
    <w:rsid w:val="00EE37EE"/>
    <w:rsid w:val="00EE3DCC"/>
    <w:rsid w:val="00EE531F"/>
    <w:rsid w:val="00EE54E5"/>
    <w:rsid w:val="00EE72B6"/>
    <w:rsid w:val="00EE754C"/>
    <w:rsid w:val="00EF10FC"/>
    <w:rsid w:val="00EF19D2"/>
    <w:rsid w:val="00EF3DAF"/>
    <w:rsid w:val="00EF71E1"/>
    <w:rsid w:val="00EF772A"/>
    <w:rsid w:val="00F03D71"/>
    <w:rsid w:val="00F041A8"/>
    <w:rsid w:val="00F05297"/>
    <w:rsid w:val="00F06474"/>
    <w:rsid w:val="00F06BA7"/>
    <w:rsid w:val="00F15133"/>
    <w:rsid w:val="00F174D9"/>
    <w:rsid w:val="00F23558"/>
    <w:rsid w:val="00F251D7"/>
    <w:rsid w:val="00F2798B"/>
    <w:rsid w:val="00F32B16"/>
    <w:rsid w:val="00F32F44"/>
    <w:rsid w:val="00F40131"/>
    <w:rsid w:val="00F416F2"/>
    <w:rsid w:val="00F4307C"/>
    <w:rsid w:val="00F4555F"/>
    <w:rsid w:val="00F51AF1"/>
    <w:rsid w:val="00F546E9"/>
    <w:rsid w:val="00F5595A"/>
    <w:rsid w:val="00F56B62"/>
    <w:rsid w:val="00F56C62"/>
    <w:rsid w:val="00F6130D"/>
    <w:rsid w:val="00F64FFC"/>
    <w:rsid w:val="00F6768A"/>
    <w:rsid w:val="00F67770"/>
    <w:rsid w:val="00F70B33"/>
    <w:rsid w:val="00F75C72"/>
    <w:rsid w:val="00F75FCB"/>
    <w:rsid w:val="00F77392"/>
    <w:rsid w:val="00F80CA7"/>
    <w:rsid w:val="00F84393"/>
    <w:rsid w:val="00F85FB5"/>
    <w:rsid w:val="00F94FF4"/>
    <w:rsid w:val="00FA29BB"/>
    <w:rsid w:val="00FA447E"/>
    <w:rsid w:val="00FA5414"/>
    <w:rsid w:val="00FA5837"/>
    <w:rsid w:val="00FA71FF"/>
    <w:rsid w:val="00FB25FE"/>
    <w:rsid w:val="00FB7057"/>
    <w:rsid w:val="00FC0482"/>
    <w:rsid w:val="00FC04A0"/>
    <w:rsid w:val="00FC0702"/>
    <w:rsid w:val="00FC2566"/>
    <w:rsid w:val="00FC4DDC"/>
    <w:rsid w:val="00FC5E1C"/>
    <w:rsid w:val="00FC70F5"/>
    <w:rsid w:val="00FD0839"/>
    <w:rsid w:val="00FD0A8C"/>
    <w:rsid w:val="00FD423D"/>
    <w:rsid w:val="00FD505E"/>
    <w:rsid w:val="00FD5B2E"/>
    <w:rsid w:val="00FD5BCC"/>
    <w:rsid w:val="00FD7544"/>
    <w:rsid w:val="00FD7C49"/>
    <w:rsid w:val="00FD7D74"/>
    <w:rsid w:val="00FE4D2A"/>
    <w:rsid w:val="00FE536D"/>
    <w:rsid w:val="00FE5F2A"/>
    <w:rsid w:val="00FE5F7B"/>
    <w:rsid w:val="00FE61FF"/>
    <w:rsid w:val="00FE6C41"/>
    <w:rsid w:val="00FE6F21"/>
    <w:rsid w:val="00FF689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F3F1F8"/>
  <w15:docId w15:val="{F6E3BA4A-CB79-43AD-8C64-26FD17C4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D5"/>
    <w:pPr>
      <w:spacing w:after="200" w:line="276" w:lineRule="auto"/>
    </w:pPr>
    <w:rPr>
      <w:rFonts w:ascii="Calibri" w:eastAsia="Calibri" w:hAnsi="Calibri" w:cs="Times New Roman"/>
    </w:rPr>
  </w:style>
  <w:style w:type="paragraph" w:styleId="Heading2">
    <w:name w:val="heading 2"/>
    <w:next w:val="Normal"/>
    <w:link w:val="Heading2Char"/>
    <w:qFormat/>
    <w:rsid w:val="001F50D5"/>
    <w:pPr>
      <w:keepNext/>
      <w:spacing w:after="0" w:line="240" w:lineRule="auto"/>
      <w:outlineLvl w:val="1"/>
    </w:pPr>
    <w:rPr>
      <w:rFonts w:ascii="Helvetica" w:eastAsia="ヒラギノ角ゴ Pro W3" w:hAnsi="Helvetica" w:cs="Times New Roman"/>
      <w:b/>
      <w:color w:val="000000"/>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0D5"/>
    <w:rPr>
      <w:rFonts w:ascii="Helvetica" w:eastAsia="ヒラギノ角ゴ Pro W3" w:hAnsi="Helvetica" w:cs="Times New Roman"/>
      <w:b/>
      <w:color w:val="000000"/>
      <w:sz w:val="24"/>
      <w:szCs w:val="20"/>
      <w:lang w:val="en-GB" w:eastAsia="lv-LV"/>
    </w:rPr>
  </w:style>
  <w:style w:type="character" w:styleId="BookTitle">
    <w:name w:val="Book Title"/>
    <w:qFormat/>
    <w:rsid w:val="001F50D5"/>
    <w:rPr>
      <w:b/>
      <w:bCs/>
      <w:smallCaps/>
      <w:spacing w:val="5"/>
    </w:rPr>
  </w:style>
  <w:style w:type="character" w:customStyle="1" w:styleId="tvhtml">
    <w:name w:val="tv_html"/>
    <w:basedOn w:val="DefaultParagraphFont"/>
    <w:rsid w:val="001F50D5"/>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1F50D5"/>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1F50D5"/>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1F50D5"/>
    <w:rPr>
      <w:vertAlign w:val="superscript"/>
    </w:rPr>
  </w:style>
  <w:style w:type="paragraph" w:customStyle="1" w:styleId="Default">
    <w:name w:val="Default"/>
    <w:rsid w:val="001F50D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50D5"/>
    <w:rPr>
      <w:color w:val="0563C1" w:themeColor="hyperlink"/>
      <w:u w:val="single"/>
    </w:rPr>
  </w:style>
  <w:style w:type="paragraph" w:styleId="BalloonText">
    <w:name w:val="Balloon Text"/>
    <w:basedOn w:val="Normal"/>
    <w:link w:val="BalloonTextChar"/>
    <w:uiPriority w:val="99"/>
    <w:semiHidden/>
    <w:unhideWhenUsed/>
    <w:rsid w:val="00F84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393"/>
    <w:rPr>
      <w:rFonts w:ascii="Segoe UI" w:eastAsia="Calibri" w:hAnsi="Segoe UI" w:cs="Segoe UI"/>
      <w:sz w:val="18"/>
      <w:szCs w:val="18"/>
    </w:rPr>
  </w:style>
  <w:style w:type="paragraph" w:styleId="Header">
    <w:name w:val="header"/>
    <w:basedOn w:val="Normal"/>
    <w:link w:val="HeaderChar"/>
    <w:uiPriority w:val="99"/>
    <w:unhideWhenUsed/>
    <w:rsid w:val="007E35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5E1"/>
    <w:rPr>
      <w:rFonts w:ascii="Calibri" w:eastAsia="Calibri" w:hAnsi="Calibri" w:cs="Times New Roman"/>
    </w:rPr>
  </w:style>
  <w:style w:type="paragraph" w:styleId="Footer">
    <w:name w:val="footer"/>
    <w:basedOn w:val="Normal"/>
    <w:link w:val="FooterChar"/>
    <w:uiPriority w:val="99"/>
    <w:unhideWhenUsed/>
    <w:rsid w:val="007E35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5E1"/>
    <w:rPr>
      <w:rFonts w:ascii="Calibri" w:eastAsia="Calibri" w:hAnsi="Calibri" w:cs="Times New Roman"/>
    </w:rPr>
  </w:style>
  <w:style w:type="character" w:styleId="CommentReference">
    <w:name w:val="annotation reference"/>
    <w:basedOn w:val="DefaultParagraphFont"/>
    <w:uiPriority w:val="99"/>
    <w:unhideWhenUsed/>
    <w:rsid w:val="00983FA1"/>
    <w:rPr>
      <w:sz w:val="16"/>
      <w:szCs w:val="16"/>
    </w:rPr>
  </w:style>
  <w:style w:type="paragraph" w:styleId="CommentText">
    <w:name w:val="annotation text"/>
    <w:basedOn w:val="Normal"/>
    <w:link w:val="CommentTextChar"/>
    <w:uiPriority w:val="99"/>
    <w:unhideWhenUsed/>
    <w:rsid w:val="00983FA1"/>
    <w:pPr>
      <w:spacing w:line="240" w:lineRule="auto"/>
    </w:pPr>
    <w:rPr>
      <w:sz w:val="20"/>
      <w:szCs w:val="20"/>
    </w:rPr>
  </w:style>
  <w:style w:type="character" w:customStyle="1" w:styleId="CommentTextChar">
    <w:name w:val="Comment Text Char"/>
    <w:basedOn w:val="DefaultParagraphFont"/>
    <w:link w:val="CommentText"/>
    <w:uiPriority w:val="99"/>
    <w:rsid w:val="00983F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3FA1"/>
    <w:rPr>
      <w:b/>
      <w:bCs/>
    </w:rPr>
  </w:style>
  <w:style w:type="character" w:customStyle="1" w:styleId="CommentSubjectChar">
    <w:name w:val="Comment Subject Char"/>
    <w:basedOn w:val="CommentTextChar"/>
    <w:link w:val="CommentSubject"/>
    <w:uiPriority w:val="99"/>
    <w:semiHidden/>
    <w:rsid w:val="00983FA1"/>
    <w:rPr>
      <w:rFonts w:ascii="Calibri" w:eastAsia="Calibri" w:hAnsi="Calibri" w:cs="Times New Roman"/>
      <w:b/>
      <w:bCs/>
      <w:sz w:val="20"/>
      <w:szCs w:val="20"/>
    </w:rPr>
  </w:style>
  <w:style w:type="paragraph" w:styleId="ListParagraph">
    <w:name w:val="List Paragraph"/>
    <w:aliases w:val="H&amp;P List Paragraph,2,Strip,Saraksta rindkopa,Colorful List - Accent 12,List Paragraph1,List1,Akapit z listą BS,References"/>
    <w:basedOn w:val="Normal"/>
    <w:link w:val="ListParagraphChar"/>
    <w:uiPriority w:val="34"/>
    <w:qFormat/>
    <w:rsid w:val="00966A63"/>
    <w:pPr>
      <w:ind w:left="720"/>
      <w:contextualSpacing/>
    </w:pPr>
  </w:style>
  <w:style w:type="paragraph" w:styleId="Revision">
    <w:name w:val="Revision"/>
    <w:hidden/>
    <w:uiPriority w:val="99"/>
    <w:semiHidden/>
    <w:rsid w:val="00EF71E1"/>
    <w:pPr>
      <w:spacing w:after="0" w:line="240" w:lineRule="auto"/>
    </w:pPr>
    <w:rPr>
      <w:rFonts w:ascii="Calibri" w:eastAsia="Calibri" w:hAnsi="Calibri" w:cs="Times New Roman"/>
    </w:rPr>
  </w:style>
  <w:style w:type="character" w:customStyle="1" w:styleId="ListParagraphChar">
    <w:name w:val="List Paragraph Char"/>
    <w:aliases w:val="H&amp;P List Paragraph Char,2 Char,Strip Char,Saraksta rindkopa Char,Colorful List - Accent 12 Char,List Paragraph1 Char,List1 Char,Akapit z listą BS Char,References Char"/>
    <w:link w:val="ListParagraph"/>
    <w:uiPriority w:val="34"/>
    <w:qFormat/>
    <w:locked/>
    <w:rsid w:val="00DC227F"/>
    <w:rPr>
      <w:rFonts w:ascii="Calibri" w:eastAsia="Calibri" w:hAnsi="Calibri" w:cs="Times New Roman"/>
    </w:rPr>
  </w:style>
  <w:style w:type="paragraph" w:customStyle="1" w:styleId="CharCharCharChar">
    <w:name w:val="Char Char Char Char"/>
    <w:aliases w:val="Char2"/>
    <w:basedOn w:val="Normal"/>
    <w:next w:val="Normal"/>
    <w:link w:val="FootnoteReference"/>
    <w:uiPriority w:val="99"/>
    <w:rsid w:val="006B0D40"/>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310007">
      <w:bodyDiv w:val="1"/>
      <w:marLeft w:val="0"/>
      <w:marRight w:val="0"/>
      <w:marTop w:val="0"/>
      <w:marBottom w:val="0"/>
      <w:divBdr>
        <w:top w:val="none" w:sz="0" w:space="0" w:color="auto"/>
        <w:left w:val="none" w:sz="0" w:space="0" w:color="auto"/>
        <w:bottom w:val="none" w:sz="0" w:space="0" w:color="auto"/>
        <w:right w:val="none" w:sz="0" w:space="0" w:color="auto"/>
      </w:divBdr>
    </w:div>
    <w:div w:id="1464956076">
      <w:bodyDiv w:val="1"/>
      <w:marLeft w:val="0"/>
      <w:marRight w:val="0"/>
      <w:marTop w:val="0"/>
      <w:marBottom w:val="0"/>
      <w:divBdr>
        <w:top w:val="none" w:sz="0" w:space="0" w:color="auto"/>
        <w:left w:val="none" w:sz="0" w:space="0" w:color="auto"/>
        <w:bottom w:val="none" w:sz="0" w:space="0" w:color="auto"/>
        <w:right w:val="none" w:sz="0" w:space="0" w:color="auto"/>
      </w:divBdr>
    </w:div>
    <w:div w:id="1532299064">
      <w:bodyDiv w:val="1"/>
      <w:marLeft w:val="0"/>
      <w:marRight w:val="0"/>
      <w:marTop w:val="0"/>
      <w:marBottom w:val="0"/>
      <w:divBdr>
        <w:top w:val="none" w:sz="0" w:space="0" w:color="auto"/>
        <w:left w:val="none" w:sz="0" w:space="0" w:color="auto"/>
        <w:bottom w:val="none" w:sz="0" w:space="0" w:color="auto"/>
        <w:right w:val="none" w:sz="0" w:space="0" w:color="auto"/>
      </w:divBdr>
      <w:divsChild>
        <w:div w:id="14111851">
          <w:marLeft w:val="0"/>
          <w:marRight w:val="0"/>
          <w:marTop w:val="77"/>
          <w:marBottom w:val="0"/>
          <w:divBdr>
            <w:top w:val="none" w:sz="0" w:space="0" w:color="auto"/>
            <w:left w:val="none" w:sz="0" w:space="0" w:color="auto"/>
            <w:bottom w:val="none" w:sz="0" w:space="0" w:color="auto"/>
            <w:right w:val="none" w:sz="0" w:space="0" w:color="auto"/>
          </w:divBdr>
        </w:div>
        <w:div w:id="27266066">
          <w:marLeft w:val="0"/>
          <w:marRight w:val="0"/>
          <w:marTop w:val="77"/>
          <w:marBottom w:val="0"/>
          <w:divBdr>
            <w:top w:val="none" w:sz="0" w:space="0" w:color="auto"/>
            <w:left w:val="none" w:sz="0" w:space="0" w:color="auto"/>
            <w:bottom w:val="none" w:sz="0" w:space="0" w:color="auto"/>
            <w:right w:val="none" w:sz="0" w:space="0" w:color="auto"/>
          </w:divBdr>
        </w:div>
        <w:div w:id="329794745">
          <w:marLeft w:val="0"/>
          <w:marRight w:val="0"/>
          <w:marTop w:val="77"/>
          <w:marBottom w:val="0"/>
          <w:divBdr>
            <w:top w:val="none" w:sz="0" w:space="0" w:color="auto"/>
            <w:left w:val="none" w:sz="0" w:space="0" w:color="auto"/>
            <w:bottom w:val="none" w:sz="0" w:space="0" w:color="auto"/>
            <w:right w:val="none" w:sz="0" w:space="0" w:color="auto"/>
          </w:divBdr>
        </w:div>
        <w:div w:id="640111607">
          <w:marLeft w:val="0"/>
          <w:marRight w:val="0"/>
          <w:marTop w:val="77"/>
          <w:marBottom w:val="0"/>
          <w:divBdr>
            <w:top w:val="none" w:sz="0" w:space="0" w:color="auto"/>
            <w:left w:val="none" w:sz="0" w:space="0" w:color="auto"/>
            <w:bottom w:val="none" w:sz="0" w:space="0" w:color="auto"/>
            <w:right w:val="none" w:sz="0" w:space="0" w:color="auto"/>
          </w:divBdr>
        </w:div>
        <w:div w:id="999583621">
          <w:marLeft w:val="0"/>
          <w:marRight w:val="0"/>
          <w:marTop w:val="77"/>
          <w:marBottom w:val="0"/>
          <w:divBdr>
            <w:top w:val="none" w:sz="0" w:space="0" w:color="auto"/>
            <w:left w:val="none" w:sz="0" w:space="0" w:color="auto"/>
            <w:bottom w:val="none" w:sz="0" w:space="0" w:color="auto"/>
            <w:right w:val="none" w:sz="0" w:space="0" w:color="auto"/>
          </w:divBdr>
        </w:div>
        <w:div w:id="1346323055">
          <w:marLeft w:val="0"/>
          <w:marRight w:val="0"/>
          <w:marTop w:val="77"/>
          <w:marBottom w:val="0"/>
          <w:divBdr>
            <w:top w:val="none" w:sz="0" w:space="0" w:color="auto"/>
            <w:left w:val="none" w:sz="0" w:space="0" w:color="auto"/>
            <w:bottom w:val="none" w:sz="0" w:space="0" w:color="auto"/>
            <w:right w:val="none" w:sz="0" w:space="0" w:color="auto"/>
          </w:divBdr>
        </w:div>
        <w:div w:id="1808236195">
          <w:marLeft w:val="0"/>
          <w:marRight w:val="0"/>
          <w:marTop w:val="77"/>
          <w:marBottom w:val="0"/>
          <w:divBdr>
            <w:top w:val="none" w:sz="0" w:space="0" w:color="auto"/>
            <w:left w:val="none" w:sz="0" w:space="0" w:color="auto"/>
            <w:bottom w:val="none" w:sz="0" w:space="0" w:color="auto"/>
            <w:right w:val="none" w:sz="0" w:space="0" w:color="auto"/>
          </w:divBdr>
        </w:div>
        <w:div w:id="2070418075">
          <w:marLeft w:val="0"/>
          <w:marRight w:val="0"/>
          <w:marTop w:val="77"/>
          <w:marBottom w:val="0"/>
          <w:divBdr>
            <w:top w:val="none" w:sz="0" w:space="0" w:color="auto"/>
            <w:left w:val="none" w:sz="0" w:space="0" w:color="auto"/>
            <w:bottom w:val="none" w:sz="0" w:space="0" w:color="auto"/>
            <w:right w:val="none" w:sz="0" w:space="0" w:color="auto"/>
          </w:divBdr>
        </w:div>
      </w:divsChild>
    </w:div>
    <w:div w:id="1687319566">
      <w:bodyDiv w:val="1"/>
      <w:marLeft w:val="0"/>
      <w:marRight w:val="0"/>
      <w:marTop w:val="0"/>
      <w:marBottom w:val="0"/>
      <w:divBdr>
        <w:top w:val="none" w:sz="0" w:space="0" w:color="auto"/>
        <w:left w:val="none" w:sz="0" w:space="0" w:color="auto"/>
        <w:bottom w:val="none" w:sz="0" w:space="0" w:color="auto"/>
        <w:right w:val="none" w:sz="0" w:space="0" w:color="auto"/>
      </w:divBdr>
    </w:div>
    <w:div w:id="1749183576">
      <w:bodyDiv w:val="1"/>
      <w:marLeft w:val="0"/>
      <w:marRight w:val="0"/>
      <w:marTop w:val="0"/>
      <w:marBottom w:val="0"/>
      <w:divBdr>
        <w:top w:val="none" w:sz="0" w:space="0" w:color="auto"/>
        <w:left w:val="none" w:sz="0" w:space="0" w:color="auto"/>
        <w:bottom w:val="none" w:sz="0" w:space="0" w:color="auto"/>
        <w:right w:val="none" w:sz="0" w:space="0" w:color="auto"/>
      </w:divBdr>
    </w:div>
    <w:div w:id="1935169829">
      <w:bodyDiv w:val="1"/>
      <w:marLeft w:val="0"/>
      <w:marRight w:val="0"/>
      <w:marTop w:val="0"/>
      <w:marBottom w:val="0"/>
      <w:divBdr>
        <w:top w:val="none" w:sz="0" w:space="0" w:color="auto"/>
        <w:left w:val="none" w:sz="0" w:space="0" w:color="auto"/>
        <w:bottom w:val="none" w:sz="0" w:space="0" w:color="auto"/>
        <w:right w:val="none" w:sz="0" w:space="0" w:color="auto"/>
      </w:divBdr>
      <w:divsChild>
        <w:div w:id="1403258986">
          <w:marLeft w:val="446"/>
          <w:marRight w:val="0"/>
          <w:marTop w:val="0"/>
          <w:marBottom w:val="0"/>
          <w:divBdr>
            <w:top w:val="none" w:sz="0" w:space="0" w:color="auto"/>
            <w:left w:val="none" w:sz="0" w:space="0" w:color="auto"/>
            <w:bottom w:val="none" w:sz="0" w:space="0" w:color="auto"/>
            <w:right w:val="none" w:sz="0" w:space="0" w:color="auto"/>
          </w:divBdr>
        </w:div>
        <w:div w:id="1438986119">
          <w:marLeft w:val="446"/>
          <w:marRight w:val="0"/>
          <w:marTop w:val="0"/>
          <w:marBottom w:val="0"/>
          <w:divBdr>
            <w:top w:val="none" w:sz="0" w:space="0" w:color="auto"/>
            <w:left w:val="none" w:sz="0" w:space="0" w:color="auto"/>
            <w:bottom w:val="none" w:sz="0" w:space="0" w:color="auto"/>
            <w:right w:val="none" w:sz="0" w:space="0" w:color="auto"/>
          </w:divBdr>
        </w:div>
        <w:div w:id="1579291402">
          <w:marLeft w:val="446"/>
          <w:marRight w:val="0"/>
          <w:marTop w:val="0"/>
          <w:marBottom w:val="0"/>
          <w:divBdr>
            <w:top w:val="none" w:sz="0" w:space="0" w:color="auto"/>
            <w:left w:val="none" w:sz="0" w:space="0" w:color="auto"/>
            <w:bottom w:val="none" w:sz="0" w:space="0" w:color="auto"/>
            <w:right w:val="none" w:sz="0" w:space="0" w:color="auto"/>
          </w:divBdr>
        </w:div>
        <w:div w:id="18512910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de xmlns="0403aeb7-10dd-41a9-8f8e-1fc0ec5546a5">28.11.2017_UK_14-20_sede</Sede>
    <Kom xmlns="0403aeb7-10dd-41a9-8f8e-1fc0ec5546a5">UK 2014-2020</Kom>
    <kartiba xmlns="0403aeb7-10dd-41a9-8f8e-1fc0ec5546a5">295</kartiba>
    <Apraksts xmlns="0403aeb7-10dd-41a9-8f8e-1fc0ec5546a5">IZM 823 kritēriji GALA</Aprakst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8" ma:contentTypeDescription="Izveidot jaunu dokumentu." ma:contentTypeScope="" ma:versionID="e06384fd50a500a872840aef6003b52d">
  <xsd:schema xmlns:xsd="http://www.w3.org/2001/XMLSchema" xmlns:xs="http://www.w3.org/2001/XMLSchema" xmlns:p="http://schemas.microsoft.com/office/2006/metadata/properties" xmlns:ns2="0403aeb7-10dd-41a9-8f8e-1fc0ec5546a5" targetNamespace="http://schemas.microsoft.com/office/2006/metadata/properties" ma:root="true" ma:fieldsID="753abc82a1afd51520ba218459619623"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Dokumenta apraksts" ma:internalName="Apraksts">
      <xsd:simpleType>
        <xsd:restriction base="dms:Note">
          <xsd:maxLength value="255"/>
        </xsd:restriction>
      </xsd:simpleType>
    </xsd:element>
    <xsd:element name="Kom" ma:index="10" nillable="true" ma:displayName="Komiteja vai apakškomiteja" ma:hidden="true" ma:internalName="Kom" ma:readOnly="false">
      <xsd:simpleType>
        <xsd:restriction base="dms:Text">
          <xsd:maxLength value="255"/>
        </xsd:restriction>
      </xsd:simpleType>
    </xsd:element>
    <xsd:element name="Sede" ma:index="11" nillable="true" ma:displayName="Sēdes nosaukums"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54C8-6D66-42CF-B967-1224E7A43DA3}">
  <ds:schemaRefs>
    <ds:schemaRef ds:uri="http://schemas.microsoft.com/office/2006/metadata/properties"/>
    <ds:schemaRef ds:uri="http://schemas.microsoft.com/office/infopath/2007/PartnerControls"/>
    <ds:schemaRef ds:uri="0403aeb7-10dd-41a9-8f8e-1fc0ec5546a5"/>
  </ds:schemaRefs>
</ds:datastoreItem>
</file>

<file path=customXml/itemProps2.xml><?xml version="1.0" encoding="utf-8"?>
<ds:datastoreItem xmlns:ds="http://schemas.openxmlformats.org/officeDocument/2006/customXml" ds:itemID="{9472F1AF-76A4-41D7-A7B2-C14F67A7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8D144-700F-4AF7-98D1-5968375800BE}">
  <ds:schemaRefs>
    <ds:schemaRef ds:uri="http://schemas.microsoft.com/sharepoint/v3/contenttype/forms"/>
  </ds:schemaRefs>
</ds:datastoreItem>
</file>

<file path=customXml/itemProps4.xml><?xml version="1.0" encoding="utf-8"?>
<ds:datastoreItem xmlns:ds="http://schemas.openxmlformats.org/officeDocument/2006/customXml" ds:itemID="{EFF07C82-40E5-4818-A26F-940FD812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Agija Bistere</dc:creator>
  <cp:keywords/>
  <dc:description/>
  <cp:lastModifiedBy>Antra Žilinska</cp:lastModifiedBy>
  <cp:revision>15</cp:revision>
  <cp:lastPrinted>2018-02-01T09:14:00Z</cp:lastPrinted>
  <dcterms:created xsi:type="dcterms:W3CDTF">2018-02-14T17:11:00Z</dcterms:created>
  <dcterms:modified xsi:type="dcterms:W3CDTF">2018-04-26T06:13:00Z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