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E3EDB" w14:textId="565FE9BA" w:rsidR="00E0389B" w:rsidRPr="00162570" w:rsidRDefault="00BB1A3A" w:rsidP="00A808F9">
      <w:pPr>
        <w:spacing w:line="276" w:lineRule="auto"/>
        <w:jc w:val="center"/>
        <w:rPr>
          <w:b/>
          <w:sz w:val="28"/>
          <w:szCs w:val="28"/>
        </w:rPr>
      </w:pPr>
      <w:r w:rsidRPr="00162570">
        <w:rPr>
          <w:b/>
          <w:sz w:val="28"/>
          <w:szCs w:val="28"/>
        </w:rPr>
        <w:t>SAM 8.2.3. “Nodrošināt labāku pārvaldību augstākās izglītības institūcijās” projektu atlases laikā</w:t>
      </w:r>
      <w:r w:rsidR="00A808F9" w:rsidRPr="00162570">
        <w:rPr>
          <w:b/>
          <w:sz w:val="28"/>
          <w:szCs w:val="28"/>
        </w:rPr>
        <w:t xml:space="preserve"> projektu iesniedzēju</w:t>
      </w:r>
      <w:r w:rsidRPr="00162570">
        <w:rPr>
          <w:b/>
          <w:sz w:val="28"/>
          <w:szCs w:val="28"/>
        </w:rPr>
        <w:t xml:space="preserve"> </w:t>
      </w:r>
      <w:r w:rsidR="00E0389B" w:rsidRPr="00162570">
        <w:rPr>
          <w:b/>
          <w:sz w:val="28"/>
          <w:szCs w:val="28"/>
        </w:rPr>
        <w:t>biežāk uzdot</w:t>
      </w:r>
      <w:r w:rsidR="00A808F9" w:rsidRPr="00162570">
        <w:rPr>
          <w:b/>
          <w:sz w:val="28"/>
          <w:szCs w:val="28"/>
        </w:rPr>
        <w:t>ie j</w:t>
      </w:r>
      <w:r w:rsidRPr="00162570">
        <w:rPr>
          <w:b/>
          <w:sz w:val="28"/>
          <w:szCs w:val="28"/>
        </w:rPr>
        <w:t>autājumi un atbildes</w:t>
      </w:r>
    </w:p>
    <w:p w14:paraId="5DBE281B" w14:textId="77777777" w:rsidR="00E0389B" w:rsidRPr="00162570" w:rsidRDefault="00E0389B" w:rsidP="00C63944">
      <w:pPr>
        <w:spacing w:line="276" w:lineRule="auto"/>
        <w:jc w:val="both"/>
        <w:rPr>
          <w:b/>
          <w:sz w:val="22"/>
          <w:szCs w:val="22"/>
        </w:rPr>
      </w:pPr>
    </w:p>
    <w:p w14:paraId="631577C3" w14:textId="77777777" w:rsidR="00E0389B" w:rsidRPr="00162570" w:rsidRDefault="00E0389B" w:rsidP="00C63944">
      <w:pPr>
        <w:spacing w:line="276" w:lineRule="auto"/>
        <w:jc w:val="both"/>
        <w:rPr>
          <w:b/>
          <w:sz w:val="22"/>
          <w:szCs w:val="22"/>
        </w:rPr>
      </w:pPr>
    </w:p>
    <w:p w14:paraId="77139AE5" w14:textId="44207763" w:rsidR="00DB558E" w:rsidRPr="00162570" w:rsidRDefault="00DB558E" w:rsidP="006E5835">
      <w:pPr>
        <w:jc w:val="both"/>
        <w:rPr>
          <w:sz w:val="22"/>
          <w:szCs w:val="22"/>
        </w:rPr>
      </w:pPr>
      <w:r w:rsidRPr="00162570">
        <w:rPr>
          <w:b/>
          <w:sz w:val="22"/>
          <w:szCs w:val="22"/>
        </w:rPr>
        <w:t xml:space="preserve">1. </w:t>
      </w:r>
      <w:r w:rsidR="00A97C8C" w:rsidRPr="00162570">
        <w:rPr>
          <w:b/>
          <w:sz w:val="22"/>
          <w:szCs w:val="22"/>
        </w:rPr>
        <w:t>jautājums:</w:t>
      </w:r>
      <w:r w:rsidR="00C63944" w:rsidRPr="00162570">
        <w:rPr>
          <w:sz w:val="22"/>
          <w:szCs w:val="22"/>
        </w:rPr>
        <w:t xml:space="preserve"> Augstskola </w:t>
      </w:r>
      <w:r w:rsidRPr="00162570">
        <w:rPr>
          <w:sz w:val="22"/>
          <w:szCs w:val="22"/>
        </w:rPr>
        <w:t xml:space="preserve">īsteno studiju programmas studiju virzienā „Izglītība, pedagoģija un sports”. </w:t>
      </w:r>
    </w:p>
    <w:p w14:paraId="462A38AE" w14:textId="01E0415B" w:rsidR="00DB558E" w:rsidRPr="00162570" w:rsidRDefault="00DB558E" w:rsidP="006E5835">
      <w:pPr>
        <w:jc w:val="both"/>
        <w:rPr>
          <w:sz w:val="22"/>
          <w:szCs w:val="22"/>
        </w:rPr>
      </w:pPr>
      <w:r w:rsidRPr="00162570">
        <w:rPr>
          <w:sz w:val="22"/>
          <w:szCs w:val="22"/>
        </w:rPr>
        <w:t xml:space="preserve">Saskaņā ar SAM 8.2.1 noteikumiem </w:t>
      </w:r>
      <w:r w:rsidR="00C63944" w:rsidRPr="00162570">
        <w:rPr>
          <w:sz w:val="22"/>
          <w:szCs w:val="22"/>
        </w:rPr>
        <w:t xml:space="preserve">augstskola </w:t>
      </w:r>
      <w:r w:rsidRPr="00162570">
        <w:rPr>
          <w:sz w:val="22"/>
          <w:szCs w:val="22"/>
        </w:rPr>
        <w:t>nekvalificējas atbalsta saņemšanai pedagoģijas jomā.  </w:t>
      </w:r>
    </w:p>
    <w:p w14:paraId="5CCD3DDB" w14:textId="7B5B5617" w:rsidR="00DB558E" w:rsidRPr="00162570" w:rsidRDefault="00082D38" w:rsidP="006E5835">
      <w:pPr>
        <w:jc w:val="both"/>
        <w:rPr>
          <w:color w:val="000000"/>
          <w:sz w:val="22"/>
          <w:szCs w:val="22"/>
        </w:rPr>
      </w:pPr>
      <w:r w:rsidRPr="00162570">
        <w:rPr>
          <w:color w:val="000000"/>
          <w:sz w:val="22"/>
          <w:szCs w:val="22"/>
        </w:rPr>
        <w:t>V</w:t>
      </w:r>
      <w:r w:rsidR="00DB558E" w:rsidRPr="00162570">
        <w:rPr>
          <w:color w:val="000000"/>
          <w:sz w:val="22"/>
          <w:szCs w:val="22"/>
        </w:rPr>
        <w:t xml:space="preserve">ai </w:t>
      </w:r>
      <w:r w:rsidR="00C63944" w:rsidRPr="00162570">
        <w:rPr>
          <w:color w:val="000000"/>
          <w:sz w:val="22"/>
          <w:szCs w:val="22"/>
        </w:rPr>
        <w:t xml:space="preserve">augstskola </w:t>
      </w:r>
      <w:r w:rsidR="00DB558E" w:rsidRPr="00162570">
        <w:rPr>
          <w:color w:val="000000"/>
          <w:sz w:val="22"/>
          <w:szCs w:val="22"/>
        </w:rPr>
        <w:t xml:space="preserve">var pretendēt uz SAM 8.2.3. finansējumu pedagoģijas studiju virzienā, atbilstoši MK noteikumu Nr.26 22.punkta noteikumiem?  Gadījumā, ja atbilde ir jā, vai 22.punkta apakšpunktos 22.1 -22.3 minētās aktivitātes ir obligātas, vai projekta iesniedzējs var izvēlēties tikai tās, kas atbilst tā vajadzībām? </w:t>
      </w:r>
    </w:p>
    <w:p w14:paraId="48CAE1CF" w14:textId="77777777" w:rsidR="002343E9" w:rsidRPr="00162570" w:rsidRDefault="0083480E" w:rsidP="000C138B">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w:t>
      </w:r>
      <w:r w:rsidR="002343E9" w:rsidRPr="00162570">
        <w:rPr>
          <w:i/>
          <w:color w:val="0070C0"/>
          <w:sz w:val="22"/>
          <w:szCs w:val="22"/>
        </w:rPr>
        <w:t xml:space="preserve">Atbilstoši informatīvajam ziņojumam “Priekšlikumi konceptuāli jaunas kompetencēs balstītas izglītības prasībām atbilstošas skolotāju izglītības nodrošināšanai Latvija” (turpmāk – informatīvais ziņojums), pedagogu izglītību plānots koncentrēt augstskolās, kuru stratēģiskā specializācija ietver pedagoģijas studiju īstenošanu, t.i. Latvijas Universitātē, Daugavpils Universitātē, Rēzeknes Tehnoloģiju akadēmijā, Liepājas Universitātē, Jāzepa Vītola Latvijas Mūzikas akadēmijā, Latvijas Sporta pedagoģijas akadēmijā. </w:t>
      </w:r>
    </w:p>
    <w:p w14:paraId="2A45A794" w14:textId="77777777" w:rsidR="002343E9" w:rsidRPr="00162570" w:rsidRDefault="002343E9" w:rsidP="000C138B">
      <w:pPr>
        <w:spacing w:after="120"/>
        <w:ind w:left="1134"/>
        <w:jc w:val="both"/>
        <w:rPr>
          <w:i/>
          <w:color w:val="0070C0"/>
          <w:sz w:val="22"/>
          <w:szCs w:val="22"/>
        </w:rPr>
      </w:pPr>
      <w:r w:rsidRPr="00162570">
        <w:rPr>
          <w:i/>
          <w:color w:val="0070C0"/>
          <w:sz w:val="22"/>
          <w:szCs w:val="22"/>
        </w:rPr>
        <w:t xml:space="preserve">Izglītības nozares aktualitātes saistībā ar vispārējās izglītības satura reformu, izvirza konceptuāli citas kompetencēs balstītas prasības skolotāju izglītības nodrošināšanai. 8.2.1.SAM pirmās projektu iesniegumu atlases kārtas ietvaros plānots izstrādāt jaunas skolotāju studiju programmas (bakalaura, maģistra un doktorantūras studiju līmenī). Lai nodrošinātu sinerģiju starp dažādām augstskolu kompetencēm doktorantūras līmenī, 8.2.1.SAM pirmās projektu iesniegumu atlases kārtas ietvaros plānots izveidot vienu kopīgo </w:t>
      </w:r>
      <w:proofErr w:type="spellStart"/>
      <w:r w:rsidRPr="00162570">
        <w:rPr>
          <w:i/>
          <w:color w:val="0070C0"/>
          <w:sz w:val="22"/>
          <w:szCs w:val="22"/>
        </w:rPr>
        <w:t>starpaugstskolu</w:t>
      </w:r>
      <w:proofErr w:type="spellEnd"/>
      <w:r w:rsidRPr="00162570">
        <w:rPr>
          <w:i/>
          <w:color w:val="0070C0"/>
          <w:sz w:val="22"/>
          <w:szCs w:val="22"/>
        </w:rPr>
        <w:t xml:space="preserve"> pedagoģijas doktora studiju programmu. </w:t>
      </w:r>
    </w:p>
    <w:p w14:paraId="4D3AA963" w14:textId="5D8121D5" w:rsidR="007F62E5" w:rsidRPr="00162570" w:rsidRDefault="00B11E35" w:rsidP="000C138B">
      <w:pPr>
        <w:spacing w:after="120"/>
        <w:ind w:left="1134"/>
        <w:jc w:val="both"/>
        <w:rPr>
          <w:i/>
          <w:color w:val="0070C0"/>
          <w:sz w:val="22"/>
          <w:szCs w:val="22"/>
        </w:rPr>
      </w:pPr>
      <w:r w:rsidRPr="00162570">
        <w:rPr>
          <w:i/>
          <w:color w:val="0070C0"/>
          <w:sz w:val="22"/>
          <w:szCs w:val="22"/>
        </w:rPr>
        <w:t>S</w:t>
      </w:r>
      <w:r w:rsidR="0008073E" w:rsidRPr="00162570">
        <w:rPr>
          <w:i/>
          <w:color w:val="0070C0"/>
          <w:sz w:val="22"/>
          <w:szCs w:val="22"/>
        </w:rPr>
        <w:t xml:space="preserve">askaņā </w:t>
      </w:r>
      <w:r w:rsidR="000255BE" w:rsidRPr="00162570">
        <w:rPr>
          <w:i/>
          <w:color w:val="0070C0"/>
          <w:sz w:val="22"/>
          <w:szCs w:val="22"/>
        </w:rPr>
        <w:t>ar MK noteikumu Nr.26</w:t>
      </w:r>
      <w:r w:rsidR="002343E9" w:rsidRPr="00162570">
        <w:rPr>
          <w:rStyle w:val="FootnoteReference"/>
          <w:i/>
          <w:color w:val="0070C0"/>
          <w:sz w:val="22"/>
          <w:szCs w:val="22"/>
        </w:rPr>
        <w:footnoteReference w:id="1"/>
      </w:r>
      <w:r w:rsidR="000255BE" w:rsidRPr="00162570">
        <w:rPr>
          <w:i/>
          <w:color w:val="0070C0"/>
          <w:sz w:val="22"/>
          <w:szCs w:val="22"/>
        </w:rPr>
        <w:t xml:space="preserve"> 19. un 22.punktu, uz</w:t>
      </w:r>
      <w:r w:rsidR="007C07BF" w:rsidRPr="00162570">
        <w:rPr>
          <w:i/>
          <w:color w:val="0070C0"/>
          <w:sz w:val="22"/>
          <w:szCs w:val="22"/>
        </w:rPr>
        <w:t xml:space="preserve"> </w:t>
      </w:r>
      <w:r w:rsidR="000255BE" w:rsidRPr="00162570">
        <w:rPr>
          <w:i/>
          <w:color w:val="0070C0"/>
          <w:sz w:val="22"/>
          <w:szCs w:val="22"/>
        </w:rPr>
        <w:t xml:space="preserve">mērķfinansējumu 500 000 </w:t>
      </w:r>
      <w:proofErr w:type="spellStart"/>
      <w:r w:rsidR="000255BE" w:rsidRPr="00162570">
        <w:rPr>
          <w:i/>
          <w:color w:val="0070C0"/>
          <w:sz w:val="22"/>
          <w:szCs w:val="22"/>
        </w:rPr>
        <w:t>euro</w:t>
      </w:r>
      <w:proofErr w:type="spellEnd"/>
      <w:r w:rsidR="000255BE" w:rsidRPr="00162570">
        <w:rPr>
          <w:i/>
          <w:color w:val="0070C0"/>
          <w:sz w:val="22"/>
          <w:szCs w:val="22"/>
        </w:rPr>
        <w:t xml:space="preserve"> apmērā un </w:t>
      </w:r>
      <w:r w:rsidR="007C07BF" w:rsidRPr="00162570">
        <w:rPr>
          <w:i/>
          <w:color w:val="0070C0"/>
          <w:sz w:val="22"/>
          <w:szCs w:val="22"/>
        </w:rPr>
        <w:t xml:space="preserve">atbalstu pedagogu izglītības </w:t>
      </w:r>
      <w:r w:rsidR="004B0E44" w:rsidRPr="00162570">
        <w:rPr>
          <w:i/>
          <w:color w:val="0070C0"/>
          <w:sz w:val="22"/>
          <w:szCs w:val="22"/>
        </w:rPr>
        <w:t>pārvaldības pasākumu pilnveidei</w:t>
      </w:r>
      <w:r w:rsidR="007C07BF" w:rsidRPr="00162570">
        <w:rPr>
          <w:i/>
          <w:color w:val="0070C0"/>
          <w:sz w:val="22"/>
          <w:szCs w:val="22"/>
        </w:rPr>
        <w:t xml:space="preserve"> var pretendēt tikai tās </w:t>
      </w:r>
      <w:r w:rsidR="004B0E44" w:rsidRPr="00162570">
        <w:rPr>
          <w:i/>
          <w:color w:val="0070C0"/>
          <w:sz w:val="22"/>
          <w:szCs w:val="22"/>
        </w:rPr>
        <w:t>augstskolas</w:t>
      </w:r>
      <w:r w:rsidR="007C07BF" w:rsidRPr="00162570">
        <w:rPr>
          <w:i/>
          <w:color w:val="0070C0"/>
          <w:sz w:val="22"/>
          <w:szCs w:val="22"/>
        </w:rPr>
        <w:t xml:space="preserve">, </w:t>
      </w:r>
      <w:r w:rsidR="000255BE" w:rsidRPr="00162570">
        <w:rPr>
          <w:i/>
          <w:color w:val="0070C0"/>
          <w:sz w:val="22"/>
          <w:szCs w:val="22"/>
        </w:rPr>
        <w:t>kas saskaņā ar informatīvajā</w:t>
      </w:r>
      <w:r w:rsidR="0008073E" w:rsidRPr="00162570">
        <w:rPr>
          <w:i/>
          <w:color w:val="0070C0"/>
          <w:sz w:val="22"/>
          <w:szCs w:val="22"/>
        </w:rPr>
        <w:t xml:space="preserve"> ziņojum</w:t>
      </w:r>
      <w:r w:rsidR="000255BE" w:rsidRPr="00162570">
        <w:rPr>
          <w:i/>
          <w:color w:val="0070C0"/>
          <w:sz w:val="22"/>
          <w:szCs w:val="22"/>
        </w:rPr>
        <w:t>ā</w:t>
      </w:r>
      <w:r w:rsidR="001529B6" w:rsidRPr="00162570">
        <w:rPr>
          <w:i/>
          <w:color w:val="0070C0"/>
          <w:sz w:val="22"/>
          <w:szCs w:val="22"/>
        </w:rPr>
        <w:t xml:space="preserve"> </w:t>
      </w:r>
      <w:r w:rsidR="000255BE" w:rsidRPr="00162570">
        <w:rPr>
          <w:i/>
          <w:color w:val="0070C0"/>
          <w:sz w:val="22"/>
          <w:szCs w:val="22"/>
        </w:rPr>
        <w:t xml:space="preserve">noteikto, </w:t>
      </w:r>
      <w:r w:rsidR="0008073E" w:rsidRPr="00162570">
        <w:rPr>
          <w:i/>
          <w:color w:val="0070C0"/>
          <w:sz w:val="22"/>
          <w:szCs w:val="22"/>
        </w:rPr>
        <w:t xml:space="preserve">īstenos pedagogu studiju programmas studiju virzienā “Izglītība, pedagoģija un sports” un kuru </w:t>
      </w:r>
      <w:r w:rsidR="007F62E5" w:rsidRPr="00162570">
        <w:rPr>
          <w:i/>
          <w:color w:val="0070C0"/>
          <w:sz w:val="22"/>
          <w:szCs w:val="22"/>
        </w:rPr>
        <w:t>pedagogu izglītības attīstības plāni ir saskaņoti ar Pedagogu izglītības</w:t>
      </w:r>
      <w:r w:rsidR="001529B6" w:rsidRPr="00162570">
        <w:rPr>
          <w:i/>
          <w:color w:val="0070C0"/>
          <w:sz w:val="22"/>
          <w:szCs w:val="22"/>
        </w:rPr>
        <w:t xml:space="preserve"> </w:t>
      </w:r>
      <w:proofErr w:type="spellStart"/>
      <w:r w:rsidR="001529B6" w:rsidRPr="00162570">
        <w:rPr>
          <w:i/>
          <w:color w:val="0070C0"/>
          <w:sz w:val="22"/>
          <w:szCs w:val="22"/>
        </w:rPr>
        <w:t>jaunveides</w:t>
      </w:r>
      <w:proofErr w:type="spellEnd"/>
      <w:r w:rsidR="001529B6" w:rsidRPr="00162570">
        <w:rPr>
          <w:i/>
          <w:color w:val="0070C0"/>
          <w:sz w:val="22"/>
          <w:szCs w:val="22"/>
        </w:rPr>
        <w:t xml:space="preserve"> konsultatīvo padomi</w:t>
      </w:r>
      <w:r w:rsidR="000255BE" w:rsidRPr="00162570">
        <w:rPr>
          <w:i/>
          <w:color w:val="0070C0"/>
          <w:sz w:val="22"/>
          <w:szCs w:val="22"/>
        </w:rPr>
        <w:t>.</w:t>
      </w:r>
    </w:p>
    <w:p w14:paraId="5E8125E3" w14:textId="77777777" w:rsidR="0008073E" w:rsidRPr="00162570" w:rsidRDefault="0008073E" w:rsidP="00815F2F">
      <w:pPr>
        <w:spacing w:line="276" w:lineRule="auto"/>
        <w:jc w:val="both"/>
        <w:rPr>
          <w:sz w:val="22"/>
          <w:szCs w:val="22"/>
        </w:rPr>
      </w:pPr>
    </w:p>
    <w:p w14:paraId="17F247B1" w14:textId="50869BBF" w:rsidR="00DB558E" w:rsidRPr="00162570" w:rsidRDefault="00DB558E" w:rsidP="00DB558E">
      <w:pPr>
        <w:jc w:val="both"/>
        <w:rPr>
          <w:sz w:val="22"/>
          <w:szCs w:val="22"/>
        </w:rPr>
      </w:pPr>
      <w:r w:rsidRPr="00162570">
        <w:rPr>
          <w:b/>
          <w:sz w:val="22"/>
          <w:szCs w:val="22"/>
        </w:rPr>
        <w:t xml:space="preserve">2. </w:t>
      </w:r>
      <w:r w:rsidR="00C63944" w:rsidRPr="00162570">
        <w:rPr>
          <w:b/>
          <w:sz w:val="22"/>
          <w:szCs w:val="22"/>
        </w:rPr>
        <w:t>jautājums</w:t>
      </w:r>
      <w:r w:rsidR="00A97C8C" w:rsidRPr="00162570">
        <w:rPr>
          <w:b/>
          <w:sz w:val="22"/>
          <w:szCs w:val="22"/>
        </w:rPr>
        <w:t>:</w:t>
      </w:r>
      <w:r w:rsidR="00C63944" w:rsidRPr="00162570">
        <w:rPr>
          <w:sz w:val="22"/>
          <w:szCs w:val="22"/>
        </w:rPr>
        <w:t xml:space="preserve"> Augstskola</w:t>
      </w:r>
      <w:r w:rsidRPr="00162570">
        <w:rPr>
          <w:sz w:val="22"/>
          <w:szCs w:val="22"/>
        </w:rPr>
        <w:t xml:space="preserve"> ir izstrādājusi un licencējusi ar citām Baltijas valstu universitātēm kopīgu studiju programmu. </w:t>
      </w:r>
      <w:r w:rsidR="00CD610F" w:rsidRPr="00162570">
        <w:rPr>
          <w:sz w:val="22"/>
          <w:szCs w:val="22"/>
        </w:rPr>
        <w:t>V</w:t>
      </w:r>
      <w:r w:rsidRPr="00162570">
        <w:rPr>
          <w:sz w:val="22"/>
          <w:szCs w:val="22"/>
        </w:rPr>
        <w:t>ai šīs programmas akreditācijas izmaksas ir attiecināmas?</w:t>
      </w:r>
    </w:p>
    <w:p w14:paraId="44B501DB" w14:textId="77777777" w:rsidR="00361B2C" w:rsidRPr="00162570" w:rsidRDefault="00877816" w:rsidP="000C138B">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w:t>
      </w:r>
      <w:r w:rsidR="007D3619" w:rsidRPr="00162570">
        <w:rPr>
          <w:i/>
          <w:color w:val="0070C0"/>
          <w:sz w:val="22"/>
          <w:szCs w:val="22"/>
        </w:rPr>
        <w:t xml:space="preserve">Nē, </w:t>
      </w:r>
      <w:r w:rsidR="00CD610F" w:rsidRPr="00162570">
        <w:rPr>
          <w:i/>
          <w:color w:val="0070C0"/>
          <w:sz w:val="22"/>
          <w:szCs w:val="22"/>
        </w:rPr>
        <w:t xml:space="preserve">8.2.3.SAM ietvaros netiek paredzēts atbalsts studiju </w:t>
      </w:r>
      <w:r w:rsidR="00275F75" w:rsidRPr="00162570">
        <w:rPr>
          <w:i/>
          <w:color w:val="0070C0"/>
          <w:sz w:val="22"/>
          <w:szCs w:val="22"/>
        </w:rPr>
        <w:t xml:space="preserve">virziena </w:t>
      </w:r>
      <w:r w:rsidR="00CD610F" w:rsidRPr="00162570">
        <w:rPr>
          <w:i/>
          <w:color w:val="0070C0"/>
          <w:sz w:val="22"/>
          <w:szCs w:val="22"/>
        </w:rPr>
        <w:t xml:space="preserve">akreditācijas izmaksu segšanai. </w:t>
      </w:r>
    </w:p>
    <w:p w14:paraId="6F14FD02" w14:textId="77777777" w:rsidR="00361B2C" w:rsidRPr="00162570" w:rsidRDefault="00713142" w:rsidP="000C138B">
      <w:pPr>
        <w:spacing w:after="120"/>
        <w:ind w:left="1134"/>
        <w:jc w:val="both"/>
        <w:rPr>
          <w:i/>
          <w:color w:val="0070C0"/>
          <w:sz w:val="22"/>
          <w:szCs w:val="22"/>
        </w:rPr>
      </w:pPr>
      <w:r w:rsidRPr="00162570">
        <w:rPr>
          <w:i/>
          <w:color w:val="0070C0"/>
          <w:sz w:val="22"/>
          <w:szCs w:val="22"/>
        </w:rPr>
        <w:t>A</w:t>
      </w:r>
      <w:r w:rsidR="00275F75" w:rsidRPr="00162570">
        <w:rPr>
          <w:i/>
          <w:color w:val="0070C0"/>
          <w:sz w:val="22"/>
          <w:szCs w:val="22"/>
        </w:rPr>
        <w:t xml:space="preserve">ugstākās izglītības institūcijas </w:t>
      </w:r>
      <w:r w:rsidR="00361B2C" w:rsidRPr="00162570">
        <w:rPr>
          <w:i/>
          <w:color w:val="0070C0"/>
          <w:sz w:val="22"/>
          <w:szCs w:val="22"/>
        </w:rPr>
        <w:t xml:space="preserve">8.2.3.SAM </w:t>
      </w:r>
      <w:r w:rsidR="00275F75" w:rsidRPr="00162570">
        <w:rPr>
          <w:i/>
          <w:color w:val="0070C0"/>
          <w:sz w:val="22"/>
          <w:szCs w:val="22"/>
        </w:rPr>
        <w:t xml:space="preserve">projekta ietvaros kā attiecināmās izmaksas var paredzēt izmaksas </w:t>
      </w:r>
      <w:r w:rsidR="00361B2C" w:rsidRPr="00162570">
        <w:rPr>
          <w:i/>
          <w:color w:val="0070C0"/>
          <w:sz w:val="22"/>
          <w:szCs w:val="22"/>
        </w:rPr>
        <w:t xml:space="preserve">izmaiņu studiju virzienā novērtēšanai, ja šīs izmaiņas ir saistītas ar 8.2.3.SAM ietvaros pilnveidotajām un ar nozares attīstības vajadzībām salāgotajām </w:t>
      </w:r>
      <w:r w:rsidR="0067722C" w:rsidRPr="00162570">
        <w:rPr>
          <w:i/>
          <w:color w:val="0070C0"/>
          <w:sz w:val="22"/>
          <w:szCs w:val="22"/>
        </w:rPr>
        <w:t xml:space="preserve">esošajām </w:t>
      </w:r>
      <w:r w:rsidR="00361B2C" w:rsidRPr="00162570">
        <w:rPr>
          <w:i/>
          <w:color w:val="0070C0"/>
          <w:sz w:val="22"/>
          <w:szCs w:val="22"/>
        </w:rPr>
        <w:t>studiju programmām. Izmaksas izmaiņu studiju virziena novērtēšanai plāno atbilstoši nodibinājuma “Akadēmiskās informācijas centrs” sniegto maksas pakalpojumu cenrādim</w:t>
      </w:r>
      <w:r w:rsidR="00960007" w:rsidRPr="00162570">
        <w:rPr>
          <w:i/>
          <w:color w:val="0070C0"/>
          <w:sz w:val="22"/>
          <w:szCs w:val="22"/>
        </w:rPr>
        <w:t xml:space="preserve"> un saskaņā ar MK noteikumu Nr. 26 30.8. apakšpunktu</w:t>
      </w:r>
      <w:r w:rsidR="00361B2C" w:rsidRPr="00162570">
        <w:rPr>
          <w:i/>
          <w:color w:val="0070C0"/>
          <w:sz w:val="22"/>
          <w:szCs w:val="22"/>
        </w:rPr>
        <w:t>.</w:t>
      </w:r>
    </w:p>
    <w:p w14:paraId="4B348A0F" w14:textId="4351199A" w:rsidR="00DB558E" w:rsidRPr="00162570" w:rsidRDefault="00DB558E" w:rsidP="00DB558E">
      <w:pPr>
        <w:jc w:val="both"/>
        <w:rPr>
          <w:sz w:val="22"/>
          <w:szCs w:val="22"/>
        </w:rPr>
      </w:pPr>
    </w:p>
    <w:p w14:paraId="4DD22B9C" w14:textId="2C233ABB" w:rsidR="00DB558E" w:rsidRPr="00162570" w:rsidRDefault="00E93538" w:rsidP="00DB558E">
      <w:pPr>
        <w:jc w:val="both"/>
        <w:rPr>
          <w:sz w:val="22"/>
          <w:szCs w:val="22"/>
        </w:rPr>
      </w:pPr>
      <w:r w:rsidRPr="00162570">
        <w:rPr>
          <w:b/>
          <w:iCs/>
          <w:sz w:val="22"/>
          <w:szCs w:val="22"/>
        </w:rPr>
        <w:t>3</w:t>
      </w:r>
      <w:r w:rsidR="00DB558E" w:rsidRPr="00162570">
        <w:rPr>
          <w:b/>
          <w:iCs/>
          <w:sz w:val="22"/>
          <w:szCs w:val="22"/>
        </w:rPr>
        <w:t>.</w:t>
      </w:r>
      <w:r w:rsidR="001D0D0C" w:rsidRPr="00162570">
        <w:rPr>
          <w:b/>
          <w:iCs/>
          <w:sz w:val="22"/>
          <w:szCs w:val="22"/>
        </w:rPr>
        <w:t xml:space="preserve"> jautājums</w:t>
      </w:r>
      <w:r w:rsidR="00A97C8C" w:rsidRPr="00162570">
        <w:rPr>
          <w:b/>
          <w:iCs/>
          <w:sz w:val="22"/>
          <w:szCs w:val="22"/>
        </w:rPr>
        <w:t>:</w:t>
      </w:r>
      <w:r w:rsidR="00DB558E" w:rsidRPr="00162570">
        <w:rPr>
          <w:i/>
          <w:iCs/>
          <w:sz w:val="22"/>
          <w:szCs w:val="22"/>
        </w:rPr>
        <w:t xml:space="preserve"> </w:t>
      </w:r>
      <w:r w:rsidR="00DB558E" w:rsidRPr="00162570">
        <w:rPr>
          <w:sz w:val="22"/>
          <w:szCs w:val="22"/>
        </w:rPr>
        <w:t xml:space="preserve">MK noteikumu Nr.26 38. punkts nosaka, ka „Specifiskā atbalsta ietvaros finansējuma saņēmējam izmaksas ir attiecināmas, ja tās atbilst šajos noteikumos minētajām izmaksu pozīcijām un ir radušās: 38.2. pārējiem finansējuma saņēmējiem – no šo noteikumu spēkā stāšanās dienas”. </w:t>
      </w:r>
      <w:r w:rsidR="001D0D0C" w:rsidRPr="00162570">
        <w:rPr>
          <w:sz w:val="22"/>
          <w:szCs w:val="22"/>
        </w:rPr>
        <w:t>V</w:t>
      </w:r>
      <w:r w:rsidR="00DB558E" w:rsidRPr="00162570">
        <w:rPr>
          <w:sz w:val="22"/>
          <w:szCs w:val="22"/>
        </w:rPr>
        <w:t xml:space="preserve">ai ir attiecināmas pieteikuma sagatavošanā iesaistītā personāla izmaksas? Ja atbilde ir jā, vai personāla izmaksu pamatojumam ir pietiekošs rīkojums par darbu projektā un darba laika uzskaites tabeles? Vai </w:t>
      </w:r>
      <w:r w:rsidR="00DB558E" w:rsidRPr="00162570">
        <w:rPr>
          <w:sz w:val="22"/>
          <w:szCs w:val="22"/>
        </w:rPr>
        <w:lastRenderedPageBreak/>
        <w:t xml:space="preserve">personālam arī pirms projekta apstiprināšanas jābūt nodarbinātam vismaz 30 % apmērā no normālā darba laika? (MK noteikumu Nr.26 31.punkts). </w:t>
      </w:r>
    </w:p>
    <w:p w14:paraId="12DFF024" w14:textId="77777777" w:rsidR="007D3619" w:rsidRPr="00162570" w:rsidRDefault="00CD610F" w:rsidP="000C138B">
      <w:pPr>
        <w:spacing w:after="120"/>
        <w:ind w:left="992"/>
        <w:jc w:val="both"/>
        <w:rPr>
          <w:i/>
          <w:iCs/>
          <w:color w:val="0070C0"/>
          <w:sz w:val="22"/>
          <w:szCs w:val="22"/>
        </w:rPr>
      </w:pPr>
      <w:r w:rsidRPr="00162570">
        <w:rPr>
          <w:b/>
          <w:i/>
          <w:iCs/>
          <w:color w:val="0070C0"/>
          <w:sz w:val="22"/>
          <w:szCs w:val="22"/>
          <w:u w:val="single"/>
        </w:rPr>
        <w:t>Atbilde:</w:t>
      </w:r>
      <w:r w:rsidR="0067722C" w:rsidRPr="00162570">
        <w:rPr>
          <w:i/>
          <w:iCs/>
          <w:color w:val="0070C0"/>
          <w:sz w:val="22"/>
          <w:szCs w:val="22"/>
        </w:rPr>
        <w:t xml:space="preserve"> </w:t>
      </w:r>
      <w:r w:rsidR="007D3619" w:rsidRPr="00162570">
        <w:rPr>
          <w:i/>
          <w:iCs/>
          <w:color w:val="0070C0"/>
          <w:sz w:val="22"/>
          <w:szCs w:val="22"/>
        </w:rPr>
        <w:t>Nē, projekta iesnieguma sagatavošanas izmaksas nav attiecināmas. Tas ir norādīts Finanšu ministrijas izstrādātajās vadlīnijās "Vadlīnijas attiecināmo un neattiecināmo izmaksu noteikšanai 2014.-2020.gada plānošanas periodā".</w:t>
      </w:r>
    </w:p>
    <w:p w14:paraId="340C6135" w14:textId="77777777" w:rsidR="007D3619" w:rsidRPr="00162570" w:rsidRDefault="007D3619" w:rsidP="000C138B">
      <w:pPr>
        <w:spacing w:after="120"/>
        <w:ind w:left="992"/>
        <w:jc w:val="both"/>
        <w:rPr>
          <w:i/>
          <w:iCs/>
          <w:color w:val="0070C0"/>
          <w:sz w:val="22"/>
          <w:szCs w:val="22"/>
        </w:rPr>
      </w:pPr>
      <w:r w:rsidRPr="00162570">
        <w:rPr>
          <w:i/>
          <w:iCs/>
          <w:color w:val="0070C0"/>
          <w:sz w:val="22"/>
          <w:szCs w:val="22"/>
        </w:rPr>
        <w:t>Vienlaikus norādām, ka 09.01.2018 MK noteikumos Nr.26 attiecināmo izmaksu sarakstā nav iekļautas arī projekta iesniegumam pievienojamo dokumentu izstrādes izmaksas, tātad izmaksas projekta iesnieguma sagatavošanai nav attiecināmas.</w:t>
      </w:r>
    </w:p>
    <w:p w14:paraId="59F9F6B5" w14:textId="77777777" w:rsidR="0067722C" w:rsidRPr="00162570" w:rsidRDefault="0067722C" w:rsidP="007D3619">
      <w:pPr>
        <w:jc w:val="both"/>
        <w:rPr>
          <w:sz w:val="22"/>
          <w:szCs w:val="22"/>
        </w:rPr>
      </w:pPr>
    </w:p>
    <w:p w14:paraId="2536A916" w14:textId="759E7861" w:rsidR="00DB558E" w:rsidRPr="00162570" w:rsidRDefault="00E93538" w:rsidP="00DB558E">
      <w:pPr>
        <w:jc w:val="both"/>
        <w:rPr>
          <w:sz w:val="22"/>
          <w:szCs w:val="22"/>
        </w:rPr>
      </w:pPr>
      <w:r w:rsidRPr="00162570">
        <w:rPr>
          <w:b/>
          <w:sz w:val="22"/>
          <w:szCs w:val="22"/>
        </w:rPr>
        <w:t>4</w:t>
      </w:r>
      <w:r w:rsidR="00A97C8C" w:rsidRPr="00162570">
        <w:rPr>
          <w:b/>
          <w:sz w:val="22"/>
          <w:szCs w:val="22"/>
        </w:rPr>
        <w:t>. j</w:t>
      </w:r>
      <w:r w:rsidR="00CD610F" w:rsidRPr="00162570">
        <w:rPr>
          <w:b/>
          <w:sz w:val="22"/>
          <w:szCs w:val="22"/>
        </w:rPr>
        <w:t>autājums:</w:t>
      </w:r>
      <w:r w:rsidR="00CD610F" w:rsidRPr="00162570">
        <w:rPr>
          <w:sz w:val="22"/>
          <w:szCs w:val="22"/>
        </w:rPr>
        <w:t xml:space="preserve"> </w:t>
      </w:r>
      <w:r w:rsidR="00DB558E" w:rsidRPr="00162570">
        <w:rPr>
          <w:sz w:val="22"/>
          <w:szCs w:val="22"/>
        </w:rPr>
        <w:t xml:space="preserve">Vai pareizi saprotam, ka atbalstāmas ir tikai vadības personāla kompetenču pilnveides apmācības, atbilstoši MK noteikumu Nr.26 28.punktā noteiktajām darbībām un akadēmiskā personāla apmācības specifiskajās jomās nav atbalstāmas? </w:t>
      </w:r>
    </w:p>
    <w:p w14:paraId="3D017507" w14:textId="77777777" w:rsidR="00123698" w:rsidRPr="00162570" w:rsidRDefault="007107C8" w:rsidP="000C138B">
      <w:pPr>
        <w:spacing w:after="120"/>
        <w:ind w:left="992"/>
        <w:jc w:val="both"/>
        <w:rPr>
          <w:i/>
          <w:iCs/>
          <w:color w:val="0070C0"/>
          <w:sz w:val="22"/>
          <w:szCs w:val="22"/>
        </w:rPr>
      </w:pPr>
      <w:r w:rsidRPr="00162570">
        <w:rPr>
          <w:b/>
          <w:i/>
          <w:iCs/>
          <w:color w:val="0070C0"/>
          <w:sz w:val="22"/>
          <w:szCs w:val="22"/>
          <w:u w:val="single"/>
        </w:rPr>
        <w:t>Atbilde:</w:t>
      </w:r>
      <w:r w:rsidRPr="00162570">
        <w:rPr>
          <w:i/>
          <w:iCs/>
          <w:color w:val="0070C0"/>
          <w:sz w:val="22"/>
          <w:szCs w:val="22"/>
        </w:rPr>
        <w:t xml:space="preserve"> Jā, 8.2.3.SAM ietvaros ir atbalstāms tikai augstākās izglītības institūcijas vadības personāla kompetenču un prasmju pilnveide atbilstoši MK noteikumu Nr.26 28.punktam.</w:t>
      </w:r>
      <w:r w:rsidR="00CD610F" w:rsidRPr="00162570">
        <w:rPr>
          <w:i/>
          <w:iCs/>
          <w:color w:val="0070C0"/>
          <w:sz w:val="22"/>
          <w:szCs w:val="22"/>
        </w:rPr>
        <w:t xml:space="preserve"> </w:t>
      </w:r>
      <w:r w:rsidR="007D3619" w:rsidRPr="00162570">
        <w:rPr>
          <w:i/>
          <w:iCs/>
          <w:color w:val="0070C0"/>
          <w:sz w:val="22"/>
          <w:szCs w:val="22"/>
        </w:rPr>
        <w:t>A</w:t>
      </w:r>
      <w:r w:rsidRPr="00162570">
        <w:rPr>
          <w:i/>
          <w:iCs/>
          <w:color w:val="0070C0"/>
          <w:sz w:val="22"/>
          <w:szCs w:val="22"/>
        </w:rPr>
        <w:t>ugstskolas vai koledž</w:t>
      </w:r>
      <w:r w:rsidR="00CD610F" w:rsidRPr="00162570">
        <w:rPr>
          <w:i/>
          <w:iCs/>
          <w:color w:val="0070C0"/>
          <w:sz w:val="22"/>
          <w:szCs w:val="22"/>
        </w:rPr>
        <w:t>a</w:t>
      </w:r>
      <w:r w:rsidR="007D3619" w:rsidRPr="00162570">
        <w:rPr>
          <w:i/>
          <w:iCs/>
          <w:color w:val="0070C0"/>
          <w:sz w:val="22"/>
          <w:szCs w:val="22"/>
        </w:rPr>
        <w:t>s</w:t>
      </w:r>
      <w:r w:rsidR="00CD610F" w:rsidRPr="00162570">
        <w:rPr>
          <w:i/>
          <w:iCs/>
          <w:color w:val="0070C0"/>
          <w:sz w:val="22"/>
          <w:szCs w:val="22"/>
        </w:rPr>
        <w:t xml:space="preserve"> </w:t>
      </w:r>
      <w:r w:rsidRPr="00162570">
        <w:rPr>
          <w:i/>
          <w:iCs/>
          <w:color w:val="0070C0"/>
          <w:sz w:val="22"/>
          <w:szCs w:val="22"/>
        </w:rPr>
        <w:t>akadēmiskā personāla kompetences un prasmes varēs pilnveidot ar s</w:t>
      </w:r>
      <w:r w:rsidR="00CD610F" w:rsidRPr="00162570">
        <w:rPr>
          <w:i/>
          <w:iCs/>
          <w:color w:val="0070C0"/>
          <w:sz w:val="22"/>
          <w:szCs w:val="22"/>
        </w:rPr>
        <w:t xml:space="preserve">istēmiskas stažēšanās palīdzību, lai uzlabotu zināšanas par nozares aktualitātēm un paplašinātu sadarbības iespējas, kā arī sadarbības kompetenci ar industriju, līderības, digitālās un profesionālās angļu valodas prasmes, </w:t>
      </w:r>
      <w:r w:rsidRPr="00162570">
        <w:rPr>
          <w:i/>
          <w:iCs/>
          <w:color w:val="0070C0"/>
          <w:sz w:val="22"/>
          <w:szCs w:val="22"/>
        </w:rPr>
        <w:t xml:space="preserve">8.2.2.SAM "Stiprināt augstākās izglītības institūciju akadēmisko personālu stratēģiskās </w:t>
      </w:r>
      <w:r w:rsidR="00CD610F" w:rsidRPr="00162570">
        <w:rPr>
          <w:i/>
          <w:iCs/>
          <w:color w:val="0070C0"/>
          <w:sz w:val="22"/>
          <w:szCs w:val="22"/>
        </w:rPr>
        <w:t>specializācijas jomās" ietvaros</w:t>
      </w:r>
      <w:r w:rsidRPr="00162570">
        <w:rPr>
          <w:i/>
          <w:iCs/>
          <w:color w:val="0070C0"/>
          <w:sz w:val="22"/>
          <w:szCs w:val="22"/>
        </w:rPr>
        <w:t>.</w:t>
      </w:r>
    </w:p>
    <w:p w14:paraId="7BF364AE" w14:textId="77777777" w:rsidR="00123698" w:rsidRPr="00162570" w:rsidRDefault="00123698" w:rsidP="00DB558E">
      <w:pPr>
        <w:jc w:val="both"/>
        <w:rPr>
          <w:sz w:val="22"/>
          <w:szCs w:val="22"/>
          <w:highlight w:val="yellow"/>
        </w:rPr>
      </w:pPr>
    </w:p>
    <w:p w14:paraId="657B2EE7" w14:textId="6A8FBCC3" w:rsidR="00123698" w:rsidRPr="00162570" w:rsidRDefault="00E93538" w:rsidP="00123698">
      <w:pPr>
        <w:jc w:val="both"/>
        <w:rPr>
          <w:sz w:val="22"/>
          <w:szCs w:val="22"/>
        </w:rPr>
      </w:pPr>
      <w:r w:rsidRPr="00162570">
        <w:rPr>
          <w:b/>
          <w:sz w:val="22"/>
          <w:szCs w:val="22"/>
        </w:rPr>
        <w:t>5</w:t>
      </w:r>
      <w:r w:rsidR="00DB558E" w:rsidRPr="00162570">
        <w:rPr>
          <w:b/>
          <w:sz w:val="22"/>
          <w:szCs w:val="22"/>
        </w:rPr>
        <w:t xml:space="preserve">. </w:t>
      </w:r>
      <w:r w:rsidR="00A97C8C" w:rsidRPr="00162570">
        <w:rPr>
          <w:b/>
          <w:sz w:val="22"/>
          <w:szCs w:val="22"/>
        </w:rPr>
        <w:t>jautājums:</w:t>
      </w:r>
      <w:r w:rsidR="00A97C8C" w:rsidRPr="00162570">
        <w:rPr>
          <w:sz w:val="22"/>
          <w:szCs w:val="22"/>
        </w:rPr>
        <w:t xml:space="preserve"> </w:t>
      </w:r>
      <w:r w:rsidR="00DB558E" w:rsidRPr="00162570">
        <w:rPr>
          <w:sz w:val="22"/>
          <w:szCs w:val="22"/>
        </w:rPr>
        <w:t>MK noteikumu Nr.26 21.3. punkts nosaka, ka „…esošo studiju programmu satura pilnveidei un salāgošanai nozares attīstības vajadzībām atbalstāmas šādas darbības: 21.3. inovatīvu mācību metožu, studi</w:t>
      </w:r>
      <w:r w:rsidR="00A97C8C" w:rsidRPr="00162570">
        <w:rPr>
          <w:sz w:val="22"/>
          <w:szCs w:val="22"/>
        </w:rPr>
        <w:t>ju kursu un prakses izstrāde”. </w:t>
      </w:r>
      <w:r w:rsidR="00DB558E" w:rsidRPr="00162570">
        <w:rPr>
          <w:sz w:val="22"/>
          <w:szCs w:val="22"/>
        </w:rPr>
        <w:t xml:space="preserve">Lūdzam sniegt skaidrojumu par to, kas ir domāts ar „prakses izstrāde” un kāds ir izstrādātās pieejas akceptējamais formāts – plāns, metodoloģija, cits? </w:t>
      </w:r>
    </w:p>
    <w:p w14:paraId="41C348F5" w14:textId="77777777" w:rsidR="001D1185" w:rsidRPr="00162570" w:rsidRDefault="00123698" w:rsidP="000C138B">
      <w:pPr>
        <w:spacing w:after="120"/>
        <w:ind w:left="992"/>
        <w:jc w:val="both"/>
        <w:rPr>
          <w:i/>
          <w:iCs/>
          <w:color w:val="0070C0"/>
          <w:sz w:val="22"/>
          <w:szCs w:val="22"/>
        </w:rPr>
      </w:pPr>
      <w:r w:rsidRPr="00162570">
        <w:rPr>
          <w:b/>
          <w:i/>
          <w:iCs/>
          <w:color w:val="0070C0"/>
          <w:sz w:val="22"/>
          <w:szCs w:val="22"/>
          <w:u w:val="single"/>
        </w:rPr>
        <w:t>Atbilde:</w:t>
      </w:r>
      <w:r w:rsidRPr="00162570">
        <w:rPr>
          <w:i/>
          <w:iCs/>
          <w:color w:val="0070C0"/>
          <w:sz w:val="22"/>
          <w:szCs w:val="22"/>
        </w:rPr>
        <w:t xml:space="preserve"> MK noteikumu Nr.26 21.3.punktā noteikto atbalstāmo darbību ietvaros, </w:t>
      </w:r>
      <w:r w:rsidR="00F578D3" w:rsidRPr="00162570">
        <w:rPr>
          <w:i/>
          <w:iCs/>
          <w:color w:val="0070C0"/>
          <w:sz w:val="22"/>
          <w:szCs w:val="22"/>
        </w:rPr>
        <w:t>augstākās i</w:t>
      </w:r>
      <w:r w:rsidR="00132F8D" w:rsidRPr="00162570">
        <w:rPr>
          <w:i/>
          <w:iCs/>
          <w:color w:val="0070C0"/>
          <w:sz w:val="22"/>
          <w:szCs w:val="22"/>
        </w:rPr>
        <w:t xml:space="preserve">zglītības institūcijas </w:t>
      </w:r>
      <w:r w:rsidR="007D3619" w:rsidRPr="00162570">
        <w:rPr>
          <w:i/>
          <w:iCs/>
          <w:color w:val="0070C0"/>
          <w:sz w:val="22"/>
          <w:szCs w:val="22"/>
        </w:rPr>
        <w:t xml:space="preserve">sadarbībā ar attiecīgās nozares pārstāvjiem, </w:t>
      </w:r>
      <w:r w:rsidR="00132F8D" w:rsidRPr="00162570">
        <w:rPr>
          <w:i/>
          <w:iCs/>
          <w:color w:val="0070C0"/>
          <w:sz w:val="22"/>
          <w:szCs w:val="22"/>
        </w:rPr>
        <w:t>var pilnveidot</w:t>
      </w:r>
      <w:r w:rsidR="007D3619" w:rsidRPr="00162570">
        <w:rPr>
          <w:i/>
          <w:iCs/>
          <w:color w:val="0070C0"/>
          <w:sz w:val="22"/>
          <w:szCs w:val="22"/>
        </w:rPr>
        <w:t xml:space="preserve"> un salāgot esošo studiju programmu saturu,</w:t>
      </w:r>
      <w:r w:rsidR="00313730" w:rsidRPr="00162570">
        <w:rPr>
          <w:i/>
          <w:iCs/>
          <w:color w:val="0070C0"/>
          <w:sz w:val="22"/>
          <w:szCs w:val="22"/>
        </w:rPr>
        <w:t xml:space="preserve"> </w:t>
      </w:r>
      <w:r w:rsidR="008E6C6F" w:rsidRPr="00162570">
        <w:rPr>
          <w:i/>
          <w:iCs/>
          <w:color w:val="0070C0"/>
          <w:sz w:val="22"/>
          <w:szCs w:val="22"/>
        </w:rPr>
        <w:t>tostarp izstrādājot un ieviešot</w:t>
      </w:r>
      <w:r w:rsidR="00BC7CFB" w:rsidRPr="00162570">
        <w:rPr>
          <w:i/>
          <w:iCs/>
          <w:color w:val="0070C0"/>
          <w:sz w:val="22"/>
          <w:szCs w:val="22"/>
        </w:rPr>
        <w:t xml:space="preserve"> inovatīvas mācību metodes un prakses, kas studiju procesā sekmē integrāciju ar pētniecību, veicina </w:t>
      </w:r>
      <w:proofErr w:type="spellStart"/>
      <w:r w:rsidR="00BC7CFB" w:rsidRPr="00162570">
        <w:rPr>
          <w:i/>
          <w:iCs/>
          <w:color w:val="0070C0"/>
          <w:sz w:val="22"/>
          <w:szCs w:val="22"/>
        </w:rPr>
        <w:t>starpdisciplinaritāti</w:t>
      </w:r>
      <w:proofErr w:type="spellEnd"/>
      <w:r w:rsidR="00BC7CFB" w:rsidRPr="00162570">
        <w:rPr>
          <w:i/>
          <w:iCs/>
          <w:color w:val="0070C0"/>
          <w:sz w:val="22"/>
          <w:szCs w:val="22"/>
        </w:rPr>
        <w:t>, un tādu prakses īstenošanu, kas tiešā veidā attīsta studentu inovācijas kompetences</w:t>
      </w:r>
      <w:r w:rsidR="00BC7CFB" w:rsidRPr="00162570">
        <w:rPr>
          <w:i/>
          <w:iCs/>
          <w:color w:val="0070C0"/>
          <w:sz w:val="22"/>
          <w:szCs w:val="22"/>
          <w:vertAlign w:val="superscript"/>
        </w:rPr>
        <w:footnoteReference w:id="2"/>
      </w:r>
      <w:r w:rsidR="00BC7CFB" w:rsidRPr="00162570">
        <w:rPr>
          <w:i/>
          <w:iCs/>
          <w:color w:val="0070C0"/>
          <w:sz w:val="22"/>
          <w:szCs w:val="22"/>
        </w:rPr>
        <w:t xml:space="preserve"> (tostarp uzņēmējdarbības prasmes un kritisko domāšanu, un citas pamata</w:t>
      </w:r>
      <w:r w:rsidR="00BC7CFB" w:rsidRPr="00162570">
        <w:rPr>
          <w:i/>
          <w:iCs/>
          <w:color w:val="0070C0"/>
          <w:sz w:val="22"/>
          <w:szCs w:val="22"/>
          <w:vertAlign w:val="superscript"/>
        </w:rPr>
        <w:footnoteReference w:id="3"/>
      </w:r>
      <w:r w:rsidR="00BC7CFB" w:rsidRPr="00162570">
        <w:rPr>
          <w:i/>
          <w:iCs/>
          <w:color w:val="0070C0"/>
          <w:sz w:val="22"/>
          <w:szCs w:val="22"/>
        </w:rPr>
        <w:t xml:space="preserve"> un caurviju</w:t>
      </w:r>
      <w:r w:rsidR="00BC7CFB" w:rsidRPr="00162570">
        <w:rPr>
          <w:i/>
          <w:iCs/>
          <w:color w:val="0070C0"/>
          <w:sz w:val="22"/>
          <w:szCs w:val="22"/>
          <w:vertAlign w:val="superscript"/>
        </w:rPr>
        <w:footnoteReference w:id="4"/>
      </w:r>
      <w:r w:rsidR="00BC7CFB" w:rsidRPr="00162570">
        <w:rPr>
          <w:i/>
          <w:iCs/>
          <w:color w:val="0070C0"/>
          <w:sz w:val="22"/>
          <w:szCs w:val="22"/>
        </w:rPr>
        <w:t xml:space="preserve"> kompetences, kā arī to novērtēšanas sistēmas pilnveide)</w:t>
      </w:r>
      <w:r w:rsidR="001D1185" w:rsidRPr="00162570">
        <w:rPr>
          <w:i/>
          <w:iCs/>
          <w:color w:val="0070C0"/>
          <w:sz w:val="22"/>
          <w:szCs w:val="22"/>
        </w:rPr>
        <w:t>.</w:t>
      </w:r>
      <w:r w:rsidR="007D3619" w:rsidRPr="00162570">
        <w:rPr>
          <w:i/>
          <w:iCs/>
          <w:color w:val="0070C0"/>
          <w:sz w:val="22"/>
          <w:szCs w:val="22"/>
        </w:rPr>
        <w:t xml:space="preserve"> </w:t>
      </w:r>
    </w:p>
    <w:p w14:paraId="7BD2AE33" w14:textId="5B20E43E" w:rsidR="001D1185" w:rsidRPr="00162570" w:rsidRDefault="008020A8" w:rsidP="000C138B">
      <w:pPr>
        <w:spacing w:after="120"/>
        <w:ind w:left="992"/>
        <w:jc w:val="both"/>
        <w:rPr>
          <w:i/>
          <w:iCs/>
          <w:color w:val="0070C0"/>
          <w:sz w:val="22"/>
          <w:szCs w:val="22"/>
        </w:rPr>
      </w:pPr>
      <w:r w:rsidRPr="00162570">
        <w:rPr>
          <w:i/>
          <w:iCs/>
          <w:color w:val="0070C0"/>
          <w:sz w:val="22"/>
          <w:szCs w:val="22"/>
        </w:rPr>
        <w:t>Tādējādi MK noteikumu Nr.</w:t>
      </w:r>
      <w:r w:rsidR="001D1185" w:rsidRPr="00162570">
        <w:rPr>
          <w:i/>
          <w:iCs/>
          <w:color w:val="0070C0"/>
          <w:sz w:val="22"/>
          <w:szCs w:val="22"/>
        </w:rPr>
        <w:t xml:space="preserve">26 21.3. apakšpunkta ietvaros, pamatojoties uz attiecīgajā studiju virzienā ietvertās studiju programmas satura analīzi un atbilstības nozares attīstības vajadzību novērtējumu, </w:t>
      </w:r>
      <w:r w:rsidRPr="00162570">
        <w:rPr>
          <w:i/>
          <w:iCs/>
          <w:color w:val="0070C0"/>
          <w:sz w:val="22"/>
          <w:szCs w:val="22"/>
        </w:rPr>
        <w:t xml:space="preserve">var tikt izstrādāti </w:t>
      </w:r>
      <w:r w:rsidR="00313730" w:rsidRPr="00162570">
        <w:rPr>
          <w:i/>
          <w:iCs/>
          <w:color w:val="0070C0"/>
          <w:sz w:val="22"/>
          <w:szCs w:val="22"/>
        </w:rPr>
        <w:t xml:space="preserve">tādi </w:t>
      </w:r>
      <w:r w:rsidR="005266AB" w:rsidRPr="00162570">
        <w:rPr>
          <w:i/>
          <w:iCs/>
          <w:color w:val="0070C0"/>
          <w:sz w:val="22"/>
          <w:szCs w:val="22"/>
        </w:rPr>
        <w:t>risinājum</w:t>
      </w:r>
      <w:r w:rsidR="00313730" w:rsidRPr="00162570">
        <w:rPr>
          <w:i/>
          <w:iCs/>
          <w:color w:val="0070C0"/>
          <w:sz w:val="22"/>
          <w:szCs w:val="22"/>
        </w:rPr>
        <w:t xml:space="preserve">i prakšu kvalitātes pilnveidei, kas nepieciešami attiecīgajai augstākās izglītības institūcijai, lai </w:t>
      </w:r>
      <w:r w:rsidR="00D246A7" w:rsidRPr="00162570">
        <w:rPr>
          <w:i/>
          <w:iCs/>
          <w:color w:val="0070C0"/>
          <w:sz w:val="22"/>
          <w:szCs w:val="22"/>
        </w:rPr>
        <w:t xml:space="preserve">risinātu un novērstu </w:t>
      </w:r>
      <w:r w:rsidR="001D1185" w:rsidRPr="00162570">
        <w:rPr>
          <w:i/>
          <w:iCs/>
          <w:color w:val="0070C0"/>
          <w:sz w:val="22"/>
          <w:szCs w:val="22"/>
        </w:rPr>
        <w:t xml:space="preserve">augstāk minētās analīzes un novērtējuma </w:t>
      </w:r>
      <w:r w:rsidR="00D246A7" w:rsidRPr="00162570">
        <w:rPr>
          <w:i/>
          <w:iCs/>
          <w:color w:val="0070C0"/>
          <w:sz w:val="22"/>
          <w:szCs w:val="22"/>
        </w:rPr>
        <w:t xml:space="preserve">ietvaros konstatētās problēmas un trūkumus, </w:t>
      </w:r>
      <w:r w:rsidR="002E30DF" w:rsidRPr="00162570">
        <w:rPr>
          <w:i/>
          <w:iCs/>
          <w:color w:val="0070C0"/>
          <w:sz w:val="22"/>
          <w:szCs w:val="22"/>
        </w:rPr>
        <w:t>kā arī</w:t>
      </w:r>
      <w:r w:rsidR="00045B1B" w:rsidRPr="00162570">
        <w:rPr>
          <w:i/>
          <w:iCs/>
          <w:color w:val="0070C0"/>
          <w:sz w:val="22"/>
          <w:szCs w:val="22"/>
        </w:rPr>
        <w:t>, lai izstrādātu un studiju procesā ieviestu tādas</w:t>
      </w:r>
      <w:r w:rsidR="008E6C6F" w:rsidRPr="00162570">
        <w:rPr>
          <w:i/>
          <w:iCs/>
          <w:color w:val="0070C0"/>
          <w:sz w:val="22"/>
          <w:szCs w:val="22"/>
        </w:rPr>
        <w:t xml:space="preserve"> inovatīvas prakses</w:t>
      </w:r>
      <w:r w:rsidR="00045B1B" w:rsidRPr="00162570">
        <w:rPr>
          <w:i/>
          <w:iCs/>
          <w:color w:val="0070C0"/>
          <w:sz w:val="22"/>
          <w:szCs w:val="22"/>
        </w:rPr>
        <w:t xml:space="preserve">, kas </w:t>
      </w:r>
      <w:r w:rsidR="00862D18" w:rsidRPr="00162570">
        <w:rPr>
          <w:i/>
          <w:iCs/>
          <w:color w:val="0070C0"/>
          <w:sz w:val="22"/>
          <w:szCs w:val="22"/>
        </w:rPr>
        <w:t>sekmē a</w:t>
      </w:r>
      <w:r w:rsidR="00045B1B" w:rsidRPr="00162570">
        <w:rPr>
          <w:i/>
          <w:iCs/>
          <w:color w:val="0070C0"/>
          <w:sz w:val="22"/>
          <w:szCs w:val="22"/>
        </w:rPr>
        <w:t xml:space="preserve">ttiecīgajai </w:t>
      </w:r>
      <w:r w:rsidR="00862D18" w:rsidRPr="00162570">
        <w:rPr>
          <w:i/>
          <w:iCs/>
          <w:color w:val="0070C0"/>
          <w:sz w:val="22"/>
          <w:szCs w:val="22"/>
        </w:rPr>
        <w:t>nozares attīstībai nepieciešamo</w:t>
      </w:r>
      <w:r w:rsidR="00045B1B" w:rsidRPr="00162570">
        <w:rPr>
          <w:i/>
          <w:iCs/>
          <w:color w:val="0070C0"/>
          <w:sz w:val="22"/>
          <w:szCs w:val="22"/>
        </w:rPr>
        <w:t xml:space="preserve"> </w:t>
      </w:r>
      <w:r w:rsidR="008E6C6F" w:rsidRPr="00162570">
        <w:rPr>
          <w:i/>
          <w:iCs/>
          <w:color w:val="0070C0"/>
          <w:sz w:val="22"/>
          <w:szCs w:val="22"/>
        </w:rPr>
        <w:t xml:space="preserve">studentu </w:t>
      </w:r>
      <w:r w:rsidR="00045B1B" w:rsidRPr="00162570">
        <w:rPr>
          <w:i/>
          <w:iCs/>
          <w:color w:val="0070C0"/>
          <w:sz w:val="22"/>
          <w:szCs w:val="22"/>
        </w:rPr>
        <w:t xml:space="preserve">pamata un caurviju </w:t>
      </w:r>
      <w:r w:rsidR="00862D18" w:rsidRPr="00162570">
        <w:rPr>
          <w:i/>
          <w:iCs/>
          <w:color w:val="0070C0"/>
          <w:sz w:val="22"/>
          <w:szCs w:val="22"/>
        </w:rPr>
        <w:t>kompetenču pilnveidi un attīstību</w:t>
      </w:r>
      <w:r w:rsidR="002E30DF" w:rsidRPr="00162570">
        <w:rPr>
          <w:i/>
          <w:iCs/>
          <w:color w:val="0070C0"/>
          <w:sz w:val="22"/>
          <w:szCs w:val="22"/>
        </w:rPr>
        <w:t xml:space="preserve">. </w:t>
      </w:r>
      <w:r w:rsidR="001D1185" w:rsidRPr="00162570">
        <w:rPr>
          <w:i/>
          <w:iCs/>
          <w:color w:val="0070C0"/>
          <w:sz w:val="22"/>
          <w:szCs w:val="22"/>
        </w:rPr>
        <w:t>Piemēram, izveidotas un/vai pilnveidotas prasības prakses saturam, pilnveidota prakses vērtēšanas sistēmai, kas sniedz kvalitatīvu un uz rezultātu orientētu vērtējumu par studentu prakses laikā apgūtajām zināšanām un prasmēm u.c. risinājumi.</w:t>
      </w:r>
    </w:p>
    <w:p w14:paraId="5C71DA81" w14:textId="77777777" w:rsidR="00D246A7" w:rsidRPr="00162570" w:rsidRDefault="00D246A7" w:rsidP="00D246A7">
      <w:pPr>
        <w:ind w:left="993"/>
        <w:jc w:val="both"/>
        <w:rPr>
          <w:i/>
          <w:iCs/>
          <w:color w:val="0070C0"/>
          <w:sz w:val="22"/>
          <w:szCs w:val="22"/>
        </w:rPr>
      </w:pPr>
    </w:p>
    <w:p w14:paraId="07671B08" w14:textId="468B1652" w:rsidR="00DB558E" w:rsidRPr="00162570" w:rsidRDefault="00E93538" w:rsidP="00DB558E">
      <w:pPr>
        <w:jc w:val="both"/>
        <w:rPr>
          <w:sz w:val="22"/>
          <w:szCs w:val="22"/>
        </w:rPr>
      </w:pPr>
      <w:r w:rsidRPr="00162570">
        <w:rPr>
          <w:b/>
          <w:sz w:val="22"/>
          <w:szCs w:val="22"/>
        </w:rPr>
        <w:t>6</w:t>
      </w:r>
      <w:r w:rsidR="00DB558E" w:rsidRPr="00162570">
        <w:rPr>
          <w:b/>
          <w:sz w:val="22"/>
          <w:szCs w:val="22"/>
        </w:rPr>
        <w:t xml:space="preserve">. </w:t>
      </w:r>
      <w:r w:rsidR="00797675" w:rsidRPr="00162570">
        <w:rPr>
          <w:b/>
          <w:sz w:val="22"/>
          <w:szCs w:val="22"/>
        </w:rPr>
        <w:t>jautājums:</w:t>
      </w:r>
      <w:r w:rsidR="00A97C8C" w:rsidRPr="00162570">
        <w:rPr>
          <w:sz w:val="22"/>
          <w:szCs w:val="22"/>
        </w:rPr>
        <w:t xml:space="preserve"> </w:t>
      </w:r>
      <w:r w:rsidR="00DB558E" w:rsidRPr="00162570">
        <w:rPr>
          <w:sz w:val="22"/>
          <w:szCs w:val="22"/>
        </w:rPr>
        <w:t xml:space="preserve">SAM 8.2.3 projektu iesniegumu vērtēšanas kritērijs </w:t>
      </w:r>
      <w:r w:rsidR="007346F2" w:rsidRPr="00162570">
        <w:rPr>
          <w:sz w:val="22"/>
          <w:szCs w:val="22"/>
        </w:rPr>
        <w:t>Nr.</w:t>
      </w:r>
      <w:r w:rsidR="00DB558E" w:rsidRPr="00162570">
        <w:rPr>
          <w:sz w:val="22"/>
          <w:szCs w:val="22"/>
        </w:rPr>
        <w:t>2.2. nosaka, ka „Projekta Darba programma ir izstrādāta stratēģiskā partnerībā ar galvenajām iesaistītajām pusēm: 2.2.3. augstākās izglītības institūcijas darbības profilam atbilstošajām vadoš</w:t>
      </w:r>
      <w:r w:rsidR="00A97C8C" w:rsidRPr="00162570">
        <w:rPr>
          <w:sz w:val="22"/>
          <w:szCs w:val="22"/>
        </w:rPr>
        <w:t xml:space="preserve">ajām nozaru asociācijām”. </w:t>
      </w:r>
      <w:r w:rsidR="00DB558E" w:rsidRPr="00162570">
        <w:rPr>
          <w:sz w:val="22"/>
          <w:szCs w:val="22"/>
        </w:rPr>
        <w:t xml:space="preserve">Vai šī kritērija </w:t>
      </w:r>
      <w:r w:rsidR="00DB558E" w:rsidRPr="00162570">
        <w:rPr>
          <w:sz w:val="22"/>
          <w:szCs w:val="22"/>
        </w:rPr>
        <w:lastRenderedPageBreak/>
        <w:t>izpildes apliecinājums var būt nozaru asociāciju parakstīts apliecinājums, ka tās ir piedalījušās izstrādes procesā un saskaņojušas plānotās darbības?</w:t>
      </w:r>
    </w:p>
    <w:p w14:paraId="1984A8A6" w14:textId="77777777" w:rsidR="00D246A7" w:rsidRPr="00162570" w:rsidRDefault="00DB558E" w:rsidP="000C138B">
      <w:pPr>
        <w:spacing w:after="120"/>
        <w:ind w:left="1134"/>
        <w:jc w:val="both"/>
        <w:rPr>
          <w:i/>
          <w:color w:val="0070C0"/>
          <w:sz w:val="22"/>
          <w:szCs w:val="22"/>
        </w:rPr>
      </w:pPr>
      <w:r w:rsidRPr="00162570">
        <w:rPr>
          <w:b/>
          <w:i/>
          <w:iCs/>
          <w:color w:val="0070C0"/>
          <w:sz w:val="22"/>
          <w:szCs w:val="22"/>
          <w:u w:val="single"/>
        </w:rPr>
        <w:t>Atbilde:</w:t>
      </w:r>
      <w:r w:rsidRPr="00162570">
        <w:rPr>
          <w:i/>
          <w:iCs/>
          <w:color w:val="0070C0"/>
          <w:sz w:val="22"/>
          <w:szCs w:val="22"/>
        </w:rPr>
        <w:t xml:space="preserve"> </w:t>
      </w:r>
      <w:r w:rsidR="00313730" w:rsidRPr="00162570">
        <w:rPr>
          <w:i/>
          <w:color w:val="0070C0"/>
          <w:sz w:val="22"/>
          <w:szCs w:val="22"/>
        </w:rPr>
        <w:t xml:space="preserve">Jā, saskaņā ar projektu iesniegumu atlases nolikuma 4.pielikumā "Projektu iesniegumu vērtēšanas kritēriju piemērošanas metodika" norādīto, nozaru asociācijas saskaņojuma vēstule un apliecinājums par piedalīšanos darba programmas izstrādē liecinās par kritērija izpildi. </w:t>
      </w:r>
    </w:p>
    <w:p w14:paraId="1110B1A7" w14:textId="758077A3" w:rsidR="00862D18" w:rsidRPr="00162570" w:rsidRDefault="00313730" w:rsidP="000C138B">
      <w:pPr>
        <w:spacing w:after="120"/>
        <w:ind w:left="1134"/>
        <w:jc w:val="both"/>
        <w:rPr>
          <w:i/>
          <w:color w:val="0070C0"/>
          <w:sz w:val="22"/>
          <w:szCs w:val="22"/>
        </w:rPr>
      </w:pPr>
      <w:r w:rsidRPr="00162570">
        <w:rPr>
          <w:i/>
          <w:color w:val="0070C0"/>
          <w:sz w:val="22"/>
          <w:szCs w:val="22"/>
        </w:rPr>
        <w:t>Projekta iesniegumam ir pievienojamas visu iesaistīto organizāciju (t.sk. nozaru asociāciju) saskaņojuma vēstules, tāpat lūdzam projekta iesnieguma 1.3.punktā norādīt visas nozaru asociācijas, zinātniskās institūcijas un studentu organizācijas, sadarbībā ar kurām ir izstrādāta Darba programma.</w:t>
      </w:r>
      <w:r w:rsidR="00862D18" w:rsidRPr="00162570">
        <w:rPr>
          <w:i/>
          <w:color w:val="0070C0"/>
          <w:sz w:val="22"/>
          <w:szCs w:val="22"/>
        </w:rPr>
        <w:t xml:space="preserve"> Vēršam uzmanību, ka augstākās izglītības institūcijām, kas īsteno projektus 8.1.1.SAM un 1.1.1.4.pasākuma ietvaros, Darba programmas jāizstrādā stratēģiskā partnerībā vismaz ar 8.2.3.SAM projektu iesniegumu atlases nolikuma 4.pielikuma "Projektu iesniegumu vērtēšanas kritēriju piemērošanas metodika" 2.2.kritērija piemērošanas skaidrojumā tabulā norādītajām nozaru asociācijām.</w:t>
      </w:r>
    </w:p>
    <w:p w14:paraId="4FA3AE19" w14:textId="77777777" w:rsidR="00862D18" w:rsidRPr="00162570" w:rsidRDefault="00862D18" w:rsidP="00862D18">
      <w:pPr>
        <w:jc w:val="both"/>
        <w:rPr>
          <w:i/>
          <w:color w:val="0070C0"/>
          <w:sz w:val="22"/>
          <w:szCs w:val="22"/>
        </w:rPr>
      </w:pPr>
    </w:p>
    <w:p w14:paraId="2F032129" w14:textId="2A63D53D" w:rsidR="00E0389B" w:rsidRPr="00162570" w:rsidRDefault="00E93538" w:rsidP="00BB1A3A">
      <w:pPr>
        <w:jc w:val="both"/>
        <w:rPr>
          <w:rFonts w:eastAsia="Calibri"/>
          <w:color w:val="1F497D"/>
        </w:rPr>
      </w:pPr>
      <w:r w:rsidRPr="00162570">
        <w:rPr>
          <w:rFonts w:eastAsia="Calibri"/>
          <w:b/>
        </w:rPr>
        <w:t>7</w:t>
      </w:r>
      <w:r w:rsidR="00E0389B" w:rsidRPr="00162570">
        <w:rPr>
          <w:rFonts w:eastAsia="Calibri"/>
          <w:b/>
        </w:rPr>
        <w:t>.jautājums:</w:t>
      </w:r>
      <w:r w:rsidR="00E0389B" w:rsidRPr="00162570">
        <w:rPr>
          <w:rFonts w:eastAsia="Calibri"/>
        </w:rPr>
        <w:t xml:space="preserve"> </w:t>
      </w:r>
      <w:r w:rsidR="00E0389B" w:rsidRPr="00162570">
        <w:rPr>
          <w:sz w:val="22"/>
          <w:szCs w:val="22"/>
        </w:rPr>
        <w:t>Vai STEM izglītības programmas tiek ņemtas vēra tikai pie maksimāla iespējamā finansējuma aprēķina (MK noteikumu </w:t>
      </w:r>
      <w:r w:rsidR="00BB1A3A" w:rsidRPr="00162570">
        <w:rPr>
          <w:sz w:val="22"/>
          <w:szCs w:val="22"/>
        </w:rPr>
        <w:t>Nr.26</w:t>
      </w:r>
      <w:r w:rsidR="00E0389B" w:rsidRPr="00162570">
        <w:rPr>
          <w:sz w:val="22"/>
          <w:szCs w:val="22"/>
        </w:rPr>
        <w:t xml:space="preserve"> 19.punkts)</w:t>
      </w:r>
      <w:r w:rsidR="00BB1A3A" w:rsidRPr="00162570">
        <w:rPr>
          <w:sz w:val="22"/>
          <w:szCs w:val="22"/>
        </w:rPr>
        <w:t>?</w:t>
      </w:r>
      <w:r w:rsidR="00E0389B" w:rsidRPr="00162570">
        <w:rPr>
          <w:sz w:val="22"/>
          <w:szCs w:val="22"/>
        </w:rPr>
        <w:t xml:space="preserve"> Vai projekta pasākumus var attiecināt arī uz izglītības programmu, kas nav STEM sastāvā? Tas ir projekta pasākumi un rezultāti būs attiecināmi uz visu koledžu, nevis tikai uz STEM programmu?</w:t>
      </w:r>
    </w:p>
    <w:p w14:paraId="19DD3540" w14:textId="492E4D81" w:rsidR="00E0389B" w:rsidRPr="00162570" w:rsidRDefault="00BB1A3A" w:rsidP="000C138B">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w:t>
      </w:r>
      <w:r w:rsidR="00E0389B" w:rsidRPr="00162570">
        <w:rPr>
          <w:i/>
          <w:color w:val="0070C0"/>
          <w:sz w:val="22"/>
          <w:szCs w:val="22"/>
        </w:rPr>
        <w:t>Jā, STEM, tai skaitā medicīnas un radošās industrijas, studiju programmās studējošo skaits tiek ņemts vērā tikai pie augstskolas vai koledžas 8.2.3.SAM projekta iesnieguma maksimālā iespējamā finansējuma apmēra noteikšanas atbilstoši 09.01.2018. MK noteikumu Nr.26 “Darbības programmas "Izaugsme un nodarbinātība" 8.2.3. specifiskā atbalsta mērķa "Nodrošināt labāku pārvaldību augstākās izglītības institūcijās" īstenošanas noteikumi”</w:t>
      </w:r>
      <w:r w:rsidR="00E0389B" w:rsidRPr="00162570">
        <w:rPr>
          <w:i/>
          <w:color w:val="0070C0"/>
          <w:sz w:val="22"/>
          <w:szCs w:val="22"/>
        </w:rPr>
        <w:footnoteReference w:customMarkFollows="1" w:id="5"/>
        <w:t xml:space="preserve">[1] (turpmāk – MK noteikumi Nr.26) 19.punktā norādītajai formulai. </w:t>
      </w:r>
    </w:p>
    <w:p w14:paraId="5650867B" w14:textId="10602A54" w:rsidR="00E0389B" w:rsidRPr="00162570" w:rsidRDefault="00E0389B" w:rsidP="000C138B">
      <w:pPr>
        <w:spacing w:after="120"/>
        <w:ind w:left="1134"/>
        <w:jc w:val="both"/>
        <w:rPr>
          <w:i/>
          <w:color w:val="0070C0"/>
          <w:sz w:val="22"/>
          <w:szCs w:val="22"/>
        </w:rPr>
      </w:pPr>
      <w:r w:rsidRPr="00162570">
        <w:rPr>
          <w:i/>
          <w:color w:val="0070C0"/>
          <w:sz w:val="22"/>
          <w:szCs w:val="22"/>
        </w:rPr>
        <w:t>Savukārt, MK noteikumu Nr.26 ietvaros atbalstāmās darbības, plānotās izmaksas un sasniedzamie rezultāti ir attiecināmi uz koledžās</w:t>
      </w:r>
      <w:r w:rsidR="00BB1A3A" w:rsidRPr="00162570">
        <w:rPr>
          <w:i/>
          <w:color w:val="0070C0"/>
          <w:sz w:val="22"/>
          <w:szCs w:val="22"/>
        </w:rPr>
        <w:t xml:space="preserve"> vai augstskolas</w:t>
      </w:r>
      <w:r w:rsidRPr="00162570">
        <w:rPr>
          <w:i/>
          <w:color w:val="0070C0"/>
          <w:sz w:val="22"/>
          <w:szCs w:val="22"/>
        </w:rPr>
        <w:t xml:space="preserve"> darbību kopumā nevis tikai uz STEM studiju programmu pilnveidi un pārvaldību.</w:t>
      </w:r>
    </w:p>
    <w:p w14:paraId="4CBF9F91" w14:textId="77777777" w:rsidR="00E0389B" w:rsidRPr="00162570" w:rsidRDefault="00E0389B" w:rsidP="00E0389B">
      <w:pPr>
        <w:rPr>
          <w:rFonts w:eastAsia="Calibri"/>
          <w:color w:val="1F497D"/>
        </w:rPr>
      </w:pPr>
    </w:p>
    <w:p w14:paraId="2899DF7F" w14:textId="1D97F238" w:rsidR="000C138B" w:rsidRPr="00162570" w:rsidRDefault="00E93538" w:rsidP="00256E61">
      <w:pPr>
        <w:jc w:val="both"/>
        <w:rPr>
          <w:sz w:val="22"/>
          <w:szCs w:val="22"/>
        </w:rPr>
      </w:pPr>
      <w:r w:rsidRPr="00162570">
        <w:rPr>
          <w:b/>
          <w:sz w:val="22"/>
          <w:szCs w:val="22"/>
        </w:rPr>
        <w:t>8</w:t>
      </w:r>
      <w:r w:rsidR="00BB1A3A" w:rsidRPr="00162570">
        <w:rPr>
          <w:b/>
          <w:sz w:val="22"/>
          <w:szCs w:val="22"/>
        </w:rPr>
        <w:t>.jautājums:</w:t>
      </w:r>
      <w:r w:rsidR="00BB1A3A" w:rsidRPr="00162570">
        <w:rPr>
          <w:sz w:val="22"/>
          <w:szCs w:val="22"/>
        </w:rPr>
        <w:t xml:space="preserve"> </w:t>
      </w:r>
      <w:r w:rsidR="00E0389B" w:rsidRPr="00162570">
        <w:rPr>
          <w:sz w:val="22"/>
          <w:szCs w:val="22"/>
        </w:rPr>
        <w:t xml:space="preserve">MK noteikumu </w:t>
      </w:r>
      <w:r w:rsidR="00BB1A3A" w:rsidRPr="00162570">
        <w:rPr>
          <w:sz w:val="22"/>
          <w:szCs w:val="22"/>
        </w:rPr>
        <w:t xml:space="preserve">Nr.26 </w:t>
      </w:r>
      <w:r w:rsidR="00E0389B" w:rsidRPr="00162570">
        <w:rPr>
          <w:sz w:val="22"/>
          <w:szCs w:val="22"/>
        </w:rPr>
        <w:t>21.2. ap</w:t>
      </w:r>
      <w:r w:rsidR="00BB1A3A" w:rsidRPr="00162570">
        <w:rPr>
          <w:sz w:val="22"/>
          <w:szCs w:val="22"/>
        </w:rPr>
        <w:t>akšpunkts</w:t>
      </w:r>
      <w:r w:rsidR="00E0389B" w:rsidRPr="00162570">
        <w:rPr>
          <w:sz w:val="22"/>
          <w:szCs w:val="22"/>
        </w:rPr>
        <w:t xml:space="preserve"> paredz izglītības satur</w:t>
      </w:r>
      <w:r w:rsidR="000C138B" w:rsidRPr="00162570">
        <w:rPr>
          <w:sz w:val="22"/>
          <w:szCs w:val="22"/>
        </w:rPr>
        <w:t>a programmas satura pilnveidi:</w:t>
      </w:r>
    </w:p>
    <w:p w14:paraId="6FAEE874" w14:textId="59422C85" w:rsidR="00256E61" w:rsidRPr="00162570" w:rsidRDefault="00E0389B" w:rsidP="000C138B">
      <w:pPr>
        <w:pStyle w:val="ListParagraph"/>
        <w:numPr>
          <w:ilvl w:val="0"/>
          <w:numId w:val="2"/>
        </w:numPr>
        <w:rPr>
          <w:sz w:val="22"/>
          <w:szCs w:val="22"/>
        </w:rPr>
      </w:pPr>
      <w:r w:rsidRPr="00162570">
        <w:rPr>
          <w:sz w:val="22"/>
          <w:szCs w:val="22"/>
        </w:rPr>
        <w:t xml:space="preserve">Vai izglītības programmas satura pilnveidi var attiecināt uz visām </w:t>
      </w:r>
      <w:r w:rsidR="00256E61" w:rsidRPr="00162570">
        <w:rPr>
          <w:sz w:val="22"/>
          <w:szCs w:val="22"/>
        </w:rPr>
        <w:t>koledžas</w:t>
      </w:r>
      <w:r w:rsidRPr="00162570">
        <w:rPr>
          <w:sz w:val="22"/>
          <w:szCs w:val="22"/>
        </w:rPr>
        <w:t xml:space="preserve"> programmām vai tikai uz STEM?</w:t>
      </w:r>
      <w:r w:rsidR="00256E61" w:rsidRPr="00162570">
        <w:rPr>
          <w:sz w:val="22"/>
          <w:szCs w:val="22"/>
        </w:rPr>
        <w:t xml:space="preserve"> </w:t>
      </w:r>
    </w:p>
    <w:p w14:paraId="3330228B" w14:textId="618DE0D0" w:rsidR="00E0389B" w:rsidRPr="00162570" w:rsidRDefault="00256E61" w:rsidP="000C138B">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w:t>
      </w:r>
      <w:r w:rsidR="00E0389B" w:rsidRPr="00162570">
        <w:rPr>
          <w:i/>
          <w:color w:val="0070C0"/>
          <w:sz w:val="22"/>
          <w:szCs w:val="22"/>
        </w:rPr>
        <w:t>Koledža 8.2.3. SAM ietvaros var paredzēt esošo studiju programmu satura pilnveidi un salāgošanu ar nozares attīstības vajadzībām, tajās koledžas studiju virzienos iekļautajās studiju programmās, kurās tas</w:t>
      </w:r>
      <w:r w:rsidRPr="00162570">
        <w:rPr>
          <w:i/>
          <w:color w:val="0070C0"/>
          <w:sz w:val="22"/>
          <w:szCs w:val="22"/>
        </w:rPr>
        <w:t>,</w:t>
      </w:r>
      <w:r w:rsidR="00E0389B" w:rsidRPr="00162570">
        <w:rPr>
          <w:i/>
          <w:color w:val="0070C0"/>
          <w:sz w:val="22"/>
          <w:szCs w:val="22"/>
        </w:rPr>
        <w:t xml:space="preserve"> pēc pašas koledžas ieskatiem</w:t>
      </w:r>
      <w:r w:rsidRPr="00162570">
        <w:rPr>
          <w:i/>
          <w:color w:val="0070C0"/>
          <w:sz w:val="22"/>
          <w:szCs w:val="22"/>
        </w:rPr>
        <w:t>,</w:t>
      </w:r>
      <w:r w:rsidR="00E0389B" w:rsidRPr="00162570">
        <w:rPr>
          <w:i/>
          <w:color w:val="0070C0"/>
          <w:sz w:val="22"/>
          <w:szCs w:val="22"/>
        </w:rPr>
        <w:t xml:space="preserve"> ir nepieciešams. 8.2.3.SAM ietvaros nav noteikti ierobežojumi attiecībā uz studiju virzienos iekļauto studiju programmu satura pilnveidi un salāgošanu ar nozares attīstības vajadzībām. Vienlaikus vēršam uzmanību, ka Darba programma koledžai jāizstrādā tai skaitā stratēģiskā partnerībā ar koledžas darbības profilam atbilstošām nozaru asociācijām.</w:t>
      </w:r>
    </w:p>
    <w:p w14:paraId="58AA0ACE" w14:textId="77777777" w:rsidR="00E0389B" w:rsidRPr="00162570" w:rsidRDefault="00E0389B" w:rsidP="000C138B">
      <w:pPr>
        <w:spacing w:after="120"/>
        <w:ind w:left="1134"/>
        <w:jc w:val="both"/>
        <w:rPr>
          <w:i/>
          <w:color w:val="0070C0"/>
          <w:sz w:val="22"/>
          <w:szCs w:val="22"/>
        </w:rPr>
      </w:pPr>
      <w:r w:rsidRPr="00162570">
        <w:rPr>
          <w:i/>
          <w:color w:val="0070C0"/>
          <w:sz w:val="22"/>
          <w:szCs w:val="22"/>
        </w:rPr>
        <w:t>Papildus informējam, ka saskaņā ar 8.2.3. SAM projektu iesniegumu vērtēšanas kritēriju Nr. 3.5., projektu iesniegumu vērtēšanas procesā koledža var iegūt papildu punktu, ja tiek plānotas darbības STEM, t.sk. medicīnas un radošās industrijas, studiju programmu satura pilnveidei un salāgošanai ar nozares attīstības vajadzībām.</w:t>
      </w:r>
    </w:p>
    <w:p w14:paraId="0E6D78A6" w14:textId="5AB2CB7F" w:rsidR="00E0389B" w:rsidRPr="00162570" w:rsidRDefault="000C138B" w:rsidP="000C138B">
      <w:pPr>
        <w:pStyle w:val="ListParagraph"/>
        <w:numPr>
          <w:ilvl w:val="0"/>
          <w:numId w:val="2"/>
        </w:numPr>
        <w:rPr>
          <w:sz w:val="22"/>
          <w:szCs w:val="22"/>
        </w:rPr>
      </w:pPr>
      <w:r w:rsidRPr="00162570">
        <w:rPr>
          <w:sz w:val="22"/>
          <w:szCs w:val="22"/>
        </w:rPr>
        <w:t>Vai šeit var iekļaut pasākumus - programmas metodikas, kartēšanas, mācību materiālu izstrāde, un tam nepieciešamās izmaksas?</w:t>
      </w:r>
    </w:p>
    <w:p w14:paraId="26877489" w14:textId="2B71D9C5" w:rsidR="00E0389B" w:rsidRPr="00162570" w:rsidRDefault="000C138B" w:rsidP="000C138B">
      <w:pPr>
        <w:spacing w:after="120"/>
        <w:ind w:left="1134"/>
        <w:jc w:val="both"/>
        <w:rPr>
          <w:i/>
          <w:color w:val="0070C0"/>
          <w:sz w:val="22"/>
          <w:szCs w:val="22"/>
        </w:rPr>
      </w:pPr>
      <w:r w:rsidRPr="00162570">
        <w:rPr>
          <w:b/>
          <w:i/>
          <w:color w:val="0070C0"/>
          <w:sz w:val="22"/>
          <w:szCs w:val="22"/>
          <w:u w:val="single"/>
        </w:rPr>
        <w:lastRenderedPageBreak/>
        <w:t>Atbilde:</w:t>
      </w:r>
      <w:r w:rsidRPr="00162570">
        <w:rPr>
          <w:i/>
          <w:color w:val="0070C0"/>
          <w:sz w:val="22"/>
          <w:szCs w:val="22"/>
        </w:rPr>
        <w:t xml:space="preserve"> </w:t>
      </w:r>
      <w:r w:rsidR="00E0389B" w:rsidRPr="00162570">
        <w:rPr>
          <w:i/>
          <w:color w:val="0070C0"/>
          <w:sz w:val="22"/>
          <w:szCs w:val="22"/>
        </w:rPr>
        <w:t>Saskaņā ar MK noteikumu Nr.26 21.punktu, koledža var paredzēt 8.2.3.SAM projekta ietvaros darbības, kas vērstas uz esošo studiju programmu pilnveidi un salāgošanu ar nozares attīstības vajadzībām atbilstoši studiju virzienā ietverto studiju programmu satura un struktūras analīzei un novērtējumam, kā arī atbilstoši nozarei nepieciešamajām profesionālajām kompetencēm. Ievērojot iepriekš minēto, studiju programmu kartēšana var būt viena no institūcijas pielietotajām metodēm, ar kuras palīdzību institūcija novērtē un analizē, ko nepieciešams pilnveidot un uzlabot attiecīgajā studiju programmu vai studiju kursu saturā, mācību metožu pielietošanā, studiju programmu struktūrā u.c., lai nodrošinātu studiju programmu pilnveidi un salāgošanu ar nozares attīstības vajadzībām.</w:t>
      </w:r>
    </w:p>
    <w:p w14:paraId="358E7DBE" w14:textId="77777777" w:rsidR="00E0389B" w:rsidRPr="00162570" w:rsidRDefault="00E0389B" w:rsidP="000C138B">
      <w:pPr>
        <w:spacing w:after="120"/>
        <w:ind w:left="1134"/>
        <w:jc w:val="both"/>
        <w:rPr>
          <w:i/>
          <w:color w:val="0070C0"/>
          <w:sz w:val="22"/>
          <w:szCs w:val="22"/>
        </w:rPr>
      </w:pPr>
      <w:r w:rsidRPr="00162570">
        <w:rPr>
          <w:i/>
          <w:color w:val="0070C0"/>
          <w:sz w:val="22"/>
          <w:szCs w:val="22"/>
        </w:rPr>
        <w:t xml:space="preserve">Vienlaikus skaidrojam, ka saskaņā ar MK noteikumu Nr.26 21.3.apakšpunktu, 8.2.3.SAM projekta ietvaros augstākās izglītības institūcijas, lai pilnveidotu studiju programmu saturu un salāgotu to ar nozares attīstības vajadzībām, var paredzēt izstrādāt un ieviest inovatīvas mācību metodes, studiju kursus un praksi, kas studiju procesā sekmē integrāciju ar pētniecību, veicina </w:t>
      </w:r>
      <w:proofErr w:type="spellStart"/>
      <w:r w:rsidRPr="00162570">
        <w:rPr>
          <w:i/>
          <w:color w:val="0070C0"/>
          <w:sz w:val="22"/>
          <w:szCs w:val="22"/>
        </w:rPr>
        <w:t>starpdisciplinaritāti</w:t>
      </w:r>
      <w:proofErr w:type="spellEnd"/>
      <w:r w:rsidRPr="00162570">
        <w:rPr>
          <w:i/>
          <w:color w:val="0070C0"/>
          <w:sz w:val="22"/>
          <w:szCs w:val="22"/>
        </w:rPr>
        <w:t>, un tādu studiju kursu, prakses un mācību metožu īstenošanu, kas tiešā veidā attīsta studentu kompetences</w:t>
      </w:r>
      <w:r w:rsidRPr="00162570">
        <w:rPr>
          <w:i/>
          <w:color w:val="0070C0"/>
          <w:sz w:val="22"/>
          <w:szCs w:val="22"/>
        </w:rPr>
        <w:footnoteReference w:customMarkFollows="1" w:id="6"/>
        <w:t>[2] (tostarp uzņēmējdarbības prasmes un kritisko domāšanu, un citas pamata</w:t>
      </w:r>
      <w:r w:rsidRPr="00162570">
        <w:rPr>
          <w:i/>
          <w:color w:val="0070C0"/>
          <w:sz w:val="22"/>
          <w:szCs w:val="22"/>
        </w:rPr>
        <w:footnoteReference w:customMarkFollows="1" w:id="7"/>
        <w:t>[3] un caurviju</w:t>
      </w:r>
      <w:r w:rsidRPr="00162570">
        <w:rPr>
          <w:i/>
          <w:color w:val="0070C0"/>
          <w:sz w:val="22"/>
          <w:szCs w:val="22"/>
        </w:rPr>
        <w:footnoteReference w:customMarkFollows="1" w:id="8"/>
        <w:t xml:space="preserve">[4] kompetences, kā arī to novērtēšanas sistēmas pilnveide). Savukārt saskaņā ar 26.2. apakšpunktu, augstākās izglītības institūcijas var izstrādāt vai pilnveidot e-mācību un </w:t>
      </w:r>
      <w:proofErr w:type="spellStart"/>
      <w:r w:rsidRPr="00162570">
        <w:rPr>
          <w:i/>
          <w:color w:val="0070C0"/>
          <w:sz w:val="22"/>
          <w:szCs w:val="22"/>
        </w:rPr>
        <w:t>digitalizācijas</w:t>
      </w:r>
      <w:proofErr w:type="spellEnd"/>
      <w:r w:rsidRPr="00162570">
        <w:rPr>
          <w:i/>
          <w:color w:val="0070C0"/>
          <w:sz w:val="22"/>
          <w:szCs w:val="22"/>
        </w:rPr>
        <w:t xml:space="preserve"> risinājumus studiju efektivitātes un kvalitātes paaugstināšanai, koplietošanas risinājumu attīstībai un pārvaldības stiprināšanai, lai tādējādi veicinātu augstākās izglītības institūcijas darbības modeļu pielāgošanu tehnoloģiskajām pārmaiņām, piemēram, piedāvājot klātienes un tiešsaistes mācību iespēju apvienojumu.</w:t>
      </w:r>
    </w:p>
    <w:p w14:paraId="367AB0ED" w14:textId="77777777" w:rsidR="00E0389B" w:rsidRPr="00162570" w:rsidRDefault="00E0389B" w:rsidP="000C138B">
      <w:pPr>
        <w:spacing w:after="120"/>
        <w:ind w:left="1134"/>
        <w:jc w:val="both"/>
        <w:rPr>
          <w:i/>
          <w:color w:val="0070C0"/>
          <w:sz w:val="22"/>
          <w:szCs w:val="22"/>
        </w:rPr>
      </w:pPr>
      <w:r w:rsidRPr="00162570">
        <w:rPr>
          <w:i/>
          <w:color w:val="0070C0"/>
          <w:sz w:val="22"/>
          <w:szCs w:val="22"/>
        </w:rPr>
        <w:t xml:space="preserve">Informējam, ka 8.2.3.SAM ietvaros nav paredzēts atbalsts mācību materiālu izstrādei. </w:t>
      </w:r>
    </w:p>
    <w:p w14:paraId="1BE231D7" w14:textId="77777777" w:rsidR="00E0389B" w:rsidRPr="00162570" w:rsidRDefault="00E0389B" w:rsidP="00E0389B">
      <w:pPr>
        <w:rPr>
          <w:rFonts w:eastAsia="Calibri"/>
        </w:rPr>
      </w:pPr>
      <w:r w:rsidRPr="00162570">
        <w:rPr>
          <w:rFonts w:eastAsia="Calibri"/>
        </w:rPr>
        <w:t> </w:t>
      </w:r>
    </w:p>
    <w:p w14:paraId="4F9ED25B" w14:textId="2D22CF27" w:rsidR="00E0389B" w:rsidRPr="00162570" w:rsidRDefault="00E0389B" w:rsidP="000C138B">
      <w:pPr>
        <w:pStyle w:val="ListParagraph"/>
        <w:numPr>
          <w:ilvl w:val="0"/>
          <w:numId w:val="2"/>
        </w:numPr>
        <w:rPr>
          <w:sz w:val="22"/>
          <w:szCs w:val="22"/>
        </w:rPr>
      </w:pPr>
      <w:r w:rsidRPr="00162570">
        <w:rPr>
          <w:sz w:val="22"/>
          <w:szCs w:val="22"/>
        </w:rPr>
        <w:t>Kā arī jaunas darba vietas - izglītības metodiķa – izmaksu iekļaušanu?</w:t>
      </w:r>
    </w:p>
    <w:p w14:paraId="1AF8D151" w14:textId="77777777" w:rsidR="00E0389B" w:rsidRPr="00162570" w:rsidRDefault="00E0389B" w:rsidP="00E0389B">
      <w:pPr>
        <w:jc w:val="both"/>
        <w:rPr>
          <w:rFonts w:ascii="Calibri" w:eastAsia="Calibri" w:hAnsi="Calibri"/>
          <w:color w:val="1F497D"/>
          <w:sz w:val="22"/>
          <w:szCs w:val="22"/>
        </w:rPr>
      </w:pPr>
    </w:p>
    <w:p w14:paraId="5682C540" w14:textId="3755731B" w:rsidR="00E0389B" w:rsidRPr="00162570" w:rsidRDefault="00E13966" w:rsidP="00E13966">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w:t>
      </w:r>
      <w:r w:rsidR="00E0389B" w:rsidRPr="00162570">
        <w:rPr>
          <w:i/>
          <w:color w:val="0070C0"/>
          <w:sz w:val="22"/>
          <w:szCs w:val="22"/>
        </w:rPr>
        <w:t xml:space="preserve">Koledža, saskaņā ar MK noteikumu Nr.26 30.1.1. un 30.1.2.apakšpunktu, projekta iesnieguma ietvaros var paredzēt tāda projekta vadības un projekta īstenošanas personāla izmaksas, kas nepieciešams projekta iesniegumā plānoto darbību īstenošanas nodrošināšanai (tai skaitā pārmaiņu aģentu, konsultantu, ekspertu un speciālistu, arī ārvalstu), lai pilnveidotu un salāgotu ar nozares attīstības vajadzībām esošo studiju programmu satura kvalitāti, pilnveidotu koledžas pārvaldību un iekšējās kvalitātes vadības sistēmu, izstrādātu, pilnveidotu un ieviestu e-risinājumus, kā arī paaugstinātu koledžas vadības personāla kompetences un prasmes. </w:t>
      </w:r>
    </w:p>
    <w:p w14:paraId="71D60442" w14:textId="77777777" w:rsidR="00E0389B" w:rsidRPr="00162570" w:rsidRDefault="00E0389B" w:rsidP="00E13966">
      <w:pPr>
        <w:spacing w:after="120"/>
        <w:ind w:left="1134"/>
        <w:jc w:val="both"/>
        <w:rPr>
          <w:i/>
          <w:color w:val="0070C0"/>
          <w:sz w:val="22"/>
          <w:szCs w:val="22"/>
        </w:rPr>
      </w:pPr>
      <w:r w:rsidRPr="00162570">
        <w:rPr>
          <w:i/>
          <w:color w:val="0070C0"/>
          <w:sz w:val="22"/>
          <w:szCs w:val="22"/>
        </w:rPr>
        <w:t xml:space="preserve">Ievērojot minēto, koledža var piesaistīt nepieciešamos speciālistus, tostarp izglītības metodiķi, lai atbilstoši MK noteikumu Nr.26 20.1. punktam un 21.punktam nodrošinātu projekta iesnieguma ietvaros plānoto atbalstāmo darbību īstenošanu, t.sk. esošo studiju programmu satura pilnveidi un salāgošanu ar nozares attīstības vajadzībām. Šādā gadījumā, saskaņā ar 8.2.3.SAM projektu iesniegumu atlases nolikuma 2.pielikumā “8.2.3. specifiskā atbalsta mērķa “Nodrošināt labāku pārvaldību augstākās izglītības institūcijās” projekta iesnieguma veidlapas aizpildīšanas metodika” (turpmāk – veidlapas aizpildīšanas metodika) noteikto, koledžai projekta iesnieguma veidlapā un/vai Darba programmā jāsniedz informācija par projekta darbību īstenošanai nepieciešamajiem speciālistiem, tajā skaitā to specifisko kompetenču, zināšanu un prasmju apraksts, un pamatojumu, kāpēc projekta ietvaros plānoto konkrēto darbību īstenošanas nodrošināšanai plānots piesaistīt </w:t>
      </w:r>
      <w:r w:rsidRPr="00162570">
        <w:rPr>
          <w:i/>
          <w:color w:val="0070C0"/>
          <w:sz w:val="22"/>
          <w:szCs w:val="22"/>
        </w:rPr>
        <w:lastRenderedPageBreak/>
        <w:t>attiecīgo personālu, kā arī šo speciālistu plānotos pienākumus projekta īstenošanā sadalījumā pa galvenajām funkcijām.</w:t>
      </w:r>
    </w:p>
    <w:p w14:paraId="3A6E5A47" w14:textId="77777777" w:rsidR="00E0389B" w:rsidRPr="00162570" w:rsidRDefault="00E0389B" w:rsidP="00E13966">
      <w:pPr>
        <w:spacing w:after="120"/>
        <w:ind w:left="1134"/>
        <w:jc w:val="both"/>
        <w:rPr>
          <w:i/>
          <w:color w:val="0070C0"/>
          <w:sz w:val="22"/>
          <w:szCs w:val="22"/>
        </w:rPr>
      </w:pPr>
      <w:r w:rsidRPr="00162570">
        <w:rPr>
          <w:i/>
          <w:color w:val="0070C0"/>
          <w:sz w:val="22"/>
          <w:szCs w:val="22"/>
        </w:rPr>
        <w:t>Detalizētāka informācija par projekta iesniegumā un/vai Darba programmā iekļaujamo informāciju attiecībā uz projekta vadības un īstenošanas kapacitāti norādīta 8.2.3.SAM projektu iesniegumu atlases nolikuma veidlapas aizpildīšanas metodikas 2.1.punktā “Projekta īstenošanas kapacitāte”.</w:t>
      </w:r>
    </w:p>
    <w:p w14:paraId="6D9A33CC" w14:textId="77777777" w:rsidR="00E0389B" w:rsidRPr="00162570" w:rsidRDefault="00E0389B" w:rsidP="00E0389B">
      <w:pPr>
        <w:rPr>
          <w:rFonts w:ascii="Calibri" w:eastAsia="Calibri" w:hAnsi="Calibri"/>
          <w:color w:val="1F497D"/>
          <w:sz w:val="22"/>
          <w:szCs w:val="22"/>
        </w:rPr>
      </w:pPr>
    </w:p>
    <w:p w14:paraId="4FC21411" w14:textId="0AE90A75" w:rsidR="00E0389B" w:rsidRPr="00162570" w:rsidRDefault="00E93538" w:rsidP="00E0389B">
      <w:pPr>
        <w:rPr>
          <w:sz w:val="22"/>
          <w:szCs w:val="22"/>
        </w:rPr>
      </w:pPr>
      <w:r w:rsidRPr="00162570">
        <w:rPr>
          <w:b/>
          <w:sz w:val="22"/>
          <w:szCs w:val="22"/>
        </w:rPr>
        <w:t>9</w:t>
      </w:r>
      <w:r w:rsidR="006A67E4" w:rsidRPr="00162570">
        <w:rPr>
          <w:b/>
          <w:sz w:val="22"/>
          <w:szCs w:val="22"/>
        </w:rPr>
        <w:t>.jautājums:</w:t>
      </w:r>
      <w:r w:rsidR="006A67E4" w:rsidRPr="00162570">
        <w:rPr>
          <w:sz w:val="22"/>
          <w:szCs w:val="22"/>
        </w:rPr>
        <w:t xml:space="preserve"> </w:t>
      </w:r>
      <w:r w:rsidR="00E0389B" w:rsidRPr="00162570">
        <w:rPr>
          <w:sz w:val="22"/>
          <w:szCs w:val="22"/>
        </w:rPr>
        <w:t xml:space="preserve">MK noteikumu </w:t>
      </w:r>
      <w:r w:rsidR="00755664" w:rsidRPr="00162570">
        <w:rPr>
          <w:sz w:val="22"/>
          <w:szCs w:val="22"/>
        </w:rPr>
        <w:t xml:space="preserve">Nr.26 </w:t>
      </w:r>
      <w:r w:rsidR="00E0389B" w:rsidRPr="00162570">
        <w:rPr>
          <w:sz w:val="22"/>
          <w:szCs w:val="22"/>
        </w:rPr>
        <w:t>25.1.</w:t>
      </w:r>
      <w:r w:rsidR="00755664" w:rsidRPr="00162570">
        <w:rPr>
          <w:sz w:val="22"/>
          <w:szCs w:val="22"/>
        </w:rPr>
        <w:t>apakšpunkts</w:t>
      </w:r>
      <w:r w:rsidR="00E0389B" w:rsidRPr="00162570">
        <w:rPr>
          <w:sz w:val="22"/>
          <w:szCs w:val="22"/>
        </w:rPr>
        <w:t xml:space="preserve"> paredz iekšējās kvalitātes sistēmas pilnveidi. Vai tas paredz arī gala rezultāta – kvalitātes sistēmas sertifikāciju (piemēram pēc ISO vai EFQM) un tam nepieciešamās izmaksas?</w:t>
      </w:r>
    </w:p>
    <w:p w14:paraId="0D5C6837" w14:textId="294917AC" w:rsidR="00E0389B" w:rsidRPr="00162570" w:rsidRDefault="007A25FE" w:rsidP="007A25FE">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w:t>
      </w:r>
      <w:r w:rsidR="00E0389B" w:rsidRPr="00162570">
        <w:rPr>
          <w:i/>
          <w:color w:val="0070C0"/>
          <w:sz w:val="22"/>
          <w:szCs w:val="22"/>
        </w:rPr>
        <w:t>8.2.3.SAM projekta iesnieguma ietvaros, projekta iesniedzējs saskaņā ar MK noteikumu Nr.26 25.1.apakšpunktu, var paredzēt darbības, kas vērstas uz iekšējās kvalitātes vadības sistēmas pilnveidi, lai nodrošinātu tādu iekšējās kvalitātes sistēmu, kas ir efektīva, pārdomāta, ilgtspējīga un nodrošina atbilstību kvalitātes standartiem, kas ir būtiski augstākajā izglītībā kopumā un kas veicina “Standarti un vadlīnijas kvalitātes nodrošināšanai Eiropas augstākās izglītības telpā” (</w:t>
      </w:r>
      <w:proofErr w:type="spellStart"/>
      <w:r w:rsidR="00E0389B" w:rsidRPr="00162570">
        <w:rPr>
          <w:i/>
          <w:color w:val="0070C0"/>
          <w:sz w:val="22"/>
          <w:szCs w:val="22"/>
        </w:rPr>
        <w:t>European</w:t>
      </w:r>
      <w:proofErr w:type="spellEnd"/>
      <w:r w:rsidR="00E0389B" w:rsidRPr="00162570">
        <w:rPr>
          <w:i/>
          <w:color w:val="0070C0"/>
          <w:sz w:val="22"/>
          <w:szCs w:val="22"/>
        </w:rPr>
        <w:t xml:space="preserve"> </w:t>
      </w:r>
      <w:proofErr w:type="spellStart"/>
      <w:r w:rsidR="00E0389B" w:rsidRPr="00162570">
        <w:rPr>
          <w:i/>
          <w:color w:val="0070C0"/>
          <w:sz w:val="22"/>
          <w:szCs w:val="22"/>
        </w:rPr>
        <w:t>Standards</w:t>
      </w:r>
      <w:proofErr w:type="spellEnd"/>
      <w:r w:rsidR="00E0389B" w:rsidRPr="00162570">
        <w:rPr>
          <w:i/>
          <w:color w:val="0070C0"/>
          <w:sz w:val="22"/>
          <w:szCs w:val="22"/>
        </w:rPr>
        <w:t xml:space="preserve"> </w:t>
      </w:r>
      <w:proofErr w:type="spellStart"/>
      <w:r w:rsidR="00E0389B" w:rsidRPr="00162570">
        <w:rPr>
          <w:i/>
          <w:color w:val="0070C0"/>
          <w:sz w:val="22"/>
          <w:szCs w:val="22"/>
        </w:rPr>
        <w:t>and</w:t>
      </w:r>
      <w:proofErr w:type="spellEnd"/>
      <w:r w:rsidR="00E0389B" w:rsidRPr="00162570">
        <w:rPr>
          <w:i/>
          <w:color w:val="0070C0"/>
          <w:sz w:val="22"/>
          <w:szCs w:val="22"/>
        </w:rPr>
        <w:t xml:space="preserve"> </w:t>
      </w:r>
      <w:proofErr w:type="spellStart"/>
      <w:r w:rsidR="00E0389B" w:rsidRPr="00162570">
        <w:rPr>
          <w:i/>
          <w:color w:val="0070C0"/>
          <w:sz w:val="22"/>
          <w:szCs w:val="22"/>
        </w:rPr>
        <w:t>Guidelines</w:t>
      </w:r>
      <w:proofErr w:type="spellEnd"/>
      <w:r w:rsidR="00E0389B" w:rsidRPr="00162570">
        <w:rPr>
          <w:i/>
          <w:color w:val="0070C0"/>
          <w:sz w:val="22"/>
          <w:szCs w:val="22"/>
        </w:rPr>
        <w:t xml:space="preserve"> </w:t>
      </w:r>
      <w:proofErr w:type="spellStart"/>
      <w:r w:rsidR="00E0389B" w:rsidRPr="00162570">
        <w:rPr>
          <w:i/>
          <w:color w:val="0070C0"/>
          <w:sz w:val="22"/>
          <w:szCs w:val="22"/>
        </w:rPr>
        <w:t>for</w:t>
      </w:r>
      <w:proofErr w:type="spellEnd"/>
      <w:r w:rsidR="00E0389B" w:rsidRPr="00162570">
        <w:rPr>
          <w:i/>
          <w:color w:val="0070C0"/>
          <w:sz w:val="22"/>
          <w:szCs w:val="22"/>
        </w:rPr>
        <w:t xml:space="preserve"> </w:t>
      </w:r>
      <w:proofErr w:type="spellStart"/>
      <w:r w:rsidR="00E0389B" w:rsidRPr="00162570">
        <w:rPr>
          <w:i/>
          <w:color w:val="0070C0"/>
          <w:sz w:val="22"/>
          <w:szCs w:val="22"/>
        </w:rPr>
        <w:t>Quality</w:t>
      </w:r>
      <w:proofErr w:type="spellEnd"/>
      <w:r w:rsidR="00E0389B" w:rsidRPr="00162570">
        <w:rPr>
          <w:i/>
          <w:color w:val="0070C0"/>
          <w:sz w:val="22"/>
          <w:szCs w:val="22"/>
        </w:rPr>
        <w:t xml:space="preserve"> </w:t>
      </w:r>
      <w:proofErr w:type="spellStart"/>
      <w:r w:rsidR="00E0389B" w:rsidRPr="00162570">
        <w:rPr>
          <w:i/>
          <w:color w:val="0070C0"/>
          <w:sz w:val="22"/>
          <w:szCs w:val="22"/>
        </w:rPr>
        <w:t>Assurance</w:t>
      </w:r>
      <w:proofErr w:type="spellEnd"/>
      <w:r w:rsidR="00E0389B" w:rsidRPr="00162570">
        <w:rPr>
          <w:i/>
          <w:color w:val="0070C0"/>
          <w:sz w:val="22"/>
          <w:szCs w:val="22"/>
        </w:rPr>
        <w:t>) noteikto principu ievērošanu un ieviešanu.</w:t>
      </w:r>
    </w:p>
    <w:p w14:paraId="2D16B5DC" w14:textId="77777777" w:rsidR="00E0389B" w:rsidRPr="00162570" w:rsidRDefault="00E0389B" w:rsidP="007A25FE">
      <w:pPr>
        <w:spacing w:after="120"/>
        <w:ind w:left="1134"/>
        <w:jc w:val="both"/>
        <w:rPr>
          <w:i/>
          <w:color w:val="0070C0"/>
          <w:sz w:val="22"/>
          <w:szCs w:val="22"/>
        </w:rPr>
      </w:pPr>
      <w:r w:rsidRPr="00162570">
        <w:rPr>
          <w:i/>
          <w:color w:val="0070C0"/>
          <w:sz w:val="22"/>
          <w:szCs w:val="22"/>
        </w:rPr>
        <w:t xml:space="preserve">Saskaņā ar MK noteikumu Nr.26 27.punktu un projektu iesniegumu atlases nolikuma 4.pielikuma “Projekta iesnieguma vērtēšanas kritēriju piemērošanas metodika” 2.4.3.apakškritēriju, 8.2.3.SAM projekta ietvaros izstrādātajiem un veiktajiem uzlabojumiem augstākās izglītības iestādes iekšējās kvalitātes vadības sistēmas pilnveidei jāveic starptautisks salīdzinošais </w:t>
      </w:r>
      <w:proofErr w:type="spellStart"/>
      <w:r w:rsidRPr="00162570">
        <w:rPr>
          <w:i/>
          <w:color w:val="0070C0"/>
          <w:sz w:val="22"/>
          <w:szCs w:val="22"/>
        </w:rPr>
        <w:t>izvērtējums</w:t>
      </w:r>
      <w:proofErr w:type="spellEnd"/>
      <w:r w:rsidRPr="00162570">
        <w:rPr>
          <w:i/>
          <w:color w:val="0070C0"/>
          <w:sz w:val="22"/>
          <w:szCs w:val="22"/>
        </w:rPr>
        <w:t xml:space="preserve"> (</w:t>
      </w:r>
      <w:proofErr w:type="spellStart"/>
      <w:r w:rsidRPr="00162570">
        <w:rPr>
          <w:i/>
          <w:color w:val="0070C0"/>
          <w:sz w:val="22"/>
          <w:szCs w:val="22"/>
        </w:rPr>
        <w:t>peer-review</w:t>
      </w:r>
      <w:proofErr w:type="spellEnd"/>
      <w:r w:rsidRPr="00162570">
        <w:rPr>
          <w:i/>
          <w:color w:val="0070C0"/>
          <w:sz w:val="22"/>
          <w:szCs w:val="22"/>
        </w:rPr>
        <w:t xml:space="preserve">), tostarp jāparedz, ka </w:t>
      </w:r>
      <w:proofErr w:type="spellStart"/>
      <w:r w:rsidRPr="00162570">
        <w:rPr>
          <w:i/>
          <w:color w:val="0070C0"/>
          <w:sz w:val="22"/>
          <w:szCs w:val="22"/>
        </w:rPr>
        <w:t>izvērtējuma</w:t>
      </w:r>
      <w:proofErr w:type="spellEnd"/>
      <w:r w:rsidRPr="00162570">
        <w:rPr>
          <w:i/>
          <w:color w:val="0070C0"/>
          <w:sz w:val="22"/>
          <w:szCs w:val="22"/>
        </w:rPr>
        <w:t xml:space="preserve"> ietvaros saņemtās rekomendācijas tiks ņemtas vērā uzlabošanas pasākumu pilnveidē un uzlabojumu praktiskajā ieviešanā.</w:t>
      </w:r>
    </w:p>
    <w:p w14:paraId="5B4B9562" w14:textId="77777777" w:rsidR="00E0389B" w:rsidRPr="00162570" w:rsidRDefault="00E0389B" w:rsidP="007A25FE">
      <w:pPr>
        <w:spacing w:after="120"/>
        <w:ind w:left="1134"/>
        <w:jc w:val="both"/>
        <w:rPr>
          <w:i/>
          <w:color w:val="0070C0"/>
          <w:sz w:val="22"/>
          <w:szCs w:val="22"/>
        </w:rPr>
      </w:pPr>
      <w:r w:rsidRPr="00162570">
        <w:rPr>
          <w:i/>
          <w:color w:val="0070C0"/>
          <w:sz w:val="22"/>
          <w:szCs w:val="22"/>
        </w:rPr>
        <w:t xml:space="preserve">Tostarp augstākās izglītības institūcija var paredzēt veikt 8.2.3.SAM projekta ietvaros īstenoto darbību rezultātā pilnveidotās iekšējās kvalitātes vadības sistēmas sertifikāciju (piemēram, ISO, EFQM u.c.), izmaksas plānojot saskaņā ar MK noteikumu Nr.26 25.1. un 30.6.apakšpunktu. </w:t>
      </w:r>
    </w:p>
    <w:p w14:paraId="31A23927" w14:textId="77777777" w:rsidR="00E0389B" w:rsidRPr="00162570" w:rsidRDefault="00E0389B" w:rsidP="00E0389B">
      <w:pPr>
        <w:jc w:val="both"/>
        <w:rPr>
          <w:rFonts w:eastAsia="Calibri"/>
          <w:color w:val="0070C0"/>
        </w:rPr>
      </w:pPr>
    </w:p>
    <w:p w14:paraId="37776882" w14:textId="04A6DF3B" w:rsidR="00E0389B" w:rsidRPr="00162570" w:rsidRDefault="00E93538" w:rsidP="00760808">
      <w:pPr>
        <w:jc w:val="both"/>
        <w:rPr>
          <w:sz w:val="22"/>
          <w:szCs w:val="22"/>
        </w:rPr>
      </w:pPr>
      <w:r w:rsidRPr="00162570">
        <w:rPr>
          <w:b/>
          <w:sz w:val="22"/>
          <w:szCs w:val="22"/>
        </w:rPr>
        <w:t>10</w:t>
      </w:r>
      <w:r w:rsidR="00760808" w:rsidRPr="00162570">
        <w:rPr>
          <w:b/>
          <w:sz w:val="22"/>
          <w:szCs w:val="22"/>
        </w:rPr>
        <w:t>.jautājums:</w:t>
      </w:r>
      <w:r w:rsidR="00E0389B" w:rsidRPr="00162570">
        <w:rPr>
          <w:sz w:val="22"/>
          <w:szCs w:val="22"/>
        </w:rPr>
        <w:t xml:space="preserve"> Ja koledža īsteno </w:t>
      </w:r>
      <w:proofErr w:type="spellStart"/>
      <w:r w:rsidR="00E0389B" w:rsidRPr="00162570">
        <w:rPr>
          <w:sz w:val="22"/>
          <w:szCs w:val="22"/>
        </w:rPr>
        <w:t>Erasmus</w:t>
      </w:r>
      <w:proofErr w:type="spellEnd"/>
      <w:r w:rsidR="00E0389B" w:rsidRPr="00162570">
        <w:rPr>
          <w:sz w:val="22"/>
          <w:szCs w:val="22"/>
        </w:rPr>
        <w:t>  "Mācību mobilitāte augstākās izglītības sektorā", vai tas ir jānorāda pieteikuma  2.5. punktā</w:t>
      </w:r>
      <w:r w:rsidR="007E6718" w:rsidRPr="00162570">
        <w:rPr>
          <w:sz w:val="22"/>
          <w:szCs w:val="22"/>
        </w:rPr>
        <w:t xml:space="preserve"> “</w:t>
      </w:r>
      <w:r w:rsidR="00760808" w:rsidRPr="00162570">
        <w:rPr>
          <w:sz w:val="22"/>
          <w:szCs w:val="22"/>
        </w:rPr>
        <w:t>Projekta saturiskā saistība ar citiem iesniegtajiem/ īstenotajiem/ īstenošanā esošiem projektiem</w:t>
      </w:r>
      <w:r w:rsidR="007E6718" w:rsidRPr="00162570">
        <w:rPr>
          <w:sz w:val="22"/>
          <w:szCs w:val="22"/>
        </w:rPr>
        <w:t>”</w:t>
      </w:r>
      <w:r w:rsidR="00E0389B" w:rsidRPr="00162570">
        <w:rPr>
          <w:sz w:val="22"/>
          <w:szCs w:val="22"/>
        </w:rPr>
        <w:t>? </w:t>
      </w:r>
    </w:p>
    <w:p w14:paraId="0B9F2D43" w14:textId="741DFA0C" w:rsidR="00E0389B" w:rsidRPr="00162570" w:rsidRDefault="007A25FE" w:rsidP="007A25FE">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w:t>
      </w:r>
      <w:r w:rsidR="00E0389B" w:rsidRPr="00162570">
        <w:rPr>
          <w:i/>
          <w:color w:val="0070C0"/>
          <w:sz w:val="22"/>
          <w:szCs w:val="22"/>
        </w:rPr>
        <w:t xml:space="preserve">Jā, projekta iesnieguma 2.5.punktā norāda informāciju par koledžas īstenoto </w:t>
      </w:r>
      <w:proofErr w:type="spellStart"/>
      <w:r w:rsidR="00E0389B" w:rsidRPr="00162570">
        <w:rPr>
          <w:i/>
          <w:color w:val="0070C0"/>
          <w:sz w:val="22"/>
          <w:szCs w:val="22"/>
        </w:rPr>
        <w:t>Erasmus</w:t>
      </w:r>
      <w:proofErr w:type="spellEnd"/>
      <w:r w:rsidR="00E0389B" w:rsidRPr="00162570">
        <w:rPr>
          <w:i/>
          <w:color w:val="0070C0"/>
          <w:sz w:val="22"/>
          <w:szCs w:val="22"/>
        </w:rPr>
        <w:t xml:space="preserve"> “Mācību mobilitāte augstākās izglītības sektorā” projektu, ja minētā </w:t>
      </w:r>
      <w:proofErr w:type="spellStart"/>
      <w:r w:rsidR="00E0389B" w:rsidRPr="00162570">
        <w:rPr>
          <w:i/>
          <w:color w:val="0070C0"/>
          <w:sz w:val="22"/>
          <w:szCs w:val="22"/>
        </w:rPr>
        <w:t>Erasmus</w:t>
      </w:r>
      <w:proofErr w:type="spellEnd"/>
      <w:r w:rsidR="00E0389B" w:rsidRPr="00162570">
        <w:rPr>
          <w:i/>
          <w:color w:val="0070C0"/>
          <w:sz w:val="22"/>
          <w:szCs w:val="22"/>
        </w:rPr>
        <w:t xml:space="preserve"> projekta ietvaros īstenotās darbības un 8.2.3.SAM projekta ietvaros plānotās darbības ir vai varētu būt savstarpēji papildinošas. Cita starpā projekta iesniegumā aprakstīts, kā tiks novērsta darbību iespējamā dublēšanās (ja attiecināms).</w:t>
      </w:r>
    </w:p>
    <w:p w14:paraId="6331465E" w14:textId="77777777" w:rsidR="00042F69" w:rsidRPr="00162570" w:rsidRDefault="00042F69" w:rsidP="007A25FE">
      <w:pPr>
        <w:spacing w:after="120"/>
        <w:ind w:left="1134"/>
        <w:jc w:val="both"/>
        <w:rPr>
          <w:i/>
          <w:color w:val="0070C0"/>
          <w:sz w:val="22"/>
          <w:szCs w:val="22"/>
        </w:rPr>
      </w:pPr>
    </w:p>
    <w:p w14:paraId="52076E73" w14:textId="5FCACDF1" w:rsidR="00042F69" w:rsidRPr="00162570" w:rsidRDefault="001A3B3B" w:rsidP="001A3B3B">
      <w:pPr>
        <w:jc w:val="both"/>
        <w:rPr>
          <w:sz w:val="22"/>
          <w:szCs w:val="22"/>
        </w:rPr>
      </w:pPr>
      <w:r w:rsidRPr="00162570">
        <w:rPr>
          <w:b/>
          <w:sz w:val="22"/>
          <w:szCs w:val="22"/>
        </w:rPr>
        <w:t>1</w:t>
      </w:r>
      <w:r w:rsidR="00E93538" w:rsidRPr="00162570">
        <w:rPr>
          <w:b/>
          <w:sz w:val="22"/>
          <w:szCs w:val="22"/>
        </w:rPr>
        <w:t>1</w:t>
      </w:r>
      <w:r w:rsidRPr="00162570">
        <w:rPr>
          <w:b/>
          <w:sz w:val="22"/>
          <w:szCs w:val="22"/>
        </w:rPr>
        <w:t>.jautājums:</w:t>
      </w:r>
      <w:r w:rsidRPr="00162570">
        <w:rPr>
          <w:sz w:val="22"/>
          <w:szCs w:val="22"/>
        </w:rPr>
        <w:t> </w:t>
      </w:r>
      <w:r w:rsidR="00042F69" w:rsidRPr="00162570">
        <w:rPr>
          <w:sz w:val="22"/>
          <w:szCs w:val="22"/>
        </w:rPr>
        <w:t xml:space="preserve">Vai </w:t>
      </w:r>
      <w:r w:rsidR="0055742A" w:rsidRPr="00162570">
        <w:rPr>
          <w:sz w:val="22"/>
          <w:szCs w:val="22"/>
        </w:rPr>
        <w:t xml:space="preserve">projekta iesniegumā obligāti jānorāda </w:t>
      </w:r>
      <w:r w:rsidR="00042F69" w:rsidRPr="00162570">
        <w:rPr>
          <w:sz w:val="22"/>
          <w:szCs w:val="22"/>
        </w:rPr>
        <w:t>sadarbības partner</w:t>
      </w:r>
      <w:r w:rsidR="0055742A" w:rsidRPr="00162570">
        <w:rPr>
          <w:sz w:val="22"/>
          <w:szCs w:val="22"/>
        </w:rPr>
        <w:t>i</w:t>
      </w:r>
      <w:r w:rsidR="00042F69" w:rsidRPr="00162570">
        <w:rPr>
          <w:sz w:val="22"/>
          <w:szCs w:val="22"/>
        </w:rPr>
        <w:t>?</w:t>
      </w:r>
    </w:p>
    <w:p w14:paraId="47D73CE7" w14:textId="206EEC97" w:rsidR="0055742A" w:rsidRPr="00162570" w:rsidRDefault="00042F69" w:rsidP="00042F69">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Nē, </w:t>
      </w:r>
      <w:r w:rsidR="0055742A" w:rsidRPr="00162570">
        <w:rPr>
          <w:i/>
          <w:color w:val="0070C0"/>
          <w:sz w:val="22"/>
          <w:szCs w:val="22"/>
        </w:rPr>
        <w:t xml:space="preserve">atbilstoši MK noteikumu Nr.26 14.punktā minētajam, </w:t>
      </w:r>
      <w:r w:rsidRPr="00162570">
        <w:rPr>
          <w:i/>
          <w:color w:val="0070C0"/>
          <w:sz w:val="22"/>
          <w:szCs w:val="22"/>
        </w:rPr>
        <w:t xml:space="preserve">projekta </w:t>
      </w:r>
      <w:r w:rsidR="0055742A" w:rsidRPr="00162570">
        <w:rPr>
          <w:i/>
          <w:color w:val="0070C0"/>
          <w:sz w:val="22"/>
          <w:szCs w:val="22"/>
        </w:rPr>
        <w:t>iesniedzējs projektu var īstenot arī individuāli, t.i., bez sadarbības partneru iesaistes.</w:t>
      </w:r>
    </w:p>
    <w:p w14:paraId="7BAD4FC8" w14:textId="77777777" w:rsidR="00854F4D" w:rsidRPr="00162570" w:rsidRDefault="00854F4D" w:rsidP="00854F4D">
      <w:pPr>
        <w:spacing w:after="120"/>
        <w:ind w:left="1134"/>
        <w:jc w:val="right"/>
        <w:rPr>
          <w:b/>
          <w:i/>
          <w:sz w:val="22"/>
          <w:szCs w:val="22"/>
          <w:u w:val="single"/>
        </w:rPr>
      </w:pPr>
    </w:p>
    <w:p w14:paraId="12357DAD" w14:textId="770F1E02" w:rsidR="00854F4D" w:rsidRPr="00162570" w:rsidRDefault="00854F4D" w:rsidP="00854F4D">
      <w:pPr>
        <w:spacing w:after="120"/>
        <w:ind w:left="1134"/>
        <w:jc w:val="right"/>
        <w:rPr>
          <w:i/>
          <w:sz w:val="22"/>
          <w:szCs w:val="22"/>
        </w:rPr>
      </w:pPr>
      <w:r w:rsidRPr="00162570">
        <w:rPr>
          <w:b/>
          <w:i/>
          <w:sz w:val="22"/>
          <w:szCs w:val="22"/>
          <w:u w:val="single"/>
        </w:rPr>
        <w:t>Papildināts:</w:t>
      </w:r>
      <w:r w:rsidRPr="00162570">
        <w:rPr>
          <w:i/>
          <w:sz w:val="22"/>
          <w:szCs w:val="22"/>
        </w:rPr>
        <w:t xml:space="preserve"> 0</w:t>
      </w:r>
      <w:r w:rsidR="00A4041D" w:rsidRPr="00162570">
        <w:rPr>
          <w:i/>
          <w:sz w:val="22"/>
          <w:szCs w:val="22"/>
        </w:rPr>
        <w:t>6</w:t>
      </w:r>
      <w:r w:rsidRPr="00162570">
        <w:rPr>
          <w:i/>
          <w:sz w:val="22"/>
          <w:szCs w:val="22"/>
        </w:rPr>
        <w:t>.04.2018</w:t>
      </w:r>
    </w:p>
    <w:p w14:paraId="45D9E845" w14:textId="5523FEC9" w:rsidR="00854F4D" w:rsidRPr="00162570" w:rsidRDefault="00854F4D" w:rsidP="00854F4D">
      <w:pPr>
        <w:keepNext/>
        <w:jc w:val="both"/>
        <w:rPr>
          <w:sz w:val="22"/>
          <w:szCs w:val="22"/>
        </w:rPr>
      </w:pPr>
      <w:r w:rsidRPr="00162570">
        <w:rPr>
          <w:b/>
          <w:sz w:val="22"/>
          <w:szCs w:val="22"/>
        </w:rPr>
        <w:t xml:space="preserve">12. jautājums. </w:t>
      </w:r>
      <w:r w:rsidRPr="00162570">
        <w:rPr>
          <w:sz w:val="22"/>
          <w:szCs w:val="22"/>
        </w:rPr>
        <w:t xml:space="preserve">Atlases nolikuma 9.13. punkts paredz, ka jāiesniedz Vienošanās, ko projekta iesniedzējs ir noslēdzis ar Izglītības un zinātnes ministriju par labu praksi ārvalstu studējošo piesaistē un studiju nodrošināšanā (ja attiecināms) (latviešu valodā). Vēlētos saprast, kā tas sasaucas kontekstā ar finansējuma piesaisti e-risinājumu ieviešanā grāmatvedībai, finanšu uzskaitei un </w:t>
      </w:r>
      <w:proofErr w:type="spellStart"/>
      <w:r w:rsidRPr="00162570">
        <w:rPr>
          <w:sz w:val="22"/>
          <w:szCs w:val="22"/>
        </w:rPr>
        <w:t>personālvadībai</w:t>
      </w:r>
      <w:proofErr w:type="spellEnd"/>
      <w:r w:rsidRPr="00162570">
        <w:rPr>
          <w:sz w:val="22"/>
          <w:szCs w:val="22"/>
        </w:rPr>
        <w:t>. Vai arī šajā kontekstā ir jāiesniedz šāda Vienošanās?</w:t>
      </w:r>
    </w:p>
    <w:p w14:paraId="53B08C16" w14:textId="77777777" w:rsidR="00854F4D" w:rsidRPr="00162570" w:rsidRDefault="00854F4D" w:rsidP="00854F4D">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Šādas vienošanās noslēgšana nav obligāta, tāpat kā nav obligāta šīs vienošanās iesniegšana. </w:t>
      </w:r>
    </w:p>
    <w:p w14:paraId="36FB0CD9" w14:textId="77777777" w:rsidR="00854F4D" w:rsidRPr="00162570" w:rsidRDefault="00854F4D" w:rsidP="00854F4D">
      <w:pPr>
        <w:spacing w:after="120"/>
        <w:ind w:left="1134"/>
        <w:jc w:val="both"/>
        <w:rPr>
          <w:i/>
          <w:color w:val="0070C0"/>
          <w:sz w:val="22"/>
          <w:szCs w:val="22"/>
        </w:rPr>
      </w:pPr>
      <w:r w:rsidRPr="00162570">
        <w:rPr>
          <w:i/>
          <w:color w:val="0070C0"/>
          <w:sz w:val="22"/>
          <w:szCs w:val="22"/>
        </w:rPr>
        <w:t xml:space="preserve">Ja šāda vienošanās projekta iesniedzējam ir noslēgta, tad projekta iesniegumam ir iespējams saņemt 2 papildu punktus kvalitātes kritērijā Nr.3.6. (kritērija svars kopējā </w:t>
      </w:r>
      <w:r w:rsidRPr="00162570">
        <w:rPr>
          <w:i/>
          <w:color w:val="0070C0"/>
          <w:sz w:val="22"/>
          <w:szCs w:val="22"/>
        </w:rPr>
        <w:lastRenderedPageBreak/>
        <w:t>punktu skaitā  - 3%). Ja vienošanās tiks pievienota projekta dokumentācijai, vērtēšanas komisija viegli pārliecināsies par šādas vienošanās esamību.</w:t>
      </w:r>
    </w:p>
    <w:p w14:paraId="1835751A" w14:textId="77777777" w:rsidR="006E5835" w:rsidRPr="00162570" w:rsidRDefault="00854F4D" w:rsidP="006E5835">
      <w:pPr>
        <w:spacing w:after="120"/>
        <w:ind w:left="1134"/>
        <w:jc w:val="both"/>
        <w:rPr>
          <w:i/>
          <w:color w:val="0070C0"/>
          <w:sz w:val="22"/>
          <w:szCs w:val="22"/>
        </w:rPr>
      </w:pPr>
      <w:r w:rsidRPr="00162570">
        <w:rPr>
          <w:i/>
          <w:color w:val="0070C0"/>
          <w:sz w:val="22"/>
          <w:szCs w:val="22"/>
        </w:rPr>
        <w:t xml:space="preserve">Tā kā projektu iesniegumu atlase ir atklāta, tad tas nozīmē, ka visi projekta iesniegumi tiks </w:t>
      </w:r>
      <w:proofErr w:type="spellStart"/>
      <w:r w:rsidRPr="00162570">
        <w:rPr>
          <w:i/>
          <w:color w:val="0070C0"/>
          <w:sz w:val="22"/>
          <w:szCs w:val="22"/>
        </w:rPr>
        <w:t>saranžēti</w:t>
      </w:r>
      <w:proofErr w:type="spellEnd"/>
      <w:r w:rsidRPr="00162570">
        <w:rPr>
          <w:i/>
          <w:color w:val="0070C0"/>
          <w:sz w:val="22"/>
          <w:szCs w:val="22"/>
        </w:rPr>
        <w:t xml:space="preserve"> pēc vidējā svērtā punktu skaita kvalitātes kritērijos un finansējums tiks piešķirts projektiem ar augstāku vērtējumu kvalitātes kritērijā atlasei pieejamā finansējuma ietvaros.</w:t>
      </w:r>
    </w:p>
    <w:p w14:paraId="2DBF0646" w14:textId="77777777" w:rsidR="006E5835" w:rsidRPr="00162570" w:rsidRDefault="006E5835" w:rsidP="006E5835">
      <w:pPr>
        <w:spacing w:after="120"/>
        <w:ind w:left="1134"/>
        <w:jc w:val="both"/>
        <w:rPr>
          <w:i/>
          <w:color w:val="0070C0"/>
          <w:sz w:val="22"/>
          <w:szCs w:val="22"/>
        </w:rPr>
      </w:pPr>
    </w:p>
    <w:p w14:paraId="65E3BA91" w14:textId="55DA2B61" w:rsidR="00854F4D" w:rsidRPr="00162570" w:rsidRDefault="00854F4D" w:rsidP="006E5835">
      <w:pPr>
        <w:spacing w:after="120"/>
        <w:jc w:val="both"/>
        <w:rPr>
          <w:b/>
          <w:sz w:val="22"/>
          <w:szCs w:val="22"/>
        </w:rPr>
      </w:pPr>
      <w:r w:rsidRPr="00162570">
        <w:rPr>
          <w:b/>
          <w:sz w:val="22"/>
          <w:szCs w:val="22"/>
        </w:rPr>
        <w:t xml:space="preserve">13. jautājums. </w:t>
      </w:r>
      <w:r w:rsidRPr="00162570">
        <w:rPr>
          <w:sz w:val="22"/>
          <w:szCs w:val="22"/>
        </w:rPr>
        <w:t>Kā mēs varam izraudzīties sadarbības partnerus e-risinājumu ieviešanā? Vai varam paši pēc vajadzības brīvi izvēlēties vai ir kādas prasības/ konkursi/ cenu aptaujas, kas jāorganizē?</w:t>
      </w:r>
    </w:p>
    <w:p w14:paraId="6C792BD5" w14:textId="415C17A9" w:rsidR="00854F4D" w:rsidRPr="00162570" w:rsidRDefault="00854F4D" w:rsidP="00854F4D">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Saskaņā ar MK noteikumu Nr.26 14.punktu un 2.2. un 2.13.apakšpunktos minētajām definīcijām par projekta sadarbības partneriem var piesaistīt Latvijā reģistrētas augstākās izglītības institūcijas vai zinātniskās organizācijas.</w:t>
      </w:r>
    </w:p>
    <w:p w14:paraId="292A6CAA" w14:textId="7F937E70" w:rsidR="00854F4D" w:rsidRPr="00162570" w:rsidRDefault="00854F4D" w:rsidP="00854F4D">
      <w:pPr>
        <w:spacing w:after="120"/>
        <w:ind w:left="1134"/>
        <w:jc w:val="both"/>
        <w:rPr>
          <w:i/>
          <w:color w:val="0070C0"/>
          <w:sz w:val="22"/>
          <w:szCs w:val="22"/>
        </w:rPr>
      </w:pPr>
      <w:r w:rsidRPr="00162570">
        <w:rPr>
          <w:i/>
          <w:color w:val="0070C0"/>
          <w:sz w:val="22"/>
          <w:szCs w:val="22"/>
        </w:rPr>
        <w:t>Ja jaunu e-risinājumu ieviešanai nepieciešams ārpakalpojums, tad projekta iesniedzējs to veic atbilstoši iepirkumu regulējošajiem normatīvajiem aktiem, t.i., atkarībā no plānotās pakalpojuma summas izvēloties atbilstošāko procedūru.</w:t>
      </w:r>
    </w:p>
    <w:p w14:paraId="146083B3" w14:textId="77777777" w:rsidR="006E5835" w:rsidRPr="00162570" w:rsidRDefault="006E5835" w:rsidP="00854F4D">
      <w:pPr>
        <w:spacing w:after="120"/>
        <w:ind w:left="1134"/>
        <w:jc w:val="both"/>
        <w:rPr>
          <w:i/>
          <w:color w:val="0070C0"/>
          <w:sz w:val="22"/>
          <w:szCs w:val="22"/>
        </w:rPr>
      </w:pPr>
    </w:p>
    <w:p w14:paraId="3ADFB411" w14:textId="47F80166" w:rsidR="00EC7745" w:rsidRPr="00162570" w:rsidRDefault="00EC7745" w:rsidP="00EC7745">
      <w:pPr>
        <w:jc w:val="both"/>
        <w:rPr>
          <w:b/>
          <w:sz w:val="22"/>
          <w:szCs w:val="22"/>
        </w:rPr>
      </w:pPr>
      <w:r w:rsidRPr="00162570">
        <w:rPr>
          <w:b/>
          <w:sz w:val="22"/>
          <w:szCs w:val="22"/>
        </w:rPr>
        <w:t xml:space="preserve">14.jautājums. </w:t>
      </w:r>
      <w:r w:rsidRPr="00162570">
        <w:rPr>
          <w:sz w:val="22"/>
          <w:szCs w:val="22"/>
        </w:rPr>
        <w:t>Vai pareizi saprotam, ka juridiskas personas (privāta) dibināta koledža izmaksas var attiecināt no brīža</w:t>
      </w:r>
      <w:r w:rsidR="004812F4" w:rsidRPr="00162570">
        <w:rPr>
          <w:sz w:val="22"/>
          <w:szCs w:val="22"/>
        </w:rPr>
        <w:t>,</w:t>
      </w:r>
      <w:r w:rsidRPr="00162570">
        <w:rPr>
          <w:sz w:val="22"/>
          <w:szCs w:val="22"/>
        </w:rPr>
        <w:t xml:space="preserve"> kad stājās spēkā minētie noteikumi, t.i.  no 9.janvāra?</w:t>
      </w:r>
    </w:p>
    <w:p w14:paraId="5B867E08" w14:textId="77777777" w:rsidR="00EC7745" w:rsidRPr="00162570" w:rsidRDefault="00EC7745" w:rsidP="00EC7745">
      <w:pPr>
        <w:rPr>
          <w:rFonts w:ascii="Calibri" w:eastAsia="Calibri" w:hAnsi="Calibri"/>
          <w:color w:val="1F497D"/>
          <w:sz w:val="22"/>
          <w:szCs w:val="22"/>
          <w:lang w:eastAsia="en-US"/>
        </w:rPr>
      </w:pPr>
    </w:p>
    <w:p w14:paraId="59ACF6D7" w14:textId="2639B146" w:rsidR="00EC7745" w:rsidRPr="00162570" w:rsidRDefault="00EC7745" w:rsidP="00EC7745">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Saskaņā ar MK noteikumu Nr. 26 38.2.apakšpunktu, finansējuma saņēmējiem, kas nav valsts koledžas, izmaksas ir attiecināmas no MK noteikumu Nr.26 spēkā stāšanās brīža, t.i. no 2018.gada 19.janvāra, tādējādi koledža jau šobrīd var īstenot 8.2.3.SAM ietvaros plānotās darbības un finansēt tās no saviem līdzekļiem (uz pašriska, ņemot vērā to, ka 8.2.3.SAM ir atklāta projektu iesniegumu atlase). Projekta apstiprināšanas gadījumā izmaksas par veiktajām 8.2.3. SAM projekta darbībām varēs iekļaut projektā.</w:t>
      </w:r>
    </w:p>
    <w:p w14:paraId="0EFDC6D2" w14:textId="77777777" w:rsidR="00001C5E" w:rsidRPr="00162570" w:rsidRDefault="00001C5E" w:rsidP="00EC7745">
      <w:pPr>
        <w:spacing w:after="120"/>
        <w:ind w:left="1134"/>
        <w:jc w:val="both"/>
        <w:rPr>
          <w:i/>
          <w:color w:val="0070C0"/>
          <w:sz w:val="22"/>
          <w:szCs w:val="22"/>
        </w:rPr>
      </w:pPr>
    </w:p>
    <w:p w14:paraId="6E2A4F11" w14:textId="3292CD81" w:rsidR="00600CC2" w:rsidRPr="00162570" w:rsidRDefault="007409E8" w:rsidP="00600CC2">
      <w:pPr>
        <w:spacing w:after="120"/>
        <w:jc w:val="both"/>
        <w:rPr>
          <w:sz w:val="22"/>
          <w:szCs w:val="22"/>
        </w:rPr>
      </w:pPr>
      <w:r w:rsidRPr="00162570">
        <w:rPr>
          <w:b/>
          <w:sz w:val="22"/>
          <w:szCs w:val="22"/>
        </w:rPr>
        <w:t>15.jautājums.</w:t>
      </w:r>
      <w:r w:rsidRPr="00162570">
        <w:rPr>
          <w:sz w:val="22"/>
          <w:szCs w:val="22"/>
        </w:rPr>
        <w:t xml:space="preserve"> </w:t>
      </w:r>
      <w:r w:rsidR="00600CC2" w:rsidRPr="00162570">
        <w:rPr>
          <w:sz w:val="22"/>
          <w:szCs w:val="22"/>
        </w:rPr>
        <w:t xml:space="preserve">Vai, izstrādājot un ieviešot e-risinājumu, kas balstās jau ieviestā un izmantošanā esošā programmnodrošinājumā, būs nepieciešams veikt iepirkumu vai arī būs pietiekoši veikt sarunu procedūru ar piegādātāju, kurš uztur esošo risinājumu? Nepieciešamais risinājums var tikt ieviests, pievienojot esošai programmai jaunus moduļus. </w:t>
      </w:r>
    </w:p>
    <w:p w14:paraId="68284179" w14:textId="77777777" w:rsidR="00600CC2" w:rsidRPr="00162570" w:rsidRDefault="00600CC2" w:rsidP="00600CC2">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Visi iepirkumi ir jāveic atbilstoši iepirkumus regulējošajiem normatīvajiem aktiem. Atbilstoši Publisko iepirkumu likumam (turpmāk –PIL) sarunu procedūra ir viena no iepirkumu procedūrām. Šo procedūru pasūtītājs ir tiesīgs izvēlēties PIL 8.panta 7.daļā minētajos gadījumos. </w:t>
      </w:r>
    </w:p>
    <w:p w14:paraId="3DD2FEA8" w14:textId="6B64BA5D" w:rsidR="00600CC2" w:rsidRPr="00162570" w:rsidRDefault="00600CC2" w:rsidP="00600CC2">
      <w:pPr>
        <w:spacing w:after="120"/>
        <w:ind w:left="1134"/>
        <w:jc w:val="both"/>
        <w:rPr>
          <w:i/>
          <w:color w:val="0070C0"/>
          <w:sz w:val="22"/>
          <w:szCs w:val="22"/>
        </w:rPr>
      </w:pPr>
      <w:r w:rsidRPr="00162570">
        <w:rPr>
          <w:i/>
          <w:color w:val="0070C0"/>
          <w:sz w:val="22"/>
          <w:szCs w:val="22"/>
        </w:rPr>
        <w:t>Aicinām Jūs jautājumu par Jūsu minētās procedūras piemērošanu uzdot arī Iepirkumu uzraudzības birojam, vienlaikus sniedzot arī detalizētāku informāciju par Jūsu situāciju.</w:t>
      </w:r>
    </w:p>
    <w:p w14:paraId="38C10DDA" w14:textId="77777777" w:rsidR="00001C5E" w:rsidRPr="00162570" w:rsidRDefault="00001C5E" w:rsidP="00600CC2">
      <w:pPr>
        <w:spacing w:after="120"/>
        <w:ind w:left="1134"/>
        <w:jc w:val="both"/>
        <w:rPr>
          <w:i/>
          <w:color w:val="0070C0"/>
          <w:sz w:val="22"/>
          <w:szCs w:val="22"/>
        </w:rPr>
      </w:pPr>
    </w:p>
    <w:p w14:paraId="18683F71" w14:textId="4C7BE486" w:rsidR="00A4041D" w:rsidRPr="00162570" w:rsidRDefault="00A4041D" w:rsidP="00A4041D">
      <w:pPr>
        <w:spacing w:after="120"/>
        <w:jc w:val="both"/>
        <w:rPr>
          <w:sz w:val="22"/>
          <w:szCs w:val="22"/>
        </w:rPr>
      </w:pPr>
      <w:r w:rsidRPr="00162570">
        <w:rPr>
          <w:b/>
          <w:sz w:val="22"/>
          <w:szCs w:val="22"/>
        </w:rPr>
        <w:t>16.jautājums.</w:t>
      </w:r>
      <w:r w:rsidRPr="00162570">
        <w:rPr>
          <w:i/>
          <w:sz w:val="22"/>
          <w:szCs w:val="22"/>
        </w:rPr>
        <w:t xml:space="preserve"> </w:t>
      </w:r>
      <w:r w:rsidRPr="00162570">
        <w:rPr>
          <w:sz w:val="22"/>
          <w:szCs w:val="22"/>
        </w:rPr>
        <w:t>Specifiskais vērtēšanas kritērijs 2.3. nosaka - Projekta iesnieguma Darba programmai pievienots iesaistīto institūciju raksturojums un projekta īstenošanā iesaistītā personāla dzīvesgājuma apraksti.</w:t>
      </w:r>
    </w:p>
    <w:p w14:paraId="7256841A" w14:textId="77777777" w:rsidR="00A4041D" w:rsidRPr="00162570" w:rsidRDefault="00A4041D" w:rsidP="00A4041D">
      <w:pPr>
        <w:spacing w:after="120"/>
        <w:jc w:val="both"/>
        <w:rPr>
          <w:sz w:val="22"/>
          <w:szCs w:val="22"/>
        </w:rPr>
      </w:pPr>
      <w:r w:rsidRPr="00162570">
        <w:rPr>
          <w:sz w:val="22"/>
          <w:szCs w:val="22"/>
        </w:rPr>
        <w:t xml:space="preserve">Vai CV jāiesniedz tikai latviešu vai arī papildus angļu valodā? </w:t>
      </w:r>
    </w:p>
    <w:p w14:paraId="7C16C02B" w14:textId="77777777" w:rsidR="00A4041D" w:rsidRPr="00162570" w:rsidRDefault="00A4041D" w:rsidP="00A4041D">
      <w:pPr>
        <w:spacing w:after="120"/>
        <w:ind w:left="1134"/>
        <w:jc w:val="both"/>
        <w:rPr>
          <w:i/>
          <w:color w:val="0070C0"/>
          <w:sz w:val="22"/>
          <w:szCs w:val="22"/>
        </w:rPr>
      </w:pPr>
      <w:r w:rsidRPr="00162570">
        <w:rPr>
          <w:i/>
          <w:color w:val="0070C0"/>
          <w:sz w:val="22"/>
          <w:szCs w:val="22"/>
          <w:u w:val="single"/>
        </w:rPr>
        <w:t>Atbilde:</w:t>
      </w:r>
      <w:r w:rsidRPr="00162570">
        <w:rPr>
          <w:i/>
          <w:color w:val="0070C0"/>
          <w:sz w:val="22"/>
          <w:szCs w:val="22"/>
        </w:rPr>
        <w:t xml:space="preserve"> Atlases nolikuma 4.pielikumā sniegts skaidrojums:</w:t>
      </w:r>
    </w:p>
    <w:p w14:paraId="0FD73307" w14:textId="77777777" w:rsidR="00A4041D" w:rsidRPr="00162570" w:rsidRDefault="00A4041D" w:rsidP="00A4041D">
      <w:pPr>
        <w:spacing w:after="120"/>
        <w:ind w:left="1134"/>
        <w:jc w:val="both"/>
        <w:rPr>
          <w:i/>
          <w:color w:val="0070C0"/>
          <w:sz w:val="22"/>
          <w:szCs w:val="22"/>
        </w:rPr>
      </w:pPr>
      <w:r w:rsidRPr="00162570">
        <w:rPr>
          <w:i/>
          <w:color w:val="0070C0"/>
          <w:sz w:val="22"/>
          <w:szCs w:val="22"/>
        </w:rPr>
        <w:t xml:space="preserve">“Kritērijā Nr.2.3. vērtējums ir “Jā”, ja projekta iesniegumam pievienotā Darba programmai pievienots iesaistīto institūciju raksturojums un projekta īstenošanā iesaistītā vadošā personāla dzīvesgājuma apraksti. </w:t>
      </w:r>
    </w:p>
    <w:p w14:paraId="4DCD3B54" w14:textId="77777777" w:rsidR="00A4041D" w:rsidRPr="00162570" w:rsidRDefault="00A4041D" w:rsidP="00A4041D">
      <w:pPr>
        <w:spacing w:after="120"/>
        <w:ind w:left="1134"/>
        <w:jc w:val="both"/>
        <w:rPr>
          <w:i/>
          <w:color w:val="0070C0"/>
          <w:sz w:val="22"/>
          <w:szCs w:val="22"/>
        </w:rPr>
      </w:pPr>
      <w:r w:rsidRPr="00162570">
        <w:rPr>
          <w:i/>
          <w:color w:val="0070C0"/>
          <w:sz w:val="22"/>
          <w:szCs w:val="22"/>
        </w:rPr>
        <w:t xml:space="preserve">Projekta iesniegumam pievienoto Darba programmu, kur iekļauta detalizētāka informācija par projekta ietvaros plānotajām darbībām, tostarp iesaistīto institūciju raksturojums un projekta īstenošanā iesaistītā  vadošā  personāla (vismaz projekta vadītāja un par projekta ietvaros plānotajiem tematiskajiem blokiem (MK noteikumu par SAM īstenošanu 20.punktā </w:t>
      </w:r>
      <w:r w:rsidRPr="00162570">
        <w:rPr>
          <w:i/>
          <w:color w:val="0070C0"/>
          <w:sz w:val="22"/>
          <w:szCs w:val="22"/>
        </w:rPr>
        <w:lastRenderedPageBreak/>
        <w:t>norādītās atbalstāmās darbības) atbildīgais personāls) dzīvesgājuma apraksti, projekta iesniegumā definētā mērķa un noteikto rezultātu sasniegšanai. Darba programmu atbilstoši kvalitātes 3.1., 3.2., 3.3. un 3.4. kritērijam vērtē piesaistītie Eiropas Komisijas ekspertu datu bāzē iekļautie eksperti.”</w:t>
      </w:r>
    </w:p>
    <w:p w14:paraId="19FF32A2" w14:textId="5569F0A9" w:rsidR="00A4041D" w:rsidRPr="00162570" w:rsidRDefault="00A4041D" w:rsidP="00A4041D">
      <w:pPr>
        <w:spacing w:after="120"/>
        <w:ind w:left="1134"/>
        <w:jc w:val="both"/>
        <w:rPr>
          <w:i/>
          <w:color w:val="0070C0"/>
          <w:sz w:val="22"/>
          <w:szCs w:val="22"/>
        </w:rPr>
      </w:pPr>
      <w:r w:rsidRPr="00162570">
        <w:rPr>
          <w:i/>
          <w:color w:val="0070C0"/>
          <w:sz w:val="22"/>
          <w:szCs w:val="22"/>
        </w:rPr>
        <w:t>Tātad – vadošo projekta īstenošanā iesaistīto darbinieku dzīvesgājuma aprakstus ir ieteicams iekļaut Darba programmā, bet Darba programma ir jāsagatavo gan angļu, gan latviešu valodā. CV kā atsevišķus projekta iesnieguma pielikumus nav nepieciešams pievienot.</w:t>
      </w:r>
    </w:p>
    <w:p w14:paraId="613D3A70" w14:textId="77777777" w:rsidR="00001C5E" w:rsidRPr="00162570" w:rsidRDefault="00001C5E" w:rsidP="00A4041D">
      <w:pPr>
        <w:spacing w:after="120"/>
        <w:ind w:left="1134"/>
        <w:jc w:val="both"/>
        <w:rPr>
          <w:i/>
          <w:color w:val="0070C0"/>
          <w:sz w:val="22"/>
          <w:szCs w:val="22"/>
        </w:rPr>
      </w:pPr>
    </w:p>
    <w:p w14:paraId="71FDC2BA" w14:textId="3413629B" w:rsidR="00814B2E" w:rsidRPr="00162570" w:rsidRDefault="00814B2E" w:rsidP="00814B2E">
      <w:pPr>
        <w:spacing w:after="120"/>
        <w:ind w:left="1134"/>
        <w:jc w:val="right"/>
        <w:rPr>
          <w:i/>
          <w:sz w:val="22"/>
          <w:szCs w:val="22"/>
        </w:rPr>
      </w:pPr>
      <w:r w:rsidRPr="00162570">
        <w:rPr>
          <w:b/>
          <w:i/>
          <w:sz w:val="22"/>
          <w:szCs w:val="22"/>
          <w:u w:val="single"/>
        </w:rPr>
        <w:t>Papildināts:</w:t>
      </w:r>
      <w:r w:rsidRPr="00162570">
        <w:rPr>
          <w:i/>
          <w:sz w:val="22"/>
          <w:szCs w:val="22"/>
        </w:rPr>
        <w:t xml:space="preserve"> </w:t>
      </w:r>
      <w:r w:rsidR="00001C5E" w:rsidRPr="00162570">
        <w:rPr>
          <w:i/>
          <w:sz w:val="22"/>
          <w:szCs w:val="22"/>
        </w:rPr>
        <w:t>1</w:t>
      </w:r>
      <w:r w:rsidR="00F82E61" w:rsidRPr="00162570">
        <w:rPr>
          <w:i/>
          <w:sz w:val="22"/>
          <w:szCs w:val="22"/>
        </w:rPr>
        <w:t>7</w:t>
      </w:r>
      <w:r w:rsidRPr="00162570">
        <w:rPr>
          <w:i/>
          <w:sz w:val="22"/>
          <w:szCs w:val="22"/>
        </w:rPr>
        <w:t>.04.2018</w:t>
      </w:r>
    </w:p>
    <w:p w14:paraId="06C13156" w14:textId="77777777" w:rsidR="00001C5E" w:rsidRPr="00162570" w:rsidRDefault="00001C5E" w:rsidP="00814B2E">
      <w:pPr>
        <w:spacing w:after="120"/>
        <w:ind w:left="1134"/>
        <w:jc w:val="right"/>
        <w:rPr>
          <w:i/>
          <w:sz w:val="22"/>
          <w:szCs w:val="22"/>
        </w:rPr>
      </w:pPr>
    </w:p>
    <w:p w14:paraId="5653150F" w14:textId="6F18EEAC" w:rsidR="002B6FF4" w:rsidRPr="00162570" w:rsidRDefault="00BB6AF6" w:rsidP="002B6FF4">
      <w:pPr>
        <w:jc w:val="both"/>
        <w:rPr>
          <w:rFonts w:eastAsia="Calibri"/>
          <w:color w:val="000000"/>
          <w:sz w:val="22"/>
          <w:szCs w:val="22"/>
          <w:lang w:eastAsia="en-US"/>
        </w:rPr>
      </w:pPr>
      <w:r w:rsidRPr="00162570">
        <w:rPr>
          <w:rFonts w:eastAsia="Calibri"/>
          <w:b/>
          <w:bCs/>
          <w:sz w:val="22"/>
          <w:szCs w:val="22"/>
          <w:lang w:eastAsia="en-US"/>
        </w:rPr>
        <w:t>17.j</w:t>
      </w:r>
      <w:r w:rsidR="002B6FF4" w:rsidRPr="00162570">
        <w:rPr>
          <w:rFonts w:eastAsia="Calibri"/>
          <w:b/>
          <w:bCs/>
          <w:sz w:val="22"/>
          <w:szCs w:val="22"/>
          <w:lang w:eastAsia="en-US"/>
        </w:rPr>
        <w:t xml:space="preserve">autājums: </w:t>
      </w:r>
      <w:r w:rsidR="002B6FF4" w:rsidRPr="00162570">
        <w:rPr>
          <w:rFonts w:eastAsia="Calibri"/>
          <w:color w:val="000000"/>
          <w:sz w:val="22"/>
          <w:szCs w:val="22"/>
          <w:lang w:eastAsia="en-US"/>
        </w:rPr>
        <w:t xml:space="preserve">Vai 8.2.3.SAM projektu iesniegumu 2.2.1.apakškritērija kontekstā augstskola var saskaņot Darba programmu ar zinātnisko institūciju, kas ir šīs augstskolas struktūrvienība? </w:t>
      </w:r>
    </w:p>
    <w:p w14:paraId="4C5BB472" w14:textId="77777777" w:rsidR="002B6FF4" w:rsidRPr="00162570" w:rsidRDefault="002B6FF4" w:rsidP="00BB6AF6">
      <w:pPr>
        <w:spacing w:after="120"/>
        <w:ind w:left="1134"/>
        <w:jc w:val="both"/>
        <w:rPr>
          <w:b/>
          <w:i/>
          <w:color w:val="0070C0"/>
          <w:sz w:val="22"/>
          <w:szCs w:val="22"/>
          <w:u w:val="single"/>
        </w:rPr>
      </w:pPr>
      <w:r w:rsidRPr="00162570">
        <w:rPr>
          <w:b/>
          <w:i/>
          <w:color w:val="0070C0"/>
          <w:sz w:val="22"/>
          <w:szCs w:val="22"/>
          <w:u w:val="single"/>
        </w:rPr>
        <w:t>Atbilde:</w:t>
      </w:r>
      <w:r w:rsidRPr="00162570">
        <w:rPr>
          <w:b/>
          <w:i/>
          <w:color w:val="0070C0"/>
          <w:sz w:val="22"/>
          <w:szCs w:val="22"/>
        </w:rPr>
        <w:t xml:space="preserve"> </w:t>
      </w:r>
      <w:r w:rsidRPr="00162570">
        <w:rPr>
          <w:i/>
          <w:color w:val="0070C0"/>
          <w:sz w:val="22"/>
          <w:szCs w:val="22"/>
        </w:rPr>
        <w:t>Nē. Skaidrojam, ka atbilstoši MK noteikumu Nr. 26 2.13. apakšpunktam 8.2.3.SAM ietvaros zinātniskā institūcija ir Latvijas Republikas Zinātnisko institūciju reģistrā reģistrēts zinātniskais institūts (publiska aģentūra, atvasināta publiska persona un privāto tiesību juridiskā persona) vai augstskola. Tādējādi, kā stratēģiskie partneri kvalificējas juridiski patstāvīgas zinātniskās institūcijas. Ievērojot minēto, zinātniskās institūcijas, kas ir augstskolas struktūrvienības, neklasificējas kā stratēģiskie partneri.</w:t>
      </w:r>
    </w:p>
    <w:p w14:paraId="0E9BCE1D" w14:textId="77777777" w:rsidR="002B6FF4" w:rsidRPr="00162570" w:rsidRDefault="002B6FF4" w:rsidP="002B6FF4">
      <w:pPr>
        <w:spacing w:after="200" w:line="276" w:lineRule="auto"/>
        <w:ind w:left="720"/>
        <w:jc w:val="both"/>
        <w:rPr>
          <w:rFonts w:ascii="Calibri" w:eastAsia="Calibri" w:hAnsi="Calibri"/>
          <w:sz w:val="22"/>
          <w:szCs w:val="22"/>
        </w:rPr>
      </w:pPr>
    </w:p>
    <w:p w14:paraId="7AD05E2A" w14:textId="6D240059" w:rsidR="00756384" w:rsidRPr="00162570" w:rsidRDefault="00BB6AF6" w:rsidP="00BB6AF6">
      <w:pPr>
        <w:jc w:val="both"/>
        <w:rPr>
          <w:rFonts w:eastAsia="Calibri"/>
          <w:color w:val="000000"/>
          <w:sz w:val="22"/>
          <w:szCs w:val="22"/>
          <w:lang w:eastAsia="en-US"/>
        </w:rPr>
      </w:pPr>
      <w:r w:rsidRPr="00162570">
        <w:rPr>
          <w:rFonts w:eastAsia="Calibri"/>
          <w:b/>
          <w:color w:val="000000"/>
          <w:sz w:val="22"/>
          <w:szCs w:val="22"/>
          <w:lang w:eastAsia="en-US"/>
        </w:rPr>
        <w:t>18.jautājums.</w:t>
      </w:r>
      <w:r w:rsidRPr="00162570">
        <w:rPr>
          <w:rFonts w:eastAsia="Calibri"/>
          <w:color w:val="000000"/>
          <w:sz w:val="22"/>
          <w:szCs w:val="22"/>
          <w:lang w:eastAsia="en-US"/>
        </w:rPr>
        <w:t xml:space="preserve"> </w:t>
      </w:r>
      <w:r w:rsidR="00756384" w:rsidRPr="00162570">
        <w:rPr>
          <w:rFonts w:eastAsia="Calibri"/>
          <w:color w:val="000000"/>
          <w:sz w:val="22"/>
          <w:szCs w:val="22"/>
          <w:lang w:eastAsia="en-US"/>
        </w:rPr>
        <w:t>Darbinieks strādās projektā noteiktu stundu skaitu mēnesī. Projektā nostrādāto stundu kopskaits mēnesī plānots 0,3 slodžu apjomā (48 stundas mēnesī). Šīs stundas tiks strādātas papildus esošajai slodzei. Vai ir pieļaujams, ka stundu kopskaits mēnesī pārsniedz normālā darba laika aprēķināto apjomu (160 stundas 20 darba dienu laikā)?</w:t>
      </w:r>
    </w:p>
    <w:p w14:paraId="26B973B6" w14:textId="27638C74" w:rsidR="00756384" w:rsidRPr="00162570" w:rsidRDefault="00BB6AF6" w:rsidP="00BB6AF6">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w:t>
      </w:r>
      <w:r w:rsidR="00756384" w:rsidRPr="00162570">
        <w:rPr>
          <w:i/>
          <w:color w:val="0070C0"/>
          <w:sz w:val="22"/>
          <w:szCs w:val="22"/>
        </w:rPr>
        <w:t xml:space="preserve">Saskaņā ar MK noteikumu Nr.26 (pieņemts 09.01.2018) 30.1.1. un 30.1.2.apakšpunktiem, ne projekta vadības, ne īstenošanas personālam no projekta līdzekļiem virsstundas neapmaksā. Atbilstoši Darba likuma 136.pantā minētajam, virsstundu darbs ir darbs, kuru darbinieks veic virs normālā darba laika. </w:t>
      </w:r>
    </w:p>
    <w:p w14:paraId="3398C9BC" w14:textId="77777777" w:rsidR="00756384" w:rsidRPr="00162570" w:rsidRDefault="00756384" w:rsidP="00BB6AF6">
      <w:pPr>
        <w:spacing w:after="120"/>
        <w:ind w:left="1134"/>
        <w:jc w:val="both"/>
        <w:rPr>
          <w:i/>
          <w:color w:val="0070C0"/>
          <w:sz w:val="22"/>
          <w:szCs w:val="22"/>
        </w:rPr>
      </w:pPr>
      <w:r w:rsidRPr="00162570">
        <w:rPr>
          <w:i/>
          <w:color w:val="0070C0"/>
          <w:sz w:val="22"/>
          <w:szCs w:val="22"/>
        </w:rPr>
        <w:t>Tātad – ja darbinieks projektā strādās papildus esošajai slodzei, tad kopēja noslodze nedrīkst pārsniegt normālo darba laiku, t.i., 160 stundas 20 darba dienu laikā.</w:t>
      </w:r>
    </w:p>
    <w:p w14:paraId="04F7B727" w14:textId="77777777" w:rsidR="00001C5E" w:rsidRPr="00162570" w:rsidRDefault="00001C5E" w:rsidP="00BB6AF6">
      <w:pPr>
        <w:spacing w:after="120"/>
        <w:ind w:left="1134"/>
        <w:jc w:val="both"/>
        <w:rPr>
          <w:i/>
          <w:color w:val="0070C0"/>
          <w:sz w:val="22"/>
          <w:szCs w:val="22"/>
        </w:rPr>
      </w:pPr>
    </w:p>
    <w:p w14:paraId="0780091E" w14:textId="00EE5AD0" w:rsidR="00756384" w:rsidRPr="00162570" w:rsidRDefault="00BB6AF6" w:rsidP="00BB6AF6">
      <w:pPr>
        <w:spacing w:after="200" w:line="276" w:lineRule="auto"/>
        <w:jc w:val="both"/>
        <w:rPr>
          <w:rFonts w:eastAsia="Calibri"/>
          <w:color w:val="000000"/>
          <w:sz w:val="22"/>
          <w:szCs w:val="22"/>
          <w:lang w:eastAsia="en-US"/>
        </w:rPr>
      </w:pPr>
      <w:r w:rsidRPr="00162570">
        <w:rPr>
          <w:rFonts w:eastAsia="Calibri"/>
          <w:b/>
          <w:color w:val="000000"/>
          <w:sz w:val="22"/>
          <w:szCs w:val="22"/>
          <w:lang w:eastAsia="en-US"/>
        </w:rPr>
        <w:t>19.jautājums.</w:t>
      </w:r>
      <w:r w:rsidRPr="00162570">
        <w:rPr>
          <w:rFonts w:eastAsia="Calibri"/>
          <w:color w:val="000000"/>
          <w:sz w:val="22"/>
          <w:szCs w:val="22"/>
          <w:lang w:eastAsia="en-US"/>
        </w:rPr>
        <w:t xml:space="preserve"> </w:t>
      </w:r>
      <w:r w:rsidR="00756384" w:rsidRPr="00162570">
        <w:rPr>
          <w:rFonts w:eastAsia="Calibri"/>
          <w:color w:val="000000"/>
          <w:sz w:val="22"/>
          <w:szCs w:val="22"/>
          <w:lang w:eastAsia="en-US"/>
        </w:rPr>
        <w:t xml:space="preserve">Vai studiju satura inovāciju konference var tikt organizēta kā cita, lielāka pasākuma atsevišķa komponente, vienlaikus nodrošinot tās saturisko saistību ar pārējo pasākumu? Vai šādā gadījumā varēs attiecināt paredzamās izmaksas: izdales materiālus, kafijas pauzes, ceļa un uzturēšanās izdevumus starptautiskiem ekspertiem un ārvalstu sadarbības partneru pārstāvjiem? </w:t>
      </w:r>
    </w:p>
    <w:p w14:paraId="55EA72E1" w14:textId="774C5943" w:rsidR="00756384" w:rsidRPr="00162570" w:rsidRDefault="004F07B7" w:rsidP="00BB6AF6">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w:t>
      </w:r>
      <w:r w:rsidR="00756384" w:rsidRPr="00162570">
        <w:rPr>
          <w:i/>
          <w:color w:val="0070C0"/>
          <w:sz w:val="22"/>
          <w:szCs w:val="22"/>
        </w:rPr>
        <w:t>Jā, studiju satura inovāciju konferences var tikt organizētas kā cita lielāka pasākuma atsevišķa komponente.</w:t>
      </w:r>
    </w:p>
    <w:p w14:paraId="1E45F74F" w14:textId="77777777" w:rsidR="00756384" w:rsidRPr="00162570" w:rsidRDefault="00756384" w:rsidP="00BB6AF6">
      <w:pPr>
        <w:spacing w:after="120"/>
        <w:ind w:left="1134"/>
        <w:jc w:val="both"/>
        <w:rPr>
          <w:i/>
          <w:color w:val="0070C0"/>
          <w:sz w:val="22"/>
          <w:szCs w:val="22"/>
        </w:rPr>
      </w:pPr>
      <w:r w:rsidRPr="00162570">
        <w:rPr>
          <w:i/>
          <w:color w:val="0070C0"/>
          <w:sz w:val="22"/>
          <w:szCs w:val="22"/>
        </w:rPr>
        <w:t>Izdales materiālu un kafijas paužu izmaksas var attiecināt, ja tās var izdalīt tieši, vai arī tās jāsadala proporcionāli – daļu attiecinot uz inovāciju konferenci, daļu uz citu pasākumu.</w:t>
      </w:r>
    </w:p>
    <w:p w14:paraId="7D2D55CE" w14:textId="77777777" w:rsidR="00756384" w:rsidRPr="00162570" w:rsidRDefault="00756384" w:rsidP="00BB6AF6">
      <w:pPr>
        <w:spacing w:after="120"/>
        <w:ind w:left="1134"/>
        <w:jc w:val="both"/>
        <w:rPr>
          <w:i/>
          <w:color w:val="0070C0"/>
          <w:sz w:val="22"/>
          <w:szCs w:val="22"/>
        </w:rPr>
      </w:pPr>
      <w:r w:rsidRPr="00162570">
        <w:rPr>
          <w:i/>
          <w:color w:val="0070C0"/>
          <w:sz w:val="22"/>
          <w:szCs w:val="22"/>
        </w:rPr>
        <w:t xml:space="preserve">Ja ārvalstu eksperti sniedz ieguldījumu konferences norisē (piemēram, kā lektori, darba grupu vadītāji </w:t>
      </w:r>
      <w:proofErr w:type="spellStart"/>
      <w:r w:rsidRPr="00162570">
        <w:rPr>
          <w:i/>
          <w:color w:val="0070C0"/>
          <w:sz w:val="22"/>
          <w:szCs w:val="22"/>
        </w:rPr>
        <w:t>utmldz</w:t>
      </w:r>
      <w:proofErr w:type="spellEnd"/>
      <w:r w:rsidRPr="00162570">
        <w:rPr>
          <w:i/>
          <w:color w:val="0070C0"/>
          <w:sz w:val="22"/>
          <w:szCs w:val="22"/>
        </w:rPr>
        <w:t>.) un ir piesaistīti ar pakalpojumu līgumiem, tad līguma nosacījumos ietvaros var paredzēt ceļa un uzturēšanās izmaksu segšanu. Pakalpojumu līgumi jāslēdz atbilstoši normatīvo aktu prasībām.</w:t>
      </w:r>
    </w:p>
    <w:p w14:paraId="4F41C44F" w14:textId="77777777" w:rsidR="00756384" w:rsidRPr="00162570" w:rsidRDefault="00756384" w:rsidP="00BB6AF6">
      <w:pPr>
        <w:spacing w:after="120"/>
        <w:ind w:left="1134"/>
        <w:jc w:val="both"/>
        <w:rPr>
          <w:i/>
          <w:color w:val="0070C0"/>
          <w:sz w:val="22"/>
          <w:szCs w:val="22"/>
        </w:rPr>
      </w:pPr>
      <w:r w:rsidRPr="00162570">
        <w:rPr>
          <w:i/>
          <w:color w:val="0070C0"/>
          <w:sz w:val="22"/>
          <w:szCs w:val="22"/>
        </w:rPr>
        <w:t xml:space="preserve">Atbilstoši MK noteikumu Nr.26 (pieņemti 09.01.2018) 14.punktā minētajam un 2.2.apakšpunktā un 2.13.apakšpunktā minētajām definīcijām, projektā nav iespējams piesaistīt ārvalstu institūcijas kā sadarbības partnerus.  </w:t>
      </w:r>
    </w:p>
    <w:p w14:paraId="2E3A0C31" w14:textId="77777777" w:rsidR="00001C5E" w:rsidRPr="00162570" w:rsidRDefault="00001C5E" w:rsidP="00BB6AF6">
      <w:pPr>
        <w:spacing w:after="120"/>
        <w:ind w:left="1134"/>
        <w:jc w:val="both"/>
        <w:rPr>
          <w:i/>
          <w:color w:val="0070C0"/>
          <w:sz w:val="22"/>
          <w:szCs w:val="22"/>
        </w:rPr>
      </w:pPr>
    </w:p>
    <w:p w14:paraId="5E79B941" w14:textId="31DA6593" w:rsidR="002B6FF4" w:rsidRPr="00162570" w:rsidRDefault="004F07B7" w:rsidP="004F07B7">
      <w:pPr>
        <w:jc w:val="both"/>
        <w:rPr>
          <w:rFonts w:eastAsia="Calibri"/>
          <w:sz w:val="22"/>
          <w:szCs w:val="22"/>
          <w:lang w:eastAsia="en-US"/>
        </w:rPr>
      </w:pPr>
      <w:r w:rsidRPr="00162570">
        <w:rPr>
          <w:rFonts w:eastAsia="Calibri"/>
          <w:b/>
          <w:sz w:val="22"/>
          <w:szCs w:val="22"/>
          <w:lang w:eastAsia="en-US"/>
        </w:rPr>
        <w:lastRenderedPageBreak/>
        <w:t>20.jautājums.</w:t>
      </w:r>
      <w:r w:rsidRPr="00162570">
        <w:rPr>
          <w:rFonts w:eastAsia="Calibri"/>
          <w:sz w:val="22"/>
          <w:szCs w:val="22"/>
          <w:lang w:eastAsia="en-US"/>
        </w:rPr>
        <w:t xml:space="preserve"> </w:t>
      </w:r>
      <w:r w:rsidR="002B6FF4" w:rsidRPr="00162570">
        <w:rPr>
          <w:rFonts w:eastAsia="Calibri"/>
          <w:sz w:val="22"/>
          <w:szCs w:val="22"/>
          <w:lang w:eastAsia="en-US"/>
        </w:rPr>
        <w:t>Vai augstskolai, kas plāno iesniegt projektu, jāparedz aktivitātes visās programmas atbalstāmajās darbībās vai tā var paredzēt aktivitātes / pasākumus tikai dažās no atbalstāmajām darbībām, piemēram, 20.1. esošo studiju programmu satura pilnveide un salāgošana nozares attīstības vajadzībām, 20.4. e-risinājumu izstrāde, pilnveide un ieviešana;</w:t>
      </w:r>
    </w:p>
    <w:p w14:paraId="7EC4D477" w14:textId="77777777" w:rsidR="002B6FF4" w:rsidRPr="00162570" w:rsidRDefault="002B6FF4" w:rsidP="0018558D">
      <w:pPr>
        <w:spacing w:after="120"/>
        <w:ind w:left="1134"/>
        <w:jc w:val="both"/>
        <w:rPr>
          <w:rFonts w:eastAsia="Calibri"/>
          <w:i/>
          <w:color w:val="0070C0"/>
          <w:sz w:val="22"/>
          <w:szCs w:val="22"/>
          <w:lang w:eastAsia="en-US"/>
        </w:rPr>
      </w:pPr>
      <w:r w:rsidRPr="00162570">
        <w:rPr>
          <w:rFonts w:eastAsia="Calibri"/>
          <w:b/>
          <w:bCs/>
          <w:i/>
          <w:color w:val="0070C0"/>
          <w:sz w:val="22"/>
          <w:szCs w:val="22"/>
          <w:u w:val="single"/>
          <w:lang w:eastAsia="en-US"/>
        </w:rPr>
        <w:t>Atbilde:</w:t>
      </w:r>
      <w:r w:rsidRPr="00162570">
        <w:rPr>
          <w:rFonts w:eastAsia="Calibri"/>
          <w:i/>
          <w:color w:val="0070C0"/>
          <w:sz w:val="22"/>
          <w:szCs w:val="22"/>
          <w:lang w:eastAsia="en-US"/>
        </w:rPr>
        <w:t xml:space="preserve"> 8.2.3.SAM mērķis ir pilnveidot augstākās izglītības institūciju studiju programmu satura kvalitāti un, efektīvi izmantojot pieejamos resursus, nodrošināt labāku augstākās izglītības institūciju pārvaldību un vadības personāla kompetenču un prasmju paaugstināšanu.</w:t>
      </w:r>
    </w:p>
    <w:p w14:paraId="6017E1F9" w14:textId="77777777" w:rsidR="002B6FF4" w:rsidRPr="00162570" w:rsidRDefault="002B6FF4" w:rsidP="004F07B7">
      <w:pPr>
        <w:ind w:left="1134"/>
        <w:jc w:val="both"/>
        <w:rPr>
          <w:rFonts w:eastAsia="Calibri"/>
          <w:i/>
          <w:color w:val="0070C0"/>
          <w:sz w:val="22"/>
          <w:szCs w:val="22"/>
          <w:lang w:eastAsia="en-US"/>
        </w:rPr>
      </w:pPr>
      <w:r w:rsidRPr="00162570">
        <w:rPr>
          <w:rFonts w:eastAsia="Calibri"/>
          <w:i/>
          <w:color w:val="0070C0"/>
          <w:sz w:val="22"/>
          <w:szCs w:val="22"/>
          <w:lang w:eastAsia="en-US"/>
        </w:rPr>
        <w:t>Ievērojot minēto, projekta iesniegumā (un tā pielikumā – Darba programmā) jāparedz darbības atbilstoši MK noteikumu Nr. 26   20.1., 20.2., 20.3., 20.4. un 20.5. apakšpunktos norādītajam</w:t>
      </w:r>
      <w:r w:rsidRPr="00162570">
        <w:rPr>
          <w:rFonts w:eastAsia="Calibri"/>
          <w:i/>
          <w:color w:val="0070C0"/>
          <w:sz w:val="22"/>
          <w:szCs w:val="22"/>
          <w:vertAlign w:val="superscript"/>
          <w:lang w:eastAsia="en-US"/>
        </w:rPr>
        <w:footnoteReference w:customMarkFollows="1" w:id="9"/>
        <w:t>[1]</w:t>
      </w:r>
      <w:r w:rsidRPr="00162570">
        <w:rPr>
          <w:rFonts w:eastAsia="Calibri"/>
          <w:i/>
          <w:color w:val="0070C0"/>
          <w:sz w:val="22"/>
          <w:szCs w:val="22"/>
          <w:lang w:eastAsia="en-US"/>
        </w:rPr>
        <w:t xml:space="preserve">. Šāda nepieciešamība izriet no 8.2.3. SAM projektu iesniegumu atlases nolikuma 3. pielikuma "SAM 8.2.3. projektu iesniegumu vērtēšanas kritēriji" vērtēšanas kritērijs Nr. 2.4.  vērtēšanas kritērijā Nr.2.4. norādītā, kas paredz sekojošo: </w:t>
      </w:r>
    </w:p>
    <w:p w14:paraId="0F44FA55"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“2.4. Projekta Darba programma paredz, ka:</w:t>
      </w:r>
    </w:p>
    <w:p w14:paraId="64443F6E"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2.4.1. Projekta ietvaros tiek izstrādāts detalizēts pārmaiņu vadības un īstenošanas plāns studiju programmu piedāvājuma modernizācijai:</w:t>
      </w:r>
    </w:p>
    <w:p w14:paraId="294253C7"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2.4.1.1.  kas tiek saskaņots ar attiecīgajām nozaru profesionālajām organizācijām;</w:t>
      </w:r>
    </w:p>
    <w:p w14:paraId="7094B396"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2.4.1.2.  kas tiek īstenots “pārmaiņu aģentu” vadībā;</w:t>
      </w:r>
    </w:p>
    <w:p w14:paraId="13BA6779"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2.4.1.3.  kas tostarp paredz studentu iniciatīvu īstenošanu studiju programmu satura pilnveidei;</w:t>
      </w:r>
    </w:p>
    <w:p w14:paraId="712048AC"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 xml:space="preserve">2.4.1.4.  kam tiek veikts starptautisks salīdzinošs </w:t>
      </w:r>
      <w:proofErr w:type="spellStart"/>
      <w:r w:rsidRPr="00162570">
        <w:rPr>
          <w:rFonts w:eastAsia="Calibri"/>
          <w:i/>
          <w:iCs/>
          <w:color w:val="0070C0"/>
          <w:sz w:val="20"/>
          <w:szCs w:val="20"/>
          <w:lang w:eastAsia="en-US"/>
        </w:rPr>
        <w:t>izvērtējums</w:t>
      </w:r>
      <w:proofErr w:type="spellEnd"/>
      <w:r w:rsidRPr="00162570">
        <w:rPr>
          <w:rFonts w:eastAsia="Calibri"/>
          <w:i/>
          <w:iCs/>
          <w:color w:val="0070C0"/>
          <w:sz w:val="20"/>
          <w:szCs w:val="20"/>
          <w:lang w:eastAsia="en-US"/>
        </w:rPr>
        <w:t xml:space="preserve"> (</w:t>
      </w:r>
      <w:proofErr w:type="spellStart"/>
      <w:r w:rsidRPr="00162570">
        <w:rPr>
          <w:rFonts w:eastAsia="Calibri"/>
          <w:i/>
          <w:iCs/>
          <w:color w:val="0070C0"/>
          <w:sz w:val="20"/>
          <w:szCs w:val="20"/>
          <w:lang w:eastAsia="en-US"/>
        </w:rPr>
        <w:t>peer-review</w:t>
      </w:r>
      <w:proofErr w:type="spellEnd"/>
      <w:r w:rsidRPr="00162570">
        <w:rPr>
          <w:rFonts w:eastAsia="Calibri"/>
          <w:i/>
          <w:iCs/>
          <w:color w:val="0070C0"/>
          <w:sz w:val="20"/>
          <w:szCs w:val="20"/>
          <w:lang w:eastAsia="en-US"/>
        </w:rPr>
        <w:t>), kura rekomendācijas tiek ņemtas vērā minētā plāna pilnveidē un uzlabojumu praktiskajā ieviešanā;</w:t>
      </w:r>
    </w:p>
    <w:p w14:paraId="7E90E5C4"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 xml:space="preserve">2.4.2. Projekta ietvaros izstrādātajiem un veiktajiem pārvaldības uzlabojumiem tiek veikts starptautisks salīdzinošs </w:t>
      </w:r>
      <w:proofErr w:type="spellStart"/>
      <w:r w:rsidRPr="00162570">
        <w:rPr>
          <w:rFonts w:eastAsia="Calibri"/>
          <w:i/>
          <w:iCs/>
          <w:color w:val="0070C0"/>
          <w:sz w:val="20"/>
          <w:szCs w:val="20"/>
          <w:lang w:eastAsia="en-US"/>
        </w:rPr>
        <w:t>izvērtējums</w:t>
      </w:r>
      <w:proofErr w:type="spellEnd"/>
      <w:r w:rsidRPr="00162570">
        <w:rPr>
          <w:rFonts w:eastAsia="Calibri"/>
          <w:i/>
          <w:iCs/>
          <w:color w:val="0070C0"/>
          <w:sz w:val="20"/>
          <w:szCs w:val="20"/>
          <w:lang w:eastAsia="en-US"/>
        </w:rPr>
        <w:t xml:space="preserve"> (</w:t>
      </w:r>
      <w:proofErr w:type="spellStart"/>
      <w:r w:rsidRPr="00162570">
        <w:rPr>
          <w:rFonts w:eastAsia="Calibri"/>
          <w:i/>
          <w:iCs/>
          <w:color w:val="0070C0"/>
          <w:sz w:val="20"/>
          <w:szCs w:val="20"/>
          <w:lang w:eastAsia="en-US"/>
        </w:rPr>
        <w:t>peer-review</w:t>
      </w:r>
      <w:proofErr w:type="spellEnd"/>
      <w:r w:rsidRPr="00162570">
        <w:rPr>
          <w:rFonts w:eastAsia="Calibri"/>
          <w:i/>
          <w:iCs/>
          <w:color w:val="0070C0"/>
          <w:sz w:val="20"/>
          <w:szCs w:val="20"/>
          <w:lang w:eastAsia="en-US"/>
        </w:rPr>
        <w:t>), kura rekomendācijas tiek ņemtas vērā pārvaldības uzlabošanas pasākumu pilnveidē un uzlabojumu praktiskajā ieviešanā;</w:t>
      </w:r>
    </w:p>
    <w:p w14:paraId="17CB9700"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 xml:space="preserve">2.4.3. Projekta ietvaros izstrādātajiem un veiktajiem uzlabojumiem augstākās izglītības iestādes iekšējās kvalitātes vadības sistēmas pilnveidei tiek veikts starptautisks salīdzinošais </w:t>
      </w:r>
      <w:proofErr w:type="spellStart"/>
      <w:r w:rsidRPr="00162570">
        <w:rPr>
          <w:rFonts w:eastAsia="Calibri"/>
          <w:i/>
          <w:iCs/>
          <w:color w:val="0070C0"/>
          <w:sz w:val="20"/>
          <w:szCs w:val="20"/>
          <w:lang w:eastAsia="en-US"/>
        </w:rPr>
        <w:t>izvērtējums</w:t>
      </w:r>
      <w:proofErr w:type="spellEnd"/>
      <w:r w:rsidRPr="00162570">
        <w:rPr>
          <w:rFonts w:eastAsia="Calibri"/>
          <w:i/>
          <w:iCs/>
          <w:color w:val="0070C0"/>
          <w:sz w:val="20"/>
          <w:szCs w:val="20"/>
          <w:lang w:eastAsia="en-US"/>
        </w:rPr>
        <w:t xml:space="preserve"> (</w:t>
      </w:r>
      <w:proofErr w:type="spellStart"/>
      <w:r w:rsidRPr="00162570">
        <w:rPr>
          <w:rFonts w:eastAsia="Calibri"/>
          <w:i/>
          <w:iCs/>
          <w:color w:val="0070C0"/>
          <w:sz w:val="20"/>
          <w:szCs w:val="20"/>
          <w:lang w:eastAsia="en-US"/>
        </w:rPr>
        <w:t>peer-review</w:t>
      </w:r>
      <w:proofErr w:type="spellEnd"/>
      <w:r w:rsidRPr="00162570">
        <w:rPr>
          <w:rFonts w:eastAsia="Calibri"/>
          <w:i/>
          <w:iCs/>
          <w:color w:val="0070C0"/>
          <w:sz w:val="20"/>
          <w:szCs w:val="20"/>
          <w:lang w:eastAsia="en-US"/>
        </w:rPr>
        <w:t>), kura rekomendācijas tiek ņemtas vērā uzlabošanas pasākumu pilnveidē un uzlabojumu praktiskajā ieviešanā;</w:t>
      </w:r>
    </w:p>
    <w:p w14:paraId="786CAC25"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2.4.4.  Projekta ietvaros tiek plānots ieviest vismaz šādus e-risinājumus studiju efektivitātes un kvalitātes paaugstināšanai:</w:t>
      </w:r>
    </w:p>
    <w:p w14:paraId="7C14FCC7"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2.4.4.1.  visaptverošas pārvaldības informācijas sistēmas izveide;</w:t>
      </w:r>
    </w:p>
    <w:p w14:paraId="4C324984"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2.4.4.2.  e-koplietošanas risinājumi ar citām augstākās izglītības institūcijām un zinātniskajām institūcijām;</w:t>
      </w:r>
    </w:p>
    <w:p w14:paraId="403B2418" w14:textId="77777777" w:rsidR="002B6FF4" w:rsidRPr="00162570" w:rsidRDefault="002B6FF4" w:rsidP="004F07B7">
      <w:pPr>
        <w:ind w:left="1440"/>
        <w:jc w:val="both"/>
        <w:rPr>
          <w:rFonts w:eastAsia="Calibri"/>
          <w:i/>
          <w:iCs/>
          <w:color w:val="0070C0"/>
          <w:sz w:val="20"/>
          <w:szCs w:val="20"/>
          <w:lang w:eastAsia="en-US"/>
        </w:rPr>
      </w:pPr>
      <w:r w:rsidRPr="00162570">
        <w:rPr>
          <w:rFonts w:eastAsia="Calibri"/>
          <w:i/>
          <w:iCs/>
          <w:color w:val="0070C0"/>
          <w:sz w:val="20"/>
          <w:szCs w:val="20"/>
          <w:lang w:eastAsia="en-US"/>
        </w:rPr>
        <w:t xml:space="preserve">2.4.4.3.  </w:t>
      </w:r>
      <w:proofErr w:type="spellStart"/>
      <w:r w:rsidRPr="00162570">
        <w:rPr>
          <w:rFonts w:eastAsia="Calibri"/>
          <w:i/>
          <w:iCs/>
          <w:color w:val="0070C0"/>
          <w:sz w:val="20"/>
          <w:szCs w:val="20"/>
          <w:lang w:eastAsia="en-US"/>
        </w:rPr>
        <w:t>digitalizācijas</w:t>
      </w:r>
      <w:proofErr w:type="spellEnd"/>
      <w:r w:rsidRPr="00162570">
        <w:rPr>
          <w:rFonts w:eastAsia="Calibri"/>
          <w:i/>
          <w:iCs/>
          <w:color w:val="0070C0"/>
          <w:sz w:val="20"/>
          <w:szCs w:val="20"/>
          <w:lang w:eastAsia="en-US"/>
        </w:rPr>
        <w:t xml:space="preserve"> risinājumi un e-mācību risinājumi;</w:t>
      </w:r>
    </w:p>
    <w:p w14:paraId="37E49013" w14:textId="77777777" w:rsidR="002B6FF4" w:rsidRPr="00162570" w:rsidRDefault="002B6FF4" w:rsidP="0018558D">
      <w:pPr>
        <w:spacing w:after="120"/>
        <w:ind w:left="1440"/>
        <w:jc w:val="both"/>
        <w:rPr>
          <w:rFonts w:eastAsia="Calibri"/>
          <w:i/>
          <w:iCs/>
          <w:color w:val="0070C0"/>
          <w:sz w:val="20"/>
          <w:szCs w:val="20"/>
          <w:lang w:eastAsia="en-US"/>
        </w:rPr>
      </w:pPr>
      <w:r w:rsidRPr="00162570">
        <w:rPr>
          <w:rFonts w:eastAsia="Calibri"/>
          <w:i/>
          <w:iCs/>
          <w:color w:val="0070C0"/>
          <w:sz w:val="20"/>
          <w:szCs w:val="20"/>
          <w:lang w:eastAsia="en-US"/>
        </w:rPr>
        <w:t xml:space="preserve">2.4.4.4.  projekta ietvaros ieviestajiem e-risinājumiem tiek veikts starptautisks salīdzinošs </w:t>
      </w:r>
      <w:proofErr w:type="spellStart"/>
      <w:r w:rsidRPr="00162570">
        <w:rPr>
          <w:rFonts w:eastAsia="Calibri"/>
          <w:i/>
          <w:iCs/>
          <w:color w:val="0070C0"/>
          <w:sz w:val="20"/>
          <w:szCs w:val="20"/>
          <w:lang w:eastAsia="en-US"/>
        </w:rPr>
        <w:t>izvērtējums</w:t>
      </w:r>
      <w:proofErr w:type="spellEnd"/>
      <w:r w:rsidRPr="00162570">
        <w:rPr>
          <w:rFonts w:eastAsia="Calibri"/>
          <w:i/>
          <w:iCs/>
          <w:color w:val="0070C0"/>
          <w:sz w:val="20"/>
          <w:szCs w:val="20"/>
          <w:lang w:eastAsia="en-US"/>
        </w:rPr>
        <w:t xml:space="preserve"> (</w:t>
      </w:r>
      <w:proofErr w:type="spellStart"/>
      <w:r w:rsidRPr="00162570">
        <w:rPr>
          <w:rFonts w:eastAsia="Calibri"/>
          <w:i/>
          <w:iCs/>
          <w:color w:val="0070C0"/>
          <w:sz w:val="20"/>
          <w:szCs w:val="20"/>
          <w:lang w:eastAsia="en-US"/>
        </w:rPr>
        <w:t>peer-review</w:t>
      </w:r>
      <w:proofErr w:type="spellEnd"/>
      <w:r w:rsidRPr="00162570">
        <w:rPr>
          <w:rFonts w:eastAsia="Calibri"/>
          <w:i/>
          <w:iCs/>
          <w:color w:val="0070C0"/>
          <w:sz w:val="20"/>
          <w:szCs w:val="20"/>
          <w:lang w:eastAsia="en-US"/>
        </w:rPr>
        <w:t>), kura rekomendācijas tiek ņemtas vērā minētā  uzlabošanas pasākumu pilnveidē un uzlabojumu praktiskajā ieviešanā.”</w:t>
      </w:r>
    </w:p>
    <w:p w14:paraId="5677FD32" w14:textId="77777777" w:rsidR="002B6FF4" w:rsidRPr="00162570" w:rsidRDefault="002B6FF4" w:rsidP="0018558D">
      <w:pPr>
        <w:spacing w:after="120"/>
        <w:ind w:left="1134"/>
        <w:jc w:val="both"/>
        <w:rPr>
          <w:rFonts w:eastAsia="Calibri"/>
          <w:i/>
          <w:color w:val="0070C0"/>
          <w:sz w:val="22"/>
          <w:szCs w:val="22"/>
          <w:lang w:eastAsia="en-US"/>
        </w:rPr>
      </w:pPr>
      <w:r w:rsidRPr="00162570">
        <w:rPr>
          <w:rFonts w:eastAsia="Calibri"/>
          <w:i/>
          <w:color w:val="0070C0"/>
          <w:sz w:val="22"/>
          <w:szCs w:val="22"/>
          <w:lang w:eastAsia="en-US"/>
        </w:rPr>
        <w:t>Papildus skaidrojam, ka MK noteikumu Nr. 26 16.2. apakšpunkts un 8.2.3. SAM atlases nolikuma 9.8. apakšpunkts, paredz, ka projekta iesniegumam pielikumā (kā obligātais pielikums) jāpievieno mācību plāns augstākās izglītības institūcijas vadības personāla kompetenču pilnveidei (mācību plānam jābūt pievienotam gan latviešu, gan angļu valodā).</w:t>
      </w:r>
    </w:p>
    <w:p w14:paraId="573E2C91" w14:textId="4096F689" w:rsidR="002B6FF4" w:rsidRPr="00162570" w:rsidRDefault="00C11472" w:rsidP="000651C1">
      <w:pPr>
        <w:jc w:val="both"/>
        <w:rPr>
          <w:rFonts w:ascii="Calibri" w:eastAsia="Calibri" w:hAnsi="Calibri"/>
          <w:sz w:val="22"/>
          <w:szCs w:val="22"/>
          <w:lang w:eastAsia="en-US"/>
        </w:rPr>
      </w:pPr>
      <w:r w:rsidRPr="00162570">
        <w:rPr>
          <w:rFonts w:eastAsia="Calibri"/>
          <w:b/>
          <w:bCs/>
          <w:sz w:val="22"/>
          <w:szCs w:val="22"/>
          <w:lang w:eastAsia="en-US"/>
        </w:rPr>
        <w:t>21.jautājum</w:t>
      </w:r>
      <w:r w:rsidRPr="00162570">
        <w:rPr>
          <w:rFonts w:eastAsia="Calibri"/>
          <w:bCs/>
          <w:sz w:val="22"/>
          <w:szCs w:val="22"/>
          <w:lang w:eastAsia="en-US"/>
        </w:rPr>
        <w:t>s</w:t>
      </w:r>
      <w:r w:rsidR="002B6FF4" w:rsidRPr="00162570">
        <w:rPr>
          <w:rFonts w:eastAsia="Calibri"/>
          <w:bCs/>
          <w:sz w:val="22"/>
          <w:szCs w:val="22"/>
          <w:u w:val="single"/>
          <w:lang w:eastAsia="en-US"/>
        </w:rPr>
        <w:t>:</w:t>
      </w:r>
      <w:r w:rsidR="002B6FF4" w:rsidRPr="00162570">
        <w:rPr>
          <w:rFonts w:eastAsia="Calibri"/>
          <w:sz w:val="22"/>
          <w:szCs w:val="22"/>
          <w:lang w:eastAsia="en-US"/>
        </w:rPr>
        <w:t xml:space="preserve"> </w:t>
      </w:r>
      <w:r w:rsidR="000651C1" w:rsidRPr="00162570">
        <w:rPr>
          <w:rFonts w:eastAsia="Calibri"/>
          <w:sz w:val="22"/>
          <w:szCs w:val="22"/>
          <w:lang w:eastAsia="en-US"/>
        </w:rPr>
        <w:t>Vai</w:t>
      </w:r>
      <w:r w:rsidR="002B6FF4" w:rsidRPr="00162570">
        <w:rPr>
          <w:rFonts w:eastAsia="Calibri"/>
          <w:sz w:val="22"/>
          <w:szCs w:val="22"/>
          <w:lang w:eastAsia="en-US"/>
        </w:rPr>
        <w:t xml:space="preserve"> projektu kopsummas aprēķināšanai mēs izmantojam studējošo skaitu </w:t>
      </w:r>
      <w:r w:rsidR="000651C1" w:rsidRPr="00162570">
        <w:rPr>
          <w:rFonts w:eastAsia="Calibri"/>
          <w:sz w:val="22"/>
          <w:szCs w:val="22"/>
          <w:lang w:eastAsia="en-US"/>
        </w:rPr>
        <w:t>STEM</w:t>
      </w:r>
      <w:r w:rsidR="002B6FF4" w:rsidRPr="00162570">
        <w:rPr>
          <w:rFonts w:eastAsia="Calibri"/>
          <w:sz w:val="22"/>
          <w:szCs w:val="22"/>
          <w:lang w:eastAsia="en-US"/>
        </w:rPr>
        <w:t xml:space="preserve"> programm</w:t>
      </w:r>
      <w:r w:rsidR="000651C1" w:rsidRPr="00162570">
        <w:rPr>
          <w:rFonts w:eastAsia="Calibri"/>
          <w:sz w:val="22"/>
          <w:szCs w:val="22"/>
          <w:lang w:eastAsia="en-US"/>
        </w:rPr>
        <w:t>ā</w:t>
      </w:r>
      <w:r w:rsidR="002B6FF4" w:rsidRPr="00162570">
        <w:rPr>
          <w:rFonts w:eastAsia="Calibri"/>
          <w:sz w:val="22"/>
          <w:szCs w:val="22"/>
          <w:lang w:eastAsia="en-US"/>
        </w:rPr>
        <w:t xml:space="preserve">s uz 1.10.17.?! </w:t>
      </w:r>
    </w:p>
    <w:p w14:paraId="07408C53" w14:textId="77777777" w:rsidR="002B6FF4" w:rsidRPr="00162570" w:rsidRDefault="002B6FF4" w:rsidP="00C11472">
      <w:pPr>
        <w:ind w:left="1134"/>
        <w:jc w:val="both"/>
        <w:rPr>
          <w:i/>
          <w:color w:val="0070C0"/>
          <w:sz w:val="22"/>
          <w:szCs w:val="22"/>
        </w:rPr>
      </w:pPr>
      <w:r w:rsidRPr="00162570">
        <w:rPr>
          <w:rFonts w:eastAsia="Calibri"/>
          <w:b/>
          <w:bCs/>
          <w:color w:val="0070C0"/>
          <w:sz w:val="22"/>
          <w:szCs w:val="22"/>
          <w:u w:val="single"/>
          <w:lang w:eastAsia="en-US"/>
        </w:rPr>
        <w:t>Atbilde:</w:t>
      </w:r>
      <w:r w:rsidRPr="00162570">
        <w:rPr>
          <w:rFonts w:eastAsia="Calibri"/>
          <w:color w:val="0070C0"/>
          <w:sz w:val="22"/>
          <w:szCs w:val="22"/>
          <w:lang w:eastAsia="en-US"/>
        </w:rPr>
        <w:t xml:space="preserve"> </w:t>
      </w:r>
      <w:r w:rsidRPr="00162570">
        <w:rPr>
          <w:i/>
          <w:color w:val="0070C0"/>
          <w:sz w:val="22"/>
          <w:szCs w:val="22"/>
        </w:rPr>
        <w:t>Jā, saskaņā ar MK noteikumu Nr. 26 2.12. STEM studiju programmas šo noteikumu izpratnē ir studiju programmas, kuras saskaņā ar normatīvajiem aktiem par Latvijas izglītības klasifikāciju ietilpst:</w:t>
      </w:r>
    </w:p>
    <w:p w14:paraId="5253F0DE" w14:textId="77777777" w:rsidR="002B6FF4" w:rsidRPr="00162570" w:rsidRDefault="002B6FF4" w:rsidP="00C11472">
      <w:pPr>
        <w:numPr>
          <w:ilvl w:val="0"/>
          <w:numId w:val="5"/>
        </w:numPr>
        <w:ind w:left="1134" w:firstLine="0"/>
        <w:jc w:val="both"/>
        <w:rPr>
          <w:i/>
          <w:color w:val="0070C0"/>
          <w:sz w:val="22"/>
          <w:szCs w:val="22"/>
        </w:rPr>
      </w:pPr>
      <w:r w:rsidRPr="00162570">
        <w:rPr>
          <w:i/>
          <w:color w:val="0070C0"/>
          <w:sz w:val="22"/>
          <w:szCs w:val="22"/>
        </w:rPr>
        <w:t>izglītības tematiskajā grupā:</w:t>
      </w:r>
    </w:p>
    <w:p w14:paraId="794C4EA2" w14:textId="77777777" w:rsidR="002B6FF4" w:rsidRPr="00162570" w:rsidRDefault="002B6FF4" w:rsidP="00C11472">
      <w:pPr>
        <w:ind w:left="1134"/>
        <w:jc w:val="both"/>
        <w:rPr>
          <w:i/>
          <w:color w:val="0070C0"/>
          <w:sz w:val="22"/>
          <w:szCs w:val="22"/>
        </w:rPr>
      </w:pPr>
      <w:r w:rsidRPr="00162570">
        <w:rPr>
          <w:i/>
          <w:color w:val="0070C0"/>
          <w:sz w:val="22"/>
          <w:szCs w:val="22"/>
        </w:rPr>
        <w:t>‒ dabaszinātnes, matemātika un informācijas tehnoloģijas (koda 3.cipars „4”);</w:t>
      </w:r>
    </w:p>
    <w:p w14:paraId="7F71A2D2" w14:textId="77777777" w:rsidR="002B6FF4" w:rsidRPr="00162570" w:rsidRDefault="002B6FF4" w:rsidP="00C11472">
      <w:pPr>
        <w:ind w:left="1134"/>
        <w:jc w:val="both"/>
        <w:rPr>
          <w:i/>
          <w:color w:val="0070C0"/>
          <w:sz w:val="22"/>
          <w:szCs w:val="22"/>
        </w:rPr>
      </w:pPr>
      <w:r w:rsidRPr="00162570">
        <w:rPr>
          <w:i/>
          <w:color w:val="0070C0"/>
          <w:sz w:val="22"/>
          <w:szCs w:val="22"/>
        </w:rPr>
        <w:t>‒ inženierzinātnes, ražošana un būvniecība (koda 3.cipars „5”);</w:t>
      </w:r>
    </w:p>
    <w:p w14:paraId="458049CD" w14:textId="77777777" w:rsidR="002B6FF4" w:rsidRPr="00162570" w:rsidRDefault="002B6FF4" w:rsidP="00C11472">
      <w:pPr>
        <w:ind w:left="1134"/>
        <w:jc w:val="both"/>
        <w:rPr>
          <w:i/>
          <w:color w:val="0070C0"/>
          <w:sz w:val="22"/>
          <w:szCs w:val="22"/>
        </w:rPr>
      </w:pPr>
      <w:r w:rsidRPr="00162570">
        <w:rPr>
          <w:i/>
          <w:color w:val="0070C0"/>
          <w:sz w:val="22"/>
          <w:szCs w:val="22"/>
        </w:rPr>
        <w:lastRenderedPageBreak/>
        <w:t>‒ lauksaimniecība (koda 3. cipars „6”);</w:t>
      </w:r>
    </w:p>
    <w:p w14:paraId="659C0C85" w14:textId="77777777" w:rsidR="002B6FF4" w:rsidRPr="00162570" w:rsidRDefault="002B6FF4" w:rsidP="00C11472">
      <w:pPr>
        <w:numPr>
          <w:ilvl w:val="0"/>
          <w:numId w:val="5"/>
        </w:numPr>
        <w:ind w:left="1134" w:firstLine="0"/>
        <w:jc w:val="both"/>
        <w:rPr>
          <w:i/>
          <w:color w:val="0070C0"/>
          <w:sz w:val="22"/>
          <w:szCs w:val="22"/>
        </w:rPr>
      </w:pPr>
      <w:r w:rsidRPr="00162570">
        <w:rPr>
          <w:i/>
          <w:color w:val="0070C0"/>
          <w:sz w:val="22"/>
          <w:szCs w:val="22"/>
        </w:rPr>
        <w:t>izglītības tematiskajā jomā:</w:t>
      </w:r>
    </w:p>
    <w:p w14:paraId="2E993C5C" w14:textId="77777777" w:rsidR="002B6FF4" w:rsidRPr="00162570" w:rsidRDefault="002B6FF4" w:rsidP="00C11472">
      <w:pPr>
        <w:ind w:left="1134"/>
        <w:jc w:val="both"/>
        <w:rPr>
          <w:i/>
          <w:color w:val="0070C0"/>
          <w:sz w:val="22"/>
          <w:szCs w:val="22"/>
        </w:rPr>
      </w:pPr>
      <w:r w:rsidRPr="00162570">
        <w:rPr>
          <w:i/>
          <w:color w:val="0070C0"/>
          <w:sz w:val="22"/>
          <w:szCs w:val="22"/>
        </w:rPr>
        <w:t>‒ mākslas (koda 3. un 4. cipars „21”);</w:t>
      </w:r>
    </w:p>
    <w:p w14:paraId="47AD5A6E" w14:textId="77777777" w:rsidR="002B6FF4" w:rsidRPr="00162570" w:rsidRDefault="002B6FF4" w:rsidP="00C11472">
      <w:pPr>
        <w:ind w:left="1134"/>
        <w:jc w:val="both"/>
        <w:rPr>
          <w:i/>
          <w:color w:val="0070C0"/>
          <w:sz w:val="22"/>
          <w:szCs w:val="22"/>
        </w:rPr>
      </w:pPr>
      <w:r w:rsidRPr="00162570">
        <w:rPr>
          <w:i/>
          <w:color w:val="0070C0"/>
          <w:sz w:val="22"/>
          <w:szCs w:val="22"/>
        </w:rPr>
        <w:t>‒ veselības aprūpe (koda 3. un 4. cipars „72”), izņemot izglītības programmu kopu kosmetoloģija;</w:t>
      </w:r>
    </w:p>
    <w:p w14:paraId="607312F6" w14:textId="77777777" w:rsidR="002B6FF4" w:rsidRPr="00162570" w:rsidRDefault="002B6FF4" w:rsidP="00C11472">
      <w:pPr>
        <w:ind w:left="1134"/>
        <w:jc w:val="both"/>
        <w:rPr>
          <w:i/>
          <w:color w:val="0070C0"/>
          <w:sz w:val="22"/>
          <w:szCs w:val="22"/>
        </w:rPr>
      </w:pPr>
      <w:r w:rsidRPr="00162570">
        <w:rPr>
          <w:i/>
          <w:color w:val="0070C0"/>
          <w:sz w:val="22"/>
          <w:szCs w:val="22"/>
        </w:rPr>
        <w:t>‒ vides aizsardzība (koda 3. un 4. cipars „85”);</w:t>
      </w:r>
    </w:p>
    <w:p w14:paraId="39AB61E0" w14:textId="77777777" w:rsidR="002B6FF4" w:rsidRPr="00162570" w:rsidRDefault="002B6FF4" w:rsidP="00C11472">
      <w:pPr>
        <w:numPr>
          <w:ilvl w:val="0"/>
          <w:numId w:val="5"/>
        </w:numPr>
        <w:ind w:left="1134" w:firstLine="0"/>
        <w:jc w:val="both"/>
        <w:rPr>
          <w:i/>
          <w:color w:val="0070C0"/>
          <w:sz w:val="22"/>
          <w:szCs w:val="22"/>
        </w:rPr>
      </w:pPr>
      <w:r w:rsidRPr="00162570">
        <w:rPr>
          <w:i/>
          <w:color w:val="0070C0"/>
          <w:sz w:val="22"/>
          <w:szCs w:val="22"/>
        </w:rPr>
        <w:t>izglītības programmu kopā – restaurācija (koda 3., 4., 5., 6. un 7.cipars “211 03”).</w:t>
      </w:r>
    </w:p>
    <w:p w14:paraId="6806271C" w14:textId="7F9E21BD" w:rsidR="00C11472" w:rsidRPr="00162570" w:rsidRDefault="002B6FF4" w:rsidP="00C11472">
      <w:pPr>
        <w:ind w:left="1134"/>
        <w:jc w:val="both"/>
        <w:rPr>
          <w:i/>
          <w:color w:val="0070C0"/>
          <w:sz w:val="22"/>
          <w:szCs w:val="22"/>
          <w:u w:val="single"/>
        </w:rPr>
      </w:pPr>
      <w:r w:rsidRPr="00162570">
        <w:rPr>
          <w:i/>
          <w:color w:val="0070C0"/>
          <w:sz w:val="22"/>
          <w:szCs w:val="22"/>
        </w:rPr>
        <w:t>Aprēķinot augstākās izglītības institūcijas projekta iesnieguma ietvaros pieejamo kopējo attiecināmo finansējuma apmēru tiek ņemts vērā STEM studiju programmās studējošo skaits attiecīgajā augstākās izglītības institūcijā 2017./2018. akadēmiskajā gadā atbilstoši augstākās izglītības institūcijas saskaņā ar 2006. gada 2. maija MK noteikumiem Nr. 348 “Kārtība, kādā augstskola un koledža iesniedz Izglītības un zinātnes ministrijā informāciju par savu darbību” Izglītības un zinātnes ministrijā iesniegtajai informācijai uz 2017. gada 1. oktobri par studējošo, tai skaitā STEM studiju programmās, skaitu 2017. / 2018. akadēmiskajā gadā.  Informācija par studiju augstāko izglītības institūciju īstenotajām studiju programmām un to ietvaros studējošo skaitu pieejama IZM tīmekļa vietnē pie 2017. gada statistikas par Studiju programmām (.</w:t>
      </w:r>
      <w:proofErr w:type="spellStart"/>
      <w:r w:rsidRPr="00162570">
        <w:rPr>
          <w:i/>
          <w:color w:val="0070C0"/>
          <w:sz w:val="22"/>
          <w:szCs w:val="22"/>
        </w:rPr>
        <w:t>xlsx</w:t>
      </w:r>
      <w:proofErr w:type="spellEnd"/>
      <w:r w:rsidRPr="00162570">
        <w:rPr>
          <w:i/>
          <w:color w:val="0070C0"/>
          <w:sz w:val="22"/>
          <w:szCs w:val="22"/>
        </w:rPr>
        <w:t xml:space="preserve">). IZM tīmekļa vietne: </w:t>
      </w:r>
    </w:p>
    <w:p w14:paraId="097AE549" w14:textId="3FB0E06A" w:rsidR="00C11472" w:rsidRPr="00162570" w:rsidRDefault="001730D6" w:rsidP="00C11472">
      <w:pPr>
        <w:ind w:left="1134"/>
        <w:jc w:val="both"/>
        <w:rPr>
          <w:i/>
          <w:color w:val="0070C0"/>
          <w:sz w:val="22"/>
          <w:szCs w:val="22"/>
        </w:rPr>
      </w:pPr>
      <w:hyperlink r:id="rId8" w:history="1">
        <w:r w:rsidR="00C11472" w:rsidRPr="00162570">
          <w:rPr>
            <w:rStyle w:val="Hyperlink"/>
            <w:i/>
            <w:sz w:val="22"/>
            <w:szCs w:val="22"/>
          </w:rPr>
          <w:t>http://www.izm.gov.lv/lv/publikacijas-un-statistika/statistika-par-izglitibu/statistika-par-augstako-izglitibu</w:t>
        </w:r>
      </w:hyperlink>
    </w:p>
    <w:p w14:paraId="0BE638D2" w14:textId="77777777" w:rsidR="002B6FF4" w:rsidRPr="00162570" w:rsidRDefault="002B6FF4" w:rsidP="002B6FF4">
      <w:pPr>
        <w:rPr>
          <w:rFonts w:ascii="Calibri" w:eastAsia="Calibri" w:hAnsi="Calibri"/>
          <w:sz w:val="22"/>
          <w:szCs w:val="22"/>
          <w:lang w:eastAsia="en-US"/>
        </w:rPr>
      </w:pPr>
      <w:r w:rsidRPr="00162570">
        <w:rPr>
          <w:rFonts w:eastAsia="Calibri"/>
          <w:color w:val="0070C0"/>
          <w:sz w:val="22"/>
          <w:szCs w:val="22"/>
          <w:lang w:eastAsia="en-US"/>
        </w:rPr>
        <w:t> </w:t>
      </w:r>
    </w:p>
    <w:p w14:paraId="1A1E821E" w14:textId="701DF006" w:rsidR="002B6FF4" w:rsidRPr="00162570" w:rsidRDefault="00B252E2" w:rsidP="002B6FF4">
      <w:pPr>
        <w:spacing w:before="120"/>
        <w:jc w:val="both"/>
        <w:rPr>
          <w:rFonts w:ascii="Calibri" w:eastAsia="Calibri" w:hAnsi="Calibri"/>
          <w:sz w:val="22"/>
          <w:szCs w:val="22"/>
          <w:lang w:eastAsia="en-US"/>
        </w:rPr>
      </w:pPr>
      <w:r w:rsidRPr="00162570">
        <w:rPr>
          <w:rFonts w:eastAsia="Calibri"/>
          <w:b/>
          <w:bCs/>
          <w:sz w:val="22"/>
          <w:szCs w:val="22"/>
          <w:lang w:eastAsia="en-US"/>
        </w:rPr>
        <w:t>22.j</w:t>
      </w:r>
      <w:r w:rsidR="002B6FF4" w:rsidRPr="00162570">
        <w:rPr>
          <w:rFonts w:eastAsia="Calibri"/>
          <w:b/>
          <w:bCs/>
          <w:sz w:val="22"/>
          <w:szCs w:val="22"/>
          <w:lang w:eastAsia="en-US"/>
        </w:rPr>
        <w:t>autājums:</w:t>
      </w:r>
      <w:r w:rsidR="002B6FF4" w:rsidRPr="00162570">
        <w:rPr>
          <w:rFonts w:eastAsia="Calibri"/>
          <w:sz w:val="22"/>
          <w:szCs w:val="22"/>
          <w:lang w:eastAsia="en-US"/>
        </w:rPr>
        <w:t xml:space="preserve"> Vai studiju programmu satura un struktūras izvērtēšanai ir pieļaujams ārpakalpojums? </w:t>
      </w:r>
    </w:p>
    <w:p w14:paraId="1F728AB9" w14:textId="77777777" w:rsidR="002B6FF4" w:rsidRPr="00162570" w:rsidRDefault="002B6FF4" w:rsidP="00DF03DE">
      <w:pPr>
        <w:spacing w:after="120"/>
        <w:ind w:left="1134"/>
        <w:rPr>
          <w:i/>
          <w:color w:val="0070C0"/>
          <w:sz w:val="22"/>
          <w:szCs w:val="22"/>
        </w:rPr>
      </w:pPr>
      <w:r w:rsidRPr="00162570">
        <w:rPr>
          <w:b/>
          <w:i/>
          <w:color w:val="0070C0"/>
          <w:sz w:val="22"/>
          <w:szCs w:val="22"/>
          <w:u w:val="single"/>
        </w:rPr>
        <w:t>Atbilde:</w:t>
      </w:r>
      <w:r w:rsidRPr="00162570">
        <w:rPr>
          <w:i/>
          <w:color w:val="0070C0"/>
          <w:sz w:val="22"/>
          <w:szCs w:val="22"/>
        </w:rPr>
        <w:t xml:space="preserve"> Jā. Skaidrojam, ka augstākā izglītības institūcija MK noteikumu Nr. 26 21.1. un 21.2. apakšpunktā noteikto studiju programmu struktūras un studiju programmas satura izvērtēšanu var veikt izmantojot savus pētniecības un intelektuālos resursus vai paredzot piesaistīt </w:t>
      </w:r>
      <w:proofErr w:type="spellStart"/>
      <w:r w:rsidRPr="00162570">
        <w:rPr>
          <w:i/>
          <w:color w:val="0070C0"/>
          <w:sz w:val="22"/>
          <w:szCs w:val="22"/>
        </w:rPr>
        <w:t>izvērtējuma</w:t>
      </w:r>
      <w:proofErr w:type="spellEnd"/>
      <w:r w:rsidRPr="00162570">
        <w:rPr>
          <w:i/>
          <w:color w:val="0070C0"/>
          <w:sz w:val="22"/>
          <w:szCs w:val="22"/>
        </w:rPr>
        <w:t xml:space="preserve"> veicējus ārpakalpojuma veidā.</w:t>
      </w:r>
    </w:p>
    <w:p w14:paraId="4157ADD8" w14:textId="77777777" w:rsidR="00DF03DE" w:rsidRPr="00162570" w:rsidRDefault="00DF03DE" w:rsidP="00DF03DE">
      <w:pPr>
        <w:rPr>
          <w:i/>
          <w:color w:val="0070C0"/>
          <w:sz w:val="22"/>
          <w:szCs w:val="22"/>
        </w:rPr>
      </w:pPr>
    </w:p>
    <w:p w14:paraId="424BA6DD" w14:textId="0BDD32D7" w:rsidR="002B6FF4" w:rsidRPr="00162570" w:rsidRDefault="00CB4A57" w:rsidP="00CB4A57">
      <w:pPr>
        <w:jc w:val="both"/>
        <w:rPr>
          <w:sz w:val="22"/>
          <w:szCs w:val="22"/>
        </w:rPr>
      </w:pPr>
      <w:r w:rsidRPr="00162570">
        <w:rPr>
          <w:b/>
          <w:bCs/>
          <w:sz w:val="22"/>
          <w:szCs w:val="22"/>
        </w:rPr>
        <w:t>23.j</w:t>
      </w:r>
      <w:r w:rsidR="002B6FF4" w:rsidRPr="00162570">
        <w:rPr>
          <w:b/>
          <w:bCs/>
          <w:sz w:val="22"/>
          <w:szCs w:val="22"/>
        </w:rPr>
        <w:t>autājums:</w:t>
      </w:r>
      <w:r w:rsidR="002B6FF4" w:rsidRPr="00162570">
        <w:rPr>
          <w:sz w:val="22"/>
          <w:szCs w:val="22"/>
        </w:rPr>
        <w:t xml:space="preserve"> Vai tiks uzskatītas par attiecināmās izmaksas, kas paredz:</w:t>
      </w:r>
    </w:p>
    <w:p w14:paraId="6B4D35DD" w14:textId="77777777" w:rsidR="002B6FF4" w:rsidRPr="00162570" w:rsidRDefault="002B6FF4" w:rsidP="00CB4A57">
      <w:pPr>
        <w:pStyle w:val="ListParagraph"/>
        <w:numPr>
          <w:ilvl w:val="0"/>
          <w:numId w:val="6"/>
        </w:numPr>
        <w:contextualSpacing w:val="0"/>
        <w:rPr>
          <w:sz w:val="22"/>
          <w:szCs w:val="22"/>
        </w:rPr>
      </w:pPr>
      <w:r w:rsidRPr="00162570">
        <w:rPr>
          <w:sz w:val="22"/>
          <w:szCs w:val="22"/>
        </w:rPr>
        <w:t>Tehniskā aprīkojuma iegādi un uzstādīšanu (ekrāni un monitori, tam nepieciešamo tīklu izvilkšana);</w:t>
      </w:r>
    </w:p>
    <w:p w14:paraId="0C18475D" w14:textId="77777777" w:rsidR="002B6FF4" w:rsidRPr="00162570" w:rsidRDefault="002B6FF4" w:rsidP="00CB4A57">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Minētās izmaksas būs attiecināmas tikai tad, ja tās ir paredzētas jaunradītu darba vietu aprīkošanai 8.2.3. SAM projekta vadībā un īstenošanā iesaistītajam personālam. Vienlaikus skaidrojam, ka plānojot MK noteikumu Nr.26 30.2. apakšpunktā minētās izmaksas (t.i. jaunradītu darba vietu aprīkojuma, biroja mēbeļu un tehnikas, datorprogrammu un licences iegādes vai īres izmaksas, tai skaitā aprīkojuma uzturēšanas un remonta izmaksas), jāievēro šādi nosacījumi:</w:t>
      </w:r>
    </w:p>
    <w:p w14:paraId="13E3A94F" w14:textId="77777777" w:rsidR="00CB4A57" w:rsidRPr="00162570" w:rsidRDefault="002B6FF4" w:rsidP="00CB4A57">
      <w:pPr>
        <w:pStyle w:val="ListParagraph"/>
        <w:numPr>
          <w:ilvl w:val="2"/>
          <w:numId w:val="2"/>
        </w:numPr>
        <w:spacing w:after="120"/>
        <w:rPr>
          <w:i/>
          <w:color w:val="0070C0"/>
          <w:sz w:val="22"/>
          <w:szCs w:val="22"/>
        </w:rPr>
      </w:pPr>
      <w:r w:rsidRPr="00162570">
        <w:rPr>
          <w:i/>
          <w:color w:val="0070C0"/>
          <w:sz w:val="22"/>
          <w:szCs w:val="22"/>
        </w:rPr>
        <w:t xml:space="preserve">izmaksas plāno ne vairāk kā 3000 </w:t>
      </w:r>
      <w:proofErr w:type="spellStart"/>
      <w:r w:rsidRPr="00162570">
        <w:rPr>
          <w:i/>
          <w:color w:val="0070C0"/>
          <w:sz w:val="22"/>
          <w:szCs w:val="22"/>
        </w:rPr>
        <w:t>euro</w:t>
      </w:r>
      <w:proofErr w:type="spellEnd"/>
      <w:r w:rsidRPr="00162570">
        <w:rPr>
          <w:i/>
          <w:color w:val="0070C0"/>
          <w:sz w:val="22"/>
          <w:szCs w:val="22"/>
        </w:rPr>
        <w:t xml:space="preserve"> par vienu darba vietu visā projekta īstenošanas laikā, ja projekta vadības un īstenošanas personāls ir nodarbināts projektā vismaz 30 procentu apmērā no normālā darba laika uz darba līguma pamata;</w:t>
      </w:r>
    </w:p>
    <w:p w14:paraId="4E2B7E18" w14:textId="1FE303C8" w:rsidR="002B6FF4" w:rsidRPr="00162570" w:rsidRDefault="002B6FF4" w:rsidP="00CB4A57">
      <w:pPr>
        <w:pStyle w:val="ListParagraph"/>
        <w:numPr>
          <w:ilvl w:val="2"/>
          <w:numId w:val="2"/>
        </w:numPr>
        <w:spacing w:after="120"/>
        <w:rPr>
          <w:i/>
          <w:color w:val="0070C0"/>
          <w:sz w:val="22"/>
          <w:szCs w:val="22"/>
        </w:rPr>
      </w:pPr>
      <w:r w:rsidRPr="00162570">
        <w:rPr>
          <w:i/>
          <w:color w:val="0070C0"/>
          <w:sz w:val="22"/>
          <w:szCs w:val="22"/>
        </w:rPr>
        <w:t xml:space="preserve">ja projekta vadības un īstenošanas personāls ir nodarbināts nepilnu darba laiku vai </w:t>
      </w:r>
      <w:proofErr w:type="spellStart"/>
      <w:r w:rsidRPr="00162570">
        <w:rPr>
          <w:i/>
          <w:color w:val="0070C0"/>
          <w:sz w:val="22"/>
          <w:szCs w:val="22"/>
        </w:rPr>
        <w:t>daļlaiku</w:t>
      </w:r>
      <w:proofErr w:type="spellEnd"/>
      <w:r w:rsidRPr="00162570">
        <w:rPr>
          <w:i/>
          <w:color w:val="0070C0"/>
          <w:sz w:val="22"/>
          <w:szCs w:val="22"/>
        </w:rPr>
        <w:t>, jaunradītas darba vietas aprīkojuma iegādes vai īres izmaksas ir attiecināmas proporcionāli darba slodzes procentuālajam sadalījumam.</w:t>
      </w:r>
    </w:p>
    <w:p w14:paraId="61F499DC" w14:textId="255A6411" w:rsidR="00FD688F" w:rsidRPr="00162570" w:rsidRDefault="00CB4A57" w:rsidP="00FD688F">
      <w:pPr>
        <w:spacing w:after="160" w:line="259" w:lineRule="auto"/>
        <w:jc w:val="both"/>
        <w:rPr>
          <w:rFonts w:eastAsia="Times New Roman" w:cstheme="minorBidi"/>
          <w:sz w:val="22"/>
          <w:szCs w:val="22"/>
          <w:lang w:eastAsia="en-US"/>
        </w:rPr>
      </w:pPr>
      <w:r w:rsidRPr="00162570">
        <w:rPr>
          <w:rFonts w:cstheme="minorBidi"/>
          <w:b/>
          <w:sz w:val="22"/>
          <w:szCs w:val="22"/>
          <w:lang w:eastAsia="en-US"/>
        </w:rPr>
        <w:t>24.j</w:t>
      </w:r>
      <w:r w:rsidR="00FD688F" w:rsidRPr="00162570">
        <w:rPr>
          <w:rFonts w:cstheme="minorBidi"/>
          <w:b/>
          <w:sz w:val="22"/>
          <w:szCs w:val="22"/>
          <w:lang w:eastAsia="en-US"/>
        </w:rPr>
        <w:t xml:space="preserve">autājums: </w:t>
      </w:r>
      <w:r w:rsidRPr="00162570">
        <w:rPr>
          <w:rFonts w:eastAsia="Times New Roman" w:cstheme="minorBidi"/>
          <w:sz w:val="22"/>
          <w:szCs w:val="22"/>
          <w:lang w:eastAsia="en-US"/>
        </w:rPr>
        <w:t>Augstskola</w:t>
      </w:r>
      <w:r w:rsidR="00FD688F" w:rsidRPr="00162570">
        <w:rPr>
          <w:rFonts w:eastAsia="Times New Roman" w:cstheme="minorBidi"/>
          <w:sz w:val="22"/>
          <w:szCs w:val="22"/>
          <w:lang w:eastAsia="en-US"/>
        </w:rPr>
        <w:t xml:space="preserve"> īsteno </w:t>
      </w:r>
      <w:r w:rsidRPr="00162570">
        <w:rPr>
          <w:rFonts w:eastAsia="Times New Roman" w:cstheme="minorBidi"/>
          <w:sz w:val="22"/>
          <w:szCs w:val="22"/>
          <w:lang w:eastAsia="en-US"/>
        </w:rPr>
        <w:t>vairāk kā 10</w:t>
      </w:r>
      <w:r w:rsidR="00FD688F" w:rsidRPr="00162570">
        <w:rPr>
          <w:rFonts w:eastAsia="Times New Roman" w:cstheme="minorBidi"/>
          <w:sz w:val="22"/>
          <w:szCs w:val="22"/>
          <w:lang w:eastAsia="en-US"/>
        </w:rPr>
        <w:t xml:space="preserve"> dažādus studiju virzienus un visu virzienu izvērtēšana būtu ļoti sadrumstalota un laikietilpīga (SAM823); vai varam analizēt programmu kopas arī plašāk, arī ārpus virzienu iedalījuma? Vai drīkstam analizēt tikai konkrētus virzienus, ne visus? Proti, pēc kādiem kritērijiem mums ir jāvadās SAM 823 1.darbības (MK noteikumu 20.1.apakšpunkts) īstenošanas plānošanā? </w:t>
      </w:r>
    </w:p>
    <w:p w14:paraId="7FBF7777" w14:textId="77777777" w:rsidR="00FD688F" w:rsidRPr="00162570" w:rsidRDefault="00FD688F" w:rsidP="00CB4A57">
      <w:pPr>
        <w:ind w:left="1134"/>
        <w:jc w:val="both"/>
        <w:rPr>
          <w:i/>
          <w:color w:val="0070C0"/>
          <w:sz w:val="22"/>
          <w:szCs w:val="22"/>
        </w:rPr>
      </w:pPr>
      <w:r w:rsidRPr="00162570">
        <w:rPr>
          <w:b/>
          <w:i/>
          <w:color w:val="0070C0"/>
          <w:sz w:val="22"/>
          <w:szCs w:val="22"/>
          <w:u w:val="single"/>
        </w:rPr>
        <w:t>Atbilde:</w:t>
      </w:r>
      <w:r w:rsidRPr="00162570">
        <w:rPr>
          <w:i/>
          <w:color w:val="0070C0"/>
          <w:sz w:val="22"/>
          <w:szCs w:val="22"/>
        </w:rPr>
        <w:tab/>
        <w:t>Augstākās izglītības institūcijas 8.2.3. SAM ietvaros var paredzēt esošo studiju programmu satura pilnveidi un salāgošanu ar nozares attīstības vajadzībām, tajās augstākās izglītības institūcijas studiju virzienos iekļautajās studiju programmās, kurās, tas pēc pašas ieskatiem ir nepieciešams. 8.2.3.SAM ietvaros nav noteikti ierobežojumi attiecībā uz studiju virzienos iekļauto studiju programmu satura pilnveidi un salāgošanu ar nozares attīstības vajadzībām.</w:t>
      </w:r>
    </w:p>
    <w:p w14:paraId="2079B284" w14:textId="77777777" w:rsidR="00C64B5B" w:rsidRPr="00162570" w:rsidRDefault="00C64B5B" w:rsidP="00001C5E">
      <w:pPr>
        <w:spacing w:after="120"/>
        <w:ind w:left="1134"/>
        <w:jc w:val="both"/>
        <w:rPr>
          <w:i/>
          <w:color w:val="0070C0"/>
          <w:sz w:val="22"/>
          <w:szCs w:val="22"/>
        </w:rPr>
      </w:pPr>
    </w:p>
    <w:p w14:paraId="0F392DA3" w14:textId="0A8AA288" w:rsidR="00FD688F" w:rsidRPr="00162570" w:rsidRDefault="00862F7C" w:rsidP="00FE15CE">
      <w:pPr>
        <w:spacing w:before="120" w:after="160" w:line="259" w:lineRule="auto"/>
        <w:jc w:val="both"/>
        <w:rPr>
          <w:sz w:val="22"/>
          <w:szCs w:val="22"/>
          <w:lang w:eastAsia="en-US"/>
        </w:rPr>
      </w:pPr>
      <w:r w:rsidRPr="00162570">
        <w:rPr>
          <w:b/>
          <w:sz w:val="22"/>
          <w:szCs w:val="22"/>
          <w:lang w:eastAsia="en-US"/>
        </w:rPr>
        <w:lastRenderedPageBreak/>
        <w:t>2</w:t>
      </w:r>
      <w:r w:rsidR="00AA052A" w:rsidRPr="00162570">
        <w:rPr>
          <w:b/>
          <w:sz w:val="22"/>
          <w:szCs w:val="22"/>
          <w:lang w:eastAsia="en-US"/>
        </w:rPr>
        <w:t>5</w:t>
      </w:r>
      <w:r w:rsidRPr="00162570">
        <w:rPr>
          <w:b/>
          <w:sz w:val="22"/>
          <w:szCs w:val="22"/>
          <w:lang w:eastAsia="en-US"/>
        </w:rPr>
        <w:t>.jautājums:</w:t>
      </w:r>
      <w:r w:rsidR="00FD688F" w:rsidRPr="00162570">
        <w:rPr>
          <w:b/>
          <w:sz w:val="22"/>
          <w:szCs w:val="22"/>
          <w:lang w:eastAsia="en-US"/>
        </w:rPr>
        <w:t xml:space="preserve"> </w:t>
      </w:r>
      <w:r w:rsidR="00FD688F" w:rsidRPr="00162570">
        <w:rPr>
          <w:rFonts w:eastAsia="Times New Roman"/>
          <w:sz w:val="22"/>
          <w:szCs w:val="22"/>
          <w:lang w:eastAsia="en-US"/>
        </w:rPr>
        <w:t xml:space="preserve">Kā ir izprotams nozares cilvēkresursu attīstības vajadzību un prasmju izpētes </w:t>
      </w:r>
      <w:proofErr w:type="spellStart"/>
      <w:r w:rsidR="00FD688F" w:rsidRPr="00162570">
        <w:rPr>
          <w:rFonts w:eastAsia="Times New Roman"/>
          <w:sz w:val="22"/>
          <w:szCs w:val="22"/>
          <w:lang w:eastAsia="en-US"/>
        </w:rPr>
        <w:t>mikrolīmenis</w:t>
      </w:r>
      <w:proofErr w:type="spellEnd"/>
      <w:r w:rsidR="00FD688F" w:rsidRPr="00162570">
        <w:rPr>
          <w:rFonts w:eastAsia="Times New Roman"/>
          <w:sz w:val="22"/>
          <w:szCs w:val="22"/>
          <w:lang w:eastAsia="en-US"/>
        </w:rPr>
        <w:t xml:space="preserve"> (cik laikietilpīgs pētījums, vai varam īstenot </w:t>
      </w:r>
      <w:r w:rsidRPr="00162570">
        <w:rPr>
          <w:rFonts w:eastAsia="Times New Roman"/>
          <w:sz w:val="22"/>
          <w:szCs w:val="22"/>
          <w:lang w:eastAsia="en-US"/>
        </w:rPr>
        <w:t>augstskolā</w:t>
      </w:r>
      <w:r w:rsidR="00FD688F" w:rsidRPr="00162570">
        <w:rPr>
          <w:rFonts w:eastAsia="Times New Roman"/>
          <w:sz w:val="22"/>
          <w:szCs w:val="22"/>
          <w:lang w:eastAsia="en-US"/>
        </w:rPr>
        <w:t xml:space="preserve"> iekšēji bez ārpakalpojuma sniedzēja utt.)?</w:t>
      </w:r>
    </w:p>
    <w:p w14:paraId="1F987532" w14:textId="77777777" w:rsidR="00FD688F" w:rsidRPr="00162570" w:rsidRDefault="00FD688F" w:rsidP="00001C5E">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ab/>
        <w:t>Augstākā izglītības institūcija MK noteikumu Nr. 26 21.5. apakšpunktā noteikto atbalstāmo darbību var īstenot, izmantojot savus pētniecības un intelektuālos resursus, vienlaikus paredzot, ka nozares cilvēkresursu attīstības vajadzību un prasmju izpētes veikšanā tiks iesaistīti stratēģiskie partneri, piemēram, pašvaldības, nozaru asociācijas u.c. ieinteresētās puses, lai minētā izpēte atspoguļotu reālās nozares vajadzības.</w:t>
      </w:r>
    </w:p>
    <w:p w14:paraId="36D4D4BC" w14:textId="17FD465C" w:rsidR="00FD688F" w:rsidRPr="00162570" w:rsidRDefault="00FD688F" w:rsidP="00001C5E">
      <w:pPr>
        <w:spacing w:after="120"/>
        <w:ind w:left="1134"/>
        <w:jc w:val="both"/>
        <w:rPr>
          <w:i/>
          <w:color w:val="0070C0"/>
          <w:sz w:val="22"/>
          <w:szCs w:val="22"/>
        </w:rPr>
      </w:pPr>
      <w:r w:rsidRPr="00162570">
        <w:rPr>
          <w:i/>
          <w:color w:val="0070C0"/>
          <w:sz w:val="22"/>
          <w:szCs w:val="22"/>
        </w:rPr>
        <w:t>Attiecināmas izmaksas atalgojuma izmaksas projekta īstenošanas personālam (30.1.2. apakšpunkts), komandējumu izmaksas (30.3. apakšpunkts), ārpakalpojuma izmaksas atsevišķu ekspertu un speciālistu piesaistei (30.6. apakšpunkts) u.c. izmaksas.</w:t>
      </w:r>
    </w:p>
    <w:p w14:paraId="77C22CB2" w14:textId="77777777" w:rsidR="00C64B5B" w:rsidRPr="00162570" w:rsidRDefault="00C64B5B" w:rsidP="00001C5E">
      <w:pPr>
        <w:spacing w:after="120"/>
        <w:ind w:left="1134"/>
        <w:jc w:val="both"/>
        <w:rPr>
          <w:i/>
          <w:color w:val="0070C0"/>
          <w:sz w:val="22"/>
          <w:szCs w:val="22"/>
        </w:rPr>
      </w:pPr>
    </w:p>
    <w:p w14:paraId="1DF1F469" w14:textId="5C7EB2B4" w:rsidR="00FD688F" w:rsidRPr="00162570" w:rsidRDefault="005D2FE8" w:rsidP="00FE15CE">
      <w:pPr>
        <w:spacing w:before="120" w:after="160" w:line="259" w:lineRule="auto"/>
        <w:jc w:val="both"/>
        <w:rPr>
          <w:rFonts w:eastAsia="Times New Roman"/>
          <w:sz w:val="22"/>
          <w:szCs w:val="22"/>
          <w:lang w:eastAsia="en-US"/>
        </w:rPr>
      </w:pPr>
      <w:r w:rsidRPr="00162570">
        <w:rPr>
          <w:rFonts w:eastAsia="Times New Roman"/>
          <w:b/>
          <w:sz w:val="22"/>
          <w:szCs w:val="22"/>
          <w:lang w:eastAsia="en-US"/>
        </w:rPr>
        <w:t>2</w:t>
      </w:r>
      <w:r w:rsidR="00AA052A" w:rsidRPr="00162570">
        <w:rPr>
          <w:rFonts w:eastAsia="Times New Roman"/>
          <w:b/>
          <w:sz w:val="22"/>
          <w:szCs w:val="22"/>
          <w:lang w:eastAsia="en-US"/>
        </w:rPr>
        <w:t>6</w:t>
      </w:r>
      <w:r w:rsidRPr="00162570">
        <w:rPr>
          <w:rFonts w:eastAsia="Times New Roman"/>
          <w:b/>
          <w:sz w:val="22"/>
          <w:szCs w:val="22"/>
          <w:lang w:eastAsia="en-US"/>
        </w:rPr>
        <w:t>.j</w:t>
      </w:r>
      <w:r w:rsidR="00FD688F" w:rsidRPr="00162570">
        <w:rPr>
          <w:rFonts w:eastAsia="Times New Roman"/>
          <w:b/>
          <w:sz w:val="22"/>
          <w:szCs w:val="22"/>
          <w:lang w:eastAsia="en-US"/>
        </w:rPr>
        <w:t>autājums:</w:t>
      </w:r>
      <w:r w:rsidR="00FD688F" w:rsidRPr="00162570">
        <w:rPr>
          <w:rFonts w:eastAsia="Times New Roman"/>
          <w:sz w:val="22"/>
          <w:szCs w:val="22"/>
          <w:lang w:eastAsia="en-US"/>
        </w:rPr>
        <w:t xml:space="preserve"> Minimālais starptautisko studiju programmu inovāciju konferenču skaits? </w:t>
      </w:r>
    </w:p>
    <w:p w14:paraId="663A17E4" w14:textId="77777777" w:rsidR="00FD688F" w:rsidRPr="00162570" w:rsidRDefault="00FD688F" w:rsidP="00001C5E">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ab/>
        <w:t xml:space="preserve">8.2.3. SAM ietvaros nav noteiks minimālais vai maksimālais starptautisko studiju programmu satura inovācijas konferenču skaits. </w:t>
      </w:r>
    </w:p>
    <w:p w14:paraId="5DB3650F" w14:textId="77777777" w:rsidR="00FD688F" w:rsidRPr="00162570" w:rsidRDefault="00FD688F" w:rsidP="00001C5E">
      <w:pPr>
        <w:spacing w:after="120"/>
        <w:ind w:left="1134"/>
        <w:jc w:val="both"/>
        <w:rPr>
          <w:i/>
          <w:color w:val="0070C0"/>
          <w:sz w:val="22"/>
          <w:szCs w:val="22"/>
        </w:rPr>
      </w:pPr>
      <w:r w:rsidRPr="00162570">
        <w:rPr>
          <w:i/>
          <w:color w:val="0070C0"/>
          <w:sz w:val="22"/>
          <w:szCs w:val="22"/>
        </w:rPr>
        <w:t>Vienlaikus aicinām augstākās izglītības institūcijas savstarpējās komunikācijas ietvaros ar citām augstākās izglītības institūcijām nodrošināt regulāru informācijas apmaiņu, tādējādi novēršot iespējamību, ka vairākas augstākās izglītības institūcijas organizē saturiski vienādas konferences.</w:t>
      </w:r>
    </w:p>
    <w:p w14:paraId="6F399216" w14:textId="77777777" w:rsidR="00C64B5B" w:rsidRPr="00162570" w:rsidRDefault="00C64B5B" w:rsidP="00001C5E">
      <w:pPr>
        <w:spacing w:after="120"/>
        <w:ind w:left="1134"/>
        <w:jc w:val="both"/>
        <w:rPr>
          <w:i/>
          <w:color w:val="0070C0"/>
          <w:sz w:val="22"/>
          <w:szCs w:val="22"/>
        </w:rPr>
      </w:pPr>
    </w:p>
    <w:p w14:paraId="4638EB7B" w14:textId="5CF621BC" w:rsidR="00FD688F" w:rsidRPr="00162570" w:rsidRDefault="005D2FE8" w:rsidP="00C64B5B">
      <w:pPr>
        <w:keepNext/>
        <w:spacing w:before="120" w:after="160" w:line="259" w:lineRule="auto"/>
        <w:jc w:val="both"/>
        <w:rPr>
          <w:rFonts w:eastAsia="Times New Roman"/>
          <w:sz w:val="22"/>
          <w:szCs w:val="22"/>
          <w:lang w:eastAsia="en-US"/>
        </w:rPr>
      </w:pPr>
      <w:r w:rsidRPr="00162570">
        <w:rPr>
          <w:rFonts w:eastAsia="Times New Roman"/>
          <w:b/>
          <w:sz w:val="22"/>
          <w:szCs w:val="22"/>
          <w:lang w:eastAsia="en-US"/>
        </w:rPr>
        <w:t>2</w:t>
      </w:r>
      <w:r w:rsidR="00AA052A" w:rsidRPr="00162570">
        <w:rPr>
          <w:rFonts w:eastAsia="Times New Roman"/>
          <w:b/>
          <w:sz w:val="22"/>
          <w:szCs w:val="22"/>
          <w:lang w:eastAsia="en-US"/>
        </w:rPr>
        <w:t>7</w:t>
      </w:r>
      <w:r w:rsidRPr="00162570">
        <w:rPr>
          <w:rFonts w:eastAsia="Times New Roman"/>
          <w:b/>
          <w:sz w:val="22"/>
          <w:szCs w:val="22"/>
          <w:lang w:eastAsia="en-US"/>
        </w:rPr>
        <w:t>.j</w:t>
      </w:r>
      <w:r w:rsidR="00FD688F" w:rsidRPr="00162570">
        <w:rPr>
          <w:rFonts w:eastAsia="Times New Roman"/>
          <w:b/>
          <w:sz w:val="22"/>
          <w:szCs w:val="22"/>
          <w:lang w:eastAsia="en-US"/>
        </w:rPr>
        <w:t>autājums:</w:t>
      </w:r>
      <w:r w:rsidR="00FD688F" w:rsidRPr="00162570">
        <w:rPr>
          <w:rFonts w:eastAsia="Times New Roman"/>
          <w:sz w:val="22"/>
          <w:szCs w:val="22"/>
          <w:lang w:eastAsia="en-US"/>
        </w:rPr>
        <w:t xml:space="preserve">  Kā ir saprotams </w:t>
      </w:r>
      <w:proofErr w:type="spellStart"/>
      <w:r w:rsidR="00FD688F" w:rsidRPr="00162570">
        <w:rPr>
          <w:rFonts w:eastAsia="Times New Roman"/>
          <w:i/>
          <w:sz w:val="22"/>
          <w:szCs w:val="22"/>
          <w:lang w:eastAsia="en-US"/>
        </w:rPr>
        <w:t>peer-learning</w:t>
      </w:r>
      <w:proofErr w:type="spellEnd"/>
      <w:r w:rsidR="00FD688F" w:rsidRPr="00162570">
        <w:rPr>
          <w:rFonts w:eastAsia="Times New Roman"/>
          <w:sz w:val="22"/>
          <w:szCs w:val="22"/>
          <w:lang w:eastAsia="en-US"/>
        </w:rPr>
        <w:t xml:space="preserve"> jēdziens MK noteikumu kontekstā (tikai studenta vai arī mācībspēka ietvaros?).</w:t>
      </w:r>
    </w:p>
    <w:p w14:paraId="10AEB144" w14:textId="70FD6C93" w:rsidR="00FD688F" w:rsidRPr="00162570" w:rsidRDefault="00FD688F" w:rsidP="00001C5E">
      <w:pPr>
        <w:spacing w:after="120"/>
        <w:ind w:left="1134"/>
        <w:jc w:val="both"/>
        <w:rPr>
          <w:i/>
          <w:color w:val="0070C0"/>
          <w:sz w:val="22"/>
          <w:szCs w:val="22"/>
        </w:rPr>
      </w:pPr>
      <w:r w:rsidRPr="00162570">
        <w:rPr>
          <w:b/>
          <w:i/>
          <w:color w:val="0070C0"/>
          <w:sz w:val="22"/>
          <w:szCs w:val="22"/>
          <w:u w:val="single"/>
        </w:rPr>
        <w:t>Atbilde:</w:t>
      </w:r>
      <w:r w:rsidR="00305D71" w:rsidRPr="00162570">
        <w:rPr>
          <w:i/>
          <w:color w:val="0070C0"/>
          <w:sz w:val="22"/>
          <w:szCs w:val="22"/>
        </w:rPr>
        <w:t xml:space="preserve"> 8.</w:t>
      </w:r>
      <w:r w:rsidRPr="00162570">
        <w:rPr>
          <w:i/>
          <w:color w:val="0070C0"/>
          <w:sz w:val="22"/>
          <w:szCs w:val="22"/>
        </w:rPr>
        <w:t>2.3. SAM ietvaros savstarpējās mācīšanās pasākumi (</w:t>
      </w:r>
      <w:proofErr w:type="spellStart"/>
      <w:r w:rsidRPr="00162570">
        <w:rPr>
          <w:i/>
          <w:color w:val="0070C0"/>
          <w:sz w:val="22"/>
          <w:szCs w:val="22"/>
        </w:rPr>
        <w:t>peer-learning</w:t>
      </w:r>
      <w:proofErr w:type="spellEnd"/>
      <w:r w:rsidRPr="00162570">
        <w:rPr>
          <w:i/>
          <w:color w:val="0070C0"/>
          <w:sz w:val="22"/>
          <w:szCs w:val="22"/>
        </w:rPr>
        <w:t>) attiecināmi uz augstākās izglītības institūcijas vadības personālu</w:t>
      </w:r>
      <w:r w:rsidRPr="00162570">
        <w:rPr>
          <w:i/>
          <w:color w:val="0070C0"/>
          <w:sz w:val="22"/>
          <w:szCs w:val="22"/>
        </w:rPr>
        <w:footnoteReference w:id="10"/>
      </w:r>
      <w:r w:rsidRPr="00162570">
        <w:rPr>
          <w:i/>
          <w:color w:val="0070C0"/>
          <w:sz w:val="22"/>
          <w:szCs w:val="22"/>
        </w:rPr>
        <w:t>.</w:t>
      </w:r>
    </w:p>
    <w:p w14:paraId="18D3408B" w14:textId="77777777" w:rsidR="00FD688F" w:rsidRPr="00162570" w:rsidRDefault="00FD688F" w:rsidP="00001C5E">
      <w:pPr>
        <w:spacing w:after="120"/>
        <w:ind w:left="1134"/>
        <w:jc w:val="both"/>
        <w:rPr>
          <w:i/>
          <w:color w:val="0070C0"/>
          <w:sz w:val="22"/>
          <w:szCs w:val="22"/>
        </w:rPr>
      </w:pPr>
      <w:r w:rsidRPr="00162570">
        <w:rPr>
          <w:i/>
          <w:color w:val="0070C0"/>
          <w:sz w:val="22"/>
          <w:szCs w:val="22"/>
        </w:rPr>
        <w:t>Skaidrojam, ka MK noteikumu Nr. 26 28. punktā minēto atbalstāmo darbību mērķis ir izveidot tādu augstākās izglītības institūciju vadītāju un līderu loku, kas ir kompetenti un profesionāli darbam starptautiskā līmenī, un veicinātu pārmaiņu vadības kultūru.</w:t>
      </w:r>
    </w:p>
    <w:p w14:paraId="7B5FC8DE" w14:textId="77777777" w:rsidR="00FD688F" w:rsidRPr="00162570" w:rsidRDefault="00FD688F" w:rsidP="00001C5E">
      <w:pPr>
        <w:spacing w:after="120"/>
        <w:ind w:left="1134"/>
        <w:jc w:val="both"/>
        <w:rPr>
          <w:i/>
          <w:color w:val="0070C0"/>
          <w:sz w:val="22"/>
          <w:szCs w:val="22"/>
        </w:rPr>
      </w:pPr>
      <w:r w:rsidRPr="00162570">
        <w:rPr>
          <w:i/>
          <w:color w:val="0070C0"/>
          <w:sz w:val="22"/>
          <w:szCs w:val="22"/>
        </w:rPr>
        <w:t>Ievērojot augstāk minēto, augstākās izglītības institūcijas 8.2.3. SAM projekta iesnieguma ietvaros atbilstoši MK noteikumu Nr. 26 28.1. apakšpunktam var paredzēt īstenot savstarpējās mācīšanās pasākumus (</w:t>
      </w:r>
      <w:proofErr w:type="spellStart"/>
      <w:r w:rsidRPr="00162570">
        <w:rPr>
          <w:i/>
          <w:color w:val="0070C0"/>
          <w:sz w:val="22"/>
          <w:szCs w:val="22"/>
        </w:rPr>
        <w:t>peer-learning</w:t>
      </w:r>
      <w:proofErr w:type="spellEnd"/>
      <w:r w:rsidRPr="00162570">
        <w:rPr>
          <w:i/>
          <w:color w:val="0070C0"/>
          <w:sz w:val="22"/>
          <w:szCs w:val="22"/>
        </w:rPr>
        <w:t xml:space="preserve">) augstākās izglītības institūcijas vadības personālam ar vadošajām ārvalstu augstākās izglītības institūcijām. </w:t>
      </w:r>
    </w:p>
    <w:p w14:paraId="6322068A" w14:textId="77777777" w:rsidR="00C64B5B" w:rsidRPr="00162570" w:rsidRDefault="00C64B5B" w:rsidP="00001C5E">
      <w:pPr>
        <w:spacing w:after="120"/>
        <w:ind w:left="1134"/>
        <w:jc w:val="both"/>
        <w:rPr>
          <w:i/>
          <w:color w:val="0070C0"/>
          <w:sz w:val="22"/>
          <w:szCs w:val="22"/>
        </w:rPr>
      </w:pPr>
    </w:p>
    <w:p w14:paraId="25BF5B38" w14:textId="6725F196" w:rsidR="00FD688F" w:rsidRPr="00162570" w:rsidRDefault="005D2FE8" w:rsidP="00FD688F">
      <w:pPr>
        <w:spacing w:after="160" w:line="259" w:lineRule="auto"/>
        <w:jc w:val="both"/>
        <w:rPr>
          <w:rFonts w:eastAsia="Times New Roman"/>
          <w:sz w:val="22"/>
          <w:szCs w:val="22"/>
          <w:lang w:eastAsia="en-US"/>
        </w:rPr>
      </w:pPr>
      <w:r w:rsidRPr="00162570">
        <w:rPr>
          <w:rFonts w:eastAsia="Times New Roman"/>
          <w:b/>
          <w:sz w:val="22"/>
          <w:szCs w:val="22"/>
          <w:lang w:eastAsia="en-US"/>
        </w:rPr>
        <w:t>2</w:t>
      </w:r>
      <w:r w:rsidR="00AA052A" w:rsidRPr="00162570">
        <w:rPr>
          <w:rFonts w:eastAsia="Times New Roman"/>
          <w:b/>
          <w:sz w:val="22"/>
          <w:szCs w:val="22"/>
          <w:lang w:eastAsia="en-US"/>
        </w:rPr>
        <w:t>8</w:t>
      </w:r>
      <w:r w:rsidRPr="00162570">
        <w:rPr>
          <w:rFonts w:eastAsia="Times New Roman"/>
          <w:b/>
          <w:sz w:val="22"/>
          <w:szCs w:val="22"/>
          <w:lang w:eastAsia="en-US"/>
        </w:rPr>
        <w:t>.j</w:t>
      </w:r>
      <w:r w:rsidR="00FD688F" w:rsidRPr="00162570">
        <w:rPr>
          <w:rFonts w:eastAsia="Times New Roman"/>
          <w:b/>
          <w:sz w:val="22"/>
          <w:szCs w:val="22"/>
          <w:lang w:eastAsia="en-US"/>
        </w:rPr>
        <w:t>autājums:</w:t>
      </w:r>
      <w:r w:rsidR="00FD688F" w:rsidRPr="00162570">
        <w:rPr>
          <w:rFonts w:eastAsia="Times New Roman"/>
          <w:sz w:val="22"/>
          <w:szCs w:val="22"/>
          <w:lang w:eastAsia="en-US"/>
        </w:rPr>
        <w:t xml:space="preserve"> Vai SAM 823 AII vadības personāla kompetenču pilnveides ietvaros ir iespējams nodrošināt (daļēji) personāla apmācību no augstskolas iekšējiem resursiem? </w:t>
      </w:r>
    </w:p>
    <w:p w14:paraId="391B2DA4" w14:textId="77777777" w:rsidR="00FD688F" w:rsidRPr="00162570" w:rsidRDefault="00FD688F" w:rsidP="00B22167">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ab/>
        <w:t>MK noteikumu Nr. 26 28. punktā minēto atbalstāmo darbību mērķis ir izveidot tādu augstākās izglītības institūciju vadītāju un līderu loku, kas ir kompetenti un profesionāli darbam starptautiskā līmenī, un veicinātu pārmaiņu vadības kultūru. Augstākās izglītības institūcijas vadības personāla kompetenču pilnveidei MK noteikumu Nr. 26 28. punktā noteiktajās jomās, 8.2.3. SAM ietvaros var plānot mācības, kas tiek apgūtas gan Latvijā, gan ārvalstīs. Tostarp, mācību nodrošināšanu var paredzēt izmantojot dažādus mācību veidus, piemēram, savstarpējiem mācīšanās pasākumi (</w:t>
      </w:r>
      <w:proofErr w:type="spellStart"/>
      <w:r w:rsidRPr="00162570">
        <w:rPr>
          <w:i/>
          <w:color w:val="0070C0"/>
          <w:sz w:val="22"/>
          <w:szCs w:val="22"/>
        </w:rPr>
        <w:t>peer-learning</w:t>
      </w:r>
      <w:proofErr w:type="spellEnd"/>
      <w:r w:rsidRPr="00162570">
        <w:rPr>
          <w:i/>
          <w:color w:val="0070C0"/>
          <w:sz w:val="22"/>
          <w:szCs w:val="22"/>
        </w:rPr>
        <w:t>), kursi, semināri u.c. mācību veidi.</w:t>
      </w:r>
    </w:p>
    <w:p w14:paraId="62B2AC31" w14:textId="77777777" w:rsidR="00FD688F" w:rsidRPr="00162570" w:rsidRDefault="00FD688F" w:rsidP="00B22167">
      <w:pPr>
        <w:spacing w:after="120"/>
        <w:ind w:left="1134"/>
        <w:jc w:val="both"/>
        <w:rPr>
          <w:i/>
          <w:color w:val="0070C0"/>
          <w:sz w:val="22"/>
          <w:szCs w:val="22"/>
        </w:rPr>
      </w:pPr>
      <w:r w:rsidRPr="00162570">
        <w:rPr>
          <w:i/>
          <w:color w:val="0070C0"/>
          <w:sz w:val="22"/>
          <w:szCs w:val="22"/>
        </w:rPr>
        <w:t xml:space="preserve">Lai veicinātu augstāk minētā mērķa sasniegšanu un izveidotu atbilstošu institūcijas vadītāju un līderu loku, aicinām augstākā izglītības institūcijas izvērtēt un pamatot spējas </w:t>
      </w:r>
      <w:r w:rsidRPr="00162570">
        <w:rPr>
          <w:i/>
          <w:color w:val="0070C0"/>
          <w:sz w:val="22"/>
          <w:szCs w:val="22"/>
        </w:rPr>
        <w:lastRenderedPageBreak/>
        <w:t>nodrošināt atsevišķu mācību īstenošanu no institūcijas iekšējiem resursiem MK noteikumu Nr. 26 28. punktā minētajās jomās.</w:t>
      </w:r>
    </w:p>
    <w:p w14:paraId="2B61D13F" w14:textId="77777777" w:rsidR="00C64B5B" w:rsidRPr="00162570" w:rsidRDefault="00C64B5B" w:rsidP="00B22167">
      <w:pPr>
        <w:spacing w:after="120"/>
        <w:ind w:left="1134"/>
        <w:jc w:val="both"/>
        <w:rPr>
          <w:i/>
          <w:color w:val="0070C0"/>
          <w:sz w:val="22"/>
          <w:szCs w:val="22"/>
        </w:rPr>
      </w:pPr>
    </w:p>
    <w:p w14:paraId="7B84B5CE" w14:textId="05D8F7A3" w:rsidR="00FD688F" w:rsidRPr="00162570" w:rsidRDefault="00AA052A" w:rsidP="00FD688F">
      <w:pPr>
        <w:spacing w:before="120" w:after="160" w:line="259" w:lineRule="auto"/>
        <w:jc w:val="both"/>
        <w:rPr>
          <w:rFonts w:eastAsia="Times New Roman"/>
          <w:sz w:val="22"/>
          <w:szCs w:val="22"/>
          <w:lang w:eastAsia="en-US"/>
        </w:rPr>
      </w:pPr>
      <w:r w:rsidRPr="00162570">
        <w:rPr>
          <w:rFonts w:eastAsia="Times New Roman"/>
          <w:b/>
          <w:sz w:val="22"/>
          <w:szCs w:val="22"/>
          <w:lang w:eastAsia="en-US"/>
        </w:rPr>
        <w:t>29</w:t>
      </w:r>
      <w:r w:rsidR="005D2FE8" w:rsidRPr="00162570">
        <w:rPr>
          <w:rFonts w:eastAsia="Times New Roman"/>
          <w:b/>
          <w:sz w:val="22"/>
          <w:szCs w:val="22"/>
          <w:lang w:eastAsia="en-US"/>
        </w:rPr>
        <w:t>.j</w:t>
      </w:r>
      <w:r w:rsidR="00FD688F" w:rsidRPr="00162570">
        <w:rPr>
          <w:rFonts w:eastAsia="Times New Roman"/>
          <w:b/>
          <w:sz w:val="22"/>
          <w:szCs w:val="22"/>
          <w:lang w:eastAsia="en-US"/>
        </w:rPr>
        <w:t>autājums:</w:t>
      </w:r>
      <w:r w:rsidR="00CA3A3B" w:rsidRPr="00162570">
        <w:rPr>
          <w:rFonts w:eastAsia="Times New Roman"/>
          <w:sz w:val="22"/>
          <w:szCs w:val="22"/>
          <w:lang w:eastAsia="en-US"/>
        </w:rPr>
        <w:t xml:space="preserve"> Vai mācību plānam</w:t>
      </w:r>
      <w:r w:rsidR="00FD688F" w:rsidRPr="00162570">
        <w:rPr>
          <w:rFonts w:eastAsia="Times New Roman"/>
          <w:sz w:val="22"/>
          <w:szCs w:val="22"/>
          <w:lang w:eastAsia="en-US"/>
        </w:rPr>
        <w:t xml:space="preserve"> ir jābūt pievienotam projekta iesniegumam? </w:t>
      </w:r>
      <w:r w:rsidR="005D2FE8" w:rsidRPr="00162570">
        <w:rPr>
          <w:rFonts w:eastAsia="Times New Roman"/>
          <w:sz w:val="22"/>
          <w:szCs w:val="22"/>
          <w:lang w:eastAsia="en-US"/>
        </w:rPr>
        <w:t xml:space="preserve">Vai tam ir ieteicamā </w:t>
      </w:r>
      <w:proofErr w:type="spellStart"/>
      <w:r w:rsidR="005D2FE8" w:rsidRPr="00162570">
        <w:rPr>
          <w:rFonts w:eastAsia="Times New Roman"/>
          <w:sz w:val="22"/>
          <w:szCs w:val="22"/>
          <w:lang w:eastAsia="en-US"/>
        </w:rPr>
        <w:t>standartforma</w:t>
      </w:r>
      <w:proofErr w:type="spellEnd"/>
      <w:r w:rsidR="005D2FE8" w:rsidRPr="00162570">
        <w:rPr>
          <w:rFonts w:eastAsia="Times New Roman"/>
          <w:sz w:val="22"/>
          <w:szCs w:val="22"/>
          <w:lang w:eastAsia="en-US"/>
        </w:rPr>
        <w:t>?</w:t>
      </w:r>
    </w:p>
    <w:p w14:paraId="2D3F9028" w14:textId="77777777" w:rsidR="00FD688F" w:rsidRPr="00162570" w:rsidRDefault="00FD688F" w:rsidP="00B22167">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ab/>
        <w:t>Jā. Saskaņā ar MK noteikumu Nr. 26 16.2. apakšpunktu un 8.2.3. SAM atlases nolikuma 9.8. apakšpunktu, projekta iesniegumam pielikumā jāpievieno mācību plāns augstākās izglītības institūcijas vadības personāla kompetenču pilnveidei (mācību plānam jābūt pievienotam gan latviešu, gan angļu valodā).</w:t>
      </w:r>
    </w:p>
    <w:p w14:paraId="6681ABD7" w14:textId="307BE821" w:rsidR="005D2FE8" w:rsidRPr="00162570" w:rsidRDefault="005D2FE8" w:rsidP="00B22167">
      <w:pPr>
        <w:spacing w:after="120"/>
        <w:ind w:left="1134"/>
        <w:jc w:val="both"/>
        <w:rPr>
          <w:i/>
          <w:color w:val="0070C0"/>
          <w:sz w:val="22"/>
          <w:szCs w:val="22"/>
        </w:rPr>
      </w:pPr>
      <w:r w:rsidRPr="00162570">
        <w:rPr>
          <w:i/>
          <w:color w:val="0070C0"/>
          <w:sz w:val="22"/>
          <w:szCs w:val="22"/>
        </w:rPr>
        <w:t>Mācību plānam nav noteiktam formas, tomēr tam būtu  jāatbilst MK noteikumu Nr.16 2.6.apakšpunktā minētajai definīcijai, tātad, tas nozīmē, ka jānorāda mācību virzieni, mācību veidi, kompetenču pilnveidē iesaistāmās personas, kā arī jāsniedz informācija par plānoto mācību piedāvātāju loku un tiem izvirzītajām kvalitātes prasībām. Mācību plānā var paredzēt mācības MK noteikumu Nr.16 28.2.apakšpunktā noteiktajās jomās.</w:t>
      </w:r>
    </w:p>
    <w:p w14:paraId="62A5340D" w14:textId="77777777" w:rsidR="00C64B5B" w:rsidRPr="00162570" w:rsidRDefault="00C64B5B" w:rsidP="00B22167">
      <w:pPr>
        <w:spacing w:after="120"/>
        <w:ind w:left="1134"/>
        <w:jc w:val="both"/>
        <w:rPr>
          <w:i/>
          <w:color w:val="0070C0"/>
          <w:sz w:val="22"/>
          <w:szCs w:val="22"/>
        </w:rPr>
      </w:pPr>
    </w:p>
    <w:p w14:paraId="7A8A0CCB" w14:textId="0BA8497D" w:rsidR="00FD688F" w:rsidRPr="00162570" w:rsidRDefault="00AA052A" w:rsidP="00FD688F">
      <w:pPr>
        <w:spacing w:before="120" w:after="160" w:line="259" w:lineRule="auto"/>
        <w:jc w:val="both"/>
        <w:rPr>
          <w:rFonts w:eastAsia="Times New Roman"/>
          <w:sz w:val="22"/>
          <w:szCs w:val="22"/>
          <w:lang w:eastAsia="en-US"/>
        </w:rPr>
      </w:pPr>
      <w:r w:rsidRPr="00162570">
        <w:rPr>
          <w:rFonts w:eastAsia="Times New Roman"/>
          <w:b/>
          <w:sz w:val="22"/>
          <w:szCs w:val="22"/>
          <w:lang w:eastAsia="en-US"/>
        </w:rPr>
        <w:t>30</w:t>
      </w:r>
      <w:r w:rsidR="00F42EDB" w:rsidRPr="00162570">
        <w:rPr>
          <w:rFonts w:eastAsia="Times New Roman"/>
          <w:b/>
          <w:sz w:val="22"/>
          <w:szCs w:val="22"/>
          <w:lang w:eastAsia="en-US"/>
        </w:rPr>
        <w:t>.j</w:t>
      </w:r>
      <w:r w:rsidR="00FD688F" w:rsidRPr="00162570">
        <w:rPr>
          <w:rFonts w:eastAsia="Times New Roman"/>
          <w:b/>
          <w:sz w:val="22"/>
          <w:szCs w:val="22"/>
          <w:lang w:eastAsia="en-US"/>
        </w:rPr>
        <w:t>autājums:</w:t>
      </w:r>
      <w:r w:rsidR="00FD688F" w:rsidRPr="00162570">
        <w:rPr>
          <w:rFonts w:eastAsia="Times New Roman"/>
          <w:sz w:val="22"/>
          <w:szCs w:val="22"/>
          <w:lang w:eastAsia="en-US"/>
        </w:rPr>
        <w:t xml:space="preserve">  Kā ir īstenojama </w:t>
      </w:r>
      <w:proofErr w:type="spellStart"/>
      <w:r w:rsidR="00FD688F" w:rsidRPr="00162570">
        <w:rPr>
          <w:rFonts w:eastAsia="Times New Roman"/>
          <w:i/>
          <w:sz w:val="22"/>
          <w:szCs w:val="22"/>
          <w:lang w:eastAsia="en-US"/>
        </w:rPr>
        <w:t>peer-review</w:t>
      </w:r>
      <w:proofErr w:type="spellEnd"/>
      <w:r w:rsidR="00FD688F" w:rsidRPr="00162570">
        <w:rPr>
          <w:rFonts w:eastAsia="Times New Roman"/>
          <w:sz w:val="22"/>
          <w:szCs w:val="22"/>
          <w:lang w:eastAsia="en-US"/>
        </w:rPr>
        <w:t xml:space="preserve"> analīze studiju programmām, ja ekspertam nav pieejami citas augstskolas dati par studiju programmu? </w:t>
      </w:r>
    </w:p>
    <w:p w14:paraId="1D19C5C7" w14:textId="77777777" w:rsidR="00FD688F" w:rsidRPr="00162570" w:rsidRDefault="00FD688F" w:rsidP="00B22167">
      <w:pPr>
        <w:spacing w:after="120"/>
        <w:ind w:left="1134"/>
        <w:jc w:val="both"/>
        <w:rPr>
          <w:i/>
          <w:color w:val="0070C0"/>
          <w:sz w:val="22"/>
          <w:szCs w:val="22"/>
        </w:rPr>
      </w:pPr>
      <w:r w:rsidRPr="00162570">
        <w:rPr>
          <w:b/>
          <w:i/>
          <w:color w:val="0070C0"/>
          <w:sz w:val="22"/>
          <w:szCs w:val="22"/>
          <w:u w:val="single"/>
        </w:rPr>
        <w:t>Atbilde:</w:t>
      </w:r>
      <w:r w:rsidRPr="00162570">
        <w:rPr>
          <w:i/>
          <w:color w:val="0070C0"/>
          <w:sz w:val="22"/>
          <w:szCs w:val="22"/>
        </w:rPr>
        <w:tab/>
        <w:t xml:space="preserve">Skaidrojam, ka starptautiskais salīdzinošais </w:t>
      </w:r>
      <w:proofErr w:type="spellStart"/>
      <w:r w:rsidRPr="00162570">
        <w:rPr>
          <w:i/>
          <w:color w:val="0070C0"/>
          <w:sz w:val="22"/>
          <w:szCs w:val="22"/>
        </w:rPr>
        <w:t>izvērtējums</w:t>
      </w:r>
      <w:proofErr w:type="spellEnd"/>
      <w:r w:rsidRPr="00162570">
        <w:rPr>
          <w:i/>
          <w:color w:val="0070C0"/>
          <w:sz w:val="22"/>
          <w:szCs w:val="22"/>
        </w:rPr>
        <w:t xml:space="preserve"> (</w:t>
      </w:r>
      <w:proofErr w:type="spellStart"/>
      <w:r w:rsidRPr="00162570">
        <w:rPr>
          <w:i/>
          <w:color w:val="0070C0"/>
          <w:sz w:val="22"/>
          <w:szCs w:val="22"/>
        </w:rPr>
        <w:t>peer-review</w:t>
      </w:r>
      <w:proofErr w:type="spellEnd"/>
      <w:r w:rsidRPr="00162570">
        <w:rPr>
          <w:i/>
          <w:color w:val="0070C0"/>
          <w:sz w:val="22"/>
          <w:szCs w:val="22"/>
        </w:rPr>
        <w:t>) veicams Pārmaiņu vadības un īstenošanas plānam studiju programmu piedāvājuma modernizācijai</w:t>
      </w:r>
      <w:r w:rsidRPr="00162570">
        <w:rPr>
          <w:i/>
          <w:color w:val="0070C0"/>
          <w:sz w:val="22"/>
          <w:szCs w:val="22"/>
          <w:vertAlign w:val="superscript"/>
        </w:rPr>
        <w:footnoteReference w:id="11"/>
      </w:r>
      <w:r w:rsidRPr="00162570">
        <w:rPr>
          <w:i/>
          <w:color w:val="0070C0"/>
          <w:sz w:val="22"/>
          <w:szCs w:val="22"/>
          <w:vertAlign w:val="superscript"/>
        </w:rPr>
        <w:t>,</w:t>
      </w:r>
      <w:r w:rsidRPr="00162570">
        <w:rPr>
          <w:i/>
          <w:color w:val="0070C0"/>
          <w:sz w:val="22"/>
          <w:szCs w:val="22"/>
          <w:vertAlign w:val="superscript"/>
        </w:rPr>
        <w:footnoteReference w:id="12"/>
      </w:r>
      <w:r w:rsidRPr="00162570">
        <w:rPr>
          <w:i/>
          <w:color w:val="0070C0"/>
          <w:sz w:val="22"/>
          <w:szCs w:val="22"/>
        </w:rPr>
        <w:t xml:space="preserve">, ko augstākā izglītības institūcija izstrādā un īsteno 8.2.3. SAM projekta ietvaros. Starptautiskā salīdzinošā </w:t>
      </w:r>
      <w:proofErr w:type="spellStart"/>
      <w:r w:rsidRPr="00162570">
        <w:rPr>
          <w:i/>
          <w:color w:val="0070C0"/>
          <w:sz w:val="22"/>
          <w:szCs w:val="22"/>
        </w:rPr>
        <w:t>izvērtējuma</w:t>
      </w:r>
      <w:proofErr w:type="spellEnd"/>
      <w:r w:rsidRPr="00162570">
        <w:rPr>
          <w:i/>
          <w:color w:val="0070C0"/>
          <w:sz w:val="22"/>
          <w:szCs w:val="22"/>
        </w:rPr>
        <w:t xml:space="preserve"> (</w:t>
      </w:r>
      <w:proofErr w:type="spellStart"/>
      <w:r w:rsidRPr="00162570">
        <w:rPr>
          <w:i/>
          <w:color w:val="0070C0"/>
          <w:sz w:val="22"/>
          <w:szCs w:val="22"/>
        </w:rPr>
        <w:t>peer-review</w:t>
      </w:r>
      <w:proofErr w:type="spellEnd"/>
      <w:r w:rsidRPr="00162570">
        <w:rPr>
          <w:i/>
          <w:color w:val="0070C0"/>
          <w:sz w:val="22"/>
          <w:szCs w:val="22"/>
        </w:rPr>
        <w:t>) mērķis ir pēc būtības novērtēt augstākās izglītības institūcijas pieeju (t.sk. veiktās darbības) studiju programmu satura pilnveidei un salāgošanai ar nozares attīstības vajadzībām, un saņemt priekšlikumus Pārmaiņu vadības un īstenošanas plāna studiju programmu piedāvājuma modernizācijai pilnveidei.</w:t>
      </w:r>
    </w:p>
    <w:p w14:paraId="00C52ADB" w14:textId="77777777" w:rsidR="00FD688F" w:rsidRPr="00162570" w:rsidRDefault="00FD688F" w:rsidP="00B22167">
      <w:pPr>
        <w:spacing w:after="120"/>
        <w:ind w:left="1134"/>
        <w:jc w:val="both"/>
        <w:rPr>
          <w:i/>
          <w:color w:val="0070C0"/>
          <w:sz w:val="22"/>
          <w:szCs w:val="22"/>
        </w:rPr>
      </w:pPr>
      <w:r w:rsidRPr="00162570">
        <w:rPr>
          <w:i/>
          <w:color w:val="0070C0"/>
          <w:sz w:val="22"/>
          <w:szCs w:val="22"/>
        </w:rPr>
        <w:t xml:space="preserve">Vienlaikus skaidrojam, ka 8.2.3. SAM ietvaros nav paredzēts atbalsts individuālu augstākās izglītības institūcijas studiju programmu starptautiskā salīdzinošā </w:t>
      </w:r>
      <w:proofErr w:type="spellStart"/>
      <w:r w:rsidRPr="00162570">
        <w:rPr>
          <w:i/>
          <w:color w:val="0070C0"/>
          <w:sz w:val="22"/>
          <w:szCs w:val="22"/>
        </w:rPr>
        <w:t>izvērtējuma</w:t>
      </w:r>
      <w:proofErr w:type="spellEnd"/>
      <w:r w:rsidRPr="00162570">
        <w:rPr>
          <w:i/>
          <w:color w:val="0070C0"/>
          <w:sz w:val="22"/>
          <w:szCs w:val="22"/>
        </w:rPr>
        <w:t xml:space="preserve"> (</w:t>
      </w:r>
      <w:proofErr w:type="spellStart"/>
      <w:r w:rsidRPr="00162570">
        <w:rPr>
          <w:i/>
          <w:color w:val="0070C0"/>
          <w:sz w:val="22"/>
          <w:szCs w:val="22"/>
        </w:rPr>
        <w:t>peer-review</w:t>
      </w:r>
      <w:proofErr w:type="spellEnd"/>
      <w:r w:rsidRPr="00162570">
        <w:rPr>
          <w:i/>
          <w:color w:val="0070C0"/>
          <w:sz w:val="22"/>
          <w:szCs w:val="22"/>
        </w:rPr>
        <w:t>) veikšanai.</w:t>
      </w:r>
    </w:p>
    <w:p w14:paraId="76CAD293" w14:textId="77777777" w:rsidR="00C64B5B" w:rsidRPr="00162570" w:rsidRDefault="00C64B5B" w:rsidP="00B22167">
      <w:pPr>
        <w:spacing w:after="120"/>
        <w:ind w:left="1134"/>
        <w:jc w:val="both"/>
        <w:rPr>
          <w:i/>
          <w:color w:val="0070C0"/>
          <w:sz w:val="22"/>
          <w:szCs w:val="22"/>
        </w:rPr>
      </w:pPr>
    </w:p>
    <w:p w14:paraId="2709B295" w14:textId="7ED3FC07" w:rsidR="00FD688F" w:rsidRPr="00162570" w:rsidRDefault="009E0331" w:rsidP="00FD688F">
      <w:pPr>
        <w:spacing w:before="120" w:after="160" w:line="259" w:lineRule="auto"/>
        <w:jc w:val="both"/>
        <w:rPr>
          <w:rFonts w:eastAsia="Times New Roman"/>
          <w:sz w:val="22"/>
          <w:szCs w:val="22"/>
          <w:lang w:eastAsia="en-US"/>
        </w:rPr>
      </w:pPr>
      <w:r w:rsidRPr="00162570">
        <w:rPr>
          <w:rFonts w:eastAsia="Times New Roman"/>
          <w:b/>
          <w:sz w:val="22"/>
          <w:szCs w:val="22"/>
          <w:lang w:eastAsia="en-US"/>
        </w:rPr>
        <w:t>3</w:t>
      </w:r>
      <w:r w:rsidR="00AA052A" w:rsidRPr="00162570">
        <w:rPr>
          <w:rFonts w:eastAsia="Times New Roman"/>
          <w:b/>
          <w:sz w:val="22"/>
          <w:szCs w:val="22"/>
          <w:lang w:eastAsia="en-US"/>
        </w:rPr>
        <w:t>1</w:t>
      </w:r>
      <w:r w:rsidRPr="00162570">
        <w:rPr>
          <w:rFonts w:eastAsia="Times New Roman"/>
          <w:b/>
          <w:sz w:val="22"/>
          <w:szCs w:val="22"/>
          <w:lang w:eastAsia="en-US"/>
        </w:rPr>
        <w:t>.j</w:t>
      </w:r>
      <w:r w:rsidR="00FD688F" w:rsidRPr="00162570">
        <w:rPr>
          <w:rFonts w:eastAsia="Times New Roman"/>
          <w:b/>
          <w:sz w:val="22"/>
          <w:szCs w:val="22"/>
          <w:lang w:eastAsia="en-US"/>
        </w:rPr>
        <w:t>autājums:</w:t>
      </w:r>
      <w:r w:rsidR="00FD688F" w:rsidRPr="00162570">
        <w:rPr>
          <w:rFonts w:eastAsia="Times New Roman"/>
          <w:sz w:val="22"/>
          <w:szCs w:val="22"/>
          <w:lang w:eastAsia="en-US"/>
        </w:rPr>
        <w:t xml:space="preserve"> Par SAM 823 obligāti īstenojamām darbībām - starptautiskais </w:t>
      </w:r>
      <w:proofErr w:type="spellStart"/>
      <w:r w:rsidR="00FD688F" w:rsidRPr="00162570">
        <w:rPr>
          <w:rFonts w:eastAsia="Times New Roman"/>
          <w:sz w:val="22"/>
          <w:szCs w:val="22"/>
          <w:lang w:eastAsia="en-US"/>
        </w:rPr>
        <w:t>peer-review</w:t>
      </w:r>
      <w:proofErr w:type="spellEnd"/>
      <w:r w:rsidR="00FD688F" w:rsidRPr="00162570">
        <w:rPr>
          <w:rFonts w:eastAsia="Times New Roman"/>
          <w:sz w:val="22"/>
          <w:szCs w:val="22"/>
          <w:lang w:eastAsia="en-US"/>
        </w:rPr>
        <w:t>, vai ir kādi standarti, obligātās IZM prasības utt.?</w:t>
      </w:r>
    </w:p>
    <w:p w14:paraId="3A14B940" w14:textId="5DFD5B45" w:rsidR="00FD688F" w:rsidRPr="00162570" w:rsidRDefault="00FD688F" w:rsidP="00B22167">
      <w:pPr>
        <w:spacing w:after="120"/>
        <w:ind w:left="1134"/>
        <w:jc w:val="both"/>
        <w:rPr>
          <w:i/>
          <w:color w:val="0070C0"/>
          <w:sz w:val="22"/>
          <w:szCs w:val="22"/>
        </w:rPr>
      </w:pPr>
      <w:r w:rsidRPr="00162570">
        <w:rPr>
          <w:b/>
          <w:i/>
          <w:color w:val="0070C0"/>
          <w:sz w:val="22"/>
          <w:szCs w:val="22"/>
          <w:u w:val="single"/>
        </w:rPr>
        <w:lastRenderedPageBreak/>
        <w:t>Atbilde:</w:t>
      </w:r>
      <w:r w:rsidR="00305D71" w:rsidRPr="00162570">
        <w:rPr>
          <w:i/>
          <w:color w:val="0070C0"/>
          <w:sz w:val="22"/>
          <w:szCs w:val="22"/>
        </w:rPr>
        <w:tab/>
      </w:r>
      <w:r w:rsidR="00C64B5B" w:rsidRPr="00162570">
        <w:rPr>
          <w:i/>
          <w:color w:val="0070C0"/>
          <w:sz w:val="22"/>
          <w:szCs w:val="22"/>
        </w:rPr>
        <w:t>N</w:t>
      </w:r>
      <w:r w:rsidRPr="00162570">
        <w:rPr>
          <w:i/>
          <w:color w:val="0070C0"/>
          <w:sz w:val="22"/>
          <w:szCs w:val="22"/>
        </w:rPr>
        <w:t xml:space="preserve">ē, starptautiskajam salīdzinošajam </w:t>
      </w:r>
      <w:proofErr w:type="spellStart"/>
      <w:r w:rsidRPr="00162570">
        <w:rPr>
          <w:i/>
          <w:color w:val="0070C0"/>
          <w:sz w:val="22"/>
          <w:szCs w:val="22"/>
        </w:rPr>
        <w:t>izvērtējumam</w:t>
      </w:r>
      <w:proofErr w:type="spellEnd"/>
      <w:r w:rsidRPr="00162570">
        <w:rPr>
          <w:i/>
          <w:color w:val="0070C0"/>
          <w:sz w:val="22"/>
          <w:szCs w:val="22"/>
        </w:rPr>
        <w:t xml:space="preserve"> (</w:t>
      </w:r>
      <w:proofErr w:type="spellStart"/>
      <w:r w:rsidRPr="00162570">
        <w:rPr>
          <w:i/>
          <w:color w:val="0070C0"/>
          <w:sz w:val="22"/>
          <w:szCs w:val="22"/>
        </w:rPr>
        <w:t>peer-review</w:t>
      </w:r>
      <w:proofErr w:type="spellEnd"/>
      <w:r w:rsidRPr="00162570">
        <w:rPr>
          <w:i/>
          <w:color w:val="0070C0"/>
          <w:sz w:val="22"/>
          <w:szCs w:val="22"/>
        </w:rPr>
        <w:t xml:space="preserve">) nav noteikti standarti vai obligātas prasības, kas tajā būtu jāietver. </w:t>
      </w:r>
    </w:p>
    <w:p w14:paraId="4813974A" w14:textId="5BA3484C" w:rsidR="00FD688F" w:rsidRPr="00162570" w:rsidRDefault="00305D71" w:rsidP="00B22167">
      <w:pPr>
        <w:spacing w:after="120"/>
        <w:ind w:left="1134"/>
        <w:jc w:val="both"/>
        <w:rPr>
          <w:i/>
          <w:color w:val="0070C0"/>
          <w:sz w:val="22"/>
          <w:szCs w:val="22"/>
        </w:rPr>
      </w:pPr>
      <w:r w:rsidRPr="00162570">
        <w:rPr>
          <w:i/>
          <w:color w:val="0070C0"/>
          <w:sz w:val="22"/>
          <w:szCs w:val="22"/>
        </w:rPr>
        <w:t>Skaidrojam,</w:t>
      </w:r>
      <w:r w:rsidR="00C64B5B" w:rsidRPr="00162570">
        <w:rPr>
          <w:i/>
          <w:color w:val="0070C0"/>
          <w:sz w:val="22"/>
          <w:szCs w:val="22"/>
        </w:rPr>
        <w:t xml:space="preserve"> </w:t>
      </w:r>
      <w:r w:rsidR="00FD688F" w:rsidRPr="00162570">
        <w:rPr>
          <w:i/>
          <w:color w:val="0070C0"/>
          <w:sz w:val="22"/>
          <w:szCs w:val="22"/>
        </w:rPr>
        <w:t xml:space="preserve">ka minētajam starptautiskajam </w:t>
      </w:r>
      <w:proofErr w:type="spellStart"/>
      <w:r w:rsidR="00FD688F" w:rsidRPr="00162570">
        <w:rPr>
          <w:i/>
          <w:color w:val="0070C0"/>
          <w:sz w:val="22"/>
          <w:szCs w:val="22"/>
        </w:rPr>
        <w:t>izvērtējumam</w:t>
      </w:r>
      <w:proofErr w:type="spellEnd"/>
      <w:r w:rsidR="00FD688F" w:rsidRPr="00162570">
        <w:rPr>
          <w:i/>
          <w:color w:val="0070C0"/>
          <w:sz w:val="22"/>
          <w:szCs w:val="22"/>
        </w:rPr>
        <w:t xml:space="preserve"> jābūt veiktam jēgpilni un pēc būtības, lai gūtu novērtējumu par to, kā 8.2.3. SAM projekta ietvaros īstenotās darbības ir risinājušas augstākās izglītības institūciju esošās situācijas analīzes ietvaros konstatētās problēmas un kādas darbības un pasākumus vēl nepieciešams veikt, lai uzlabotu Pārmaiņu vadības un īstenošanas plānā studiju programmu piedāvājuma modernizācijai, nodrošinātu labāku augstākās izglītības organizatorisko struktūru un pārvaldību, kā arī iekšējās kvalitātes vadības sistēmu darbību, kā arī veicinātu efektīvu resursu koplietošanu un e-risinājumu ieviešanu. </w:t>
      </w:r>
    </w:p>
    <w:p w14:paraId="329FDB88" w14:textId="22196A79" w:rsidR="00FD688F" w:rsidRPr="00162570" w:rsidRDefault="00FD688F" w:rsidP="00B22167">
      <w:pPr>
        <w:spacing w:after="120"/>
        <w:ind w:left="1134"/>
        <w:jc w:val="both"/>
        <w:rPr>
          <w:i/>
          <w:color w:val="0070C0"/>
          <w:sz w:val="22"/>
          <w:szCs w:val="22"/>
        </w:rPr>
      </w:pPr>
      <w:r w:rsidRPr="00162570">
        <w:rPr>
          <w:i/>
          <w:color w:val="0070C0"/>
          <w:sz w:val="22"/>
          <w:szCs w:val="22"/>
        </w:rPr>
        <w:t>V</w:t>
      </w:r>
      <w:r w:rsidR="00305D71" w:rsidRPr="00162570">
        <w:rPr>
          <w:i/>
          <w:color w:val="0070C0"/>
          <w:sz w:val="22"/>
          <w:szCs w:val="22"/>
        </w:rPr>
        <w:t xml:space="preserve">ienlaikus </w:t>
      </w:r>
      <w:r w:rsidR="00C64B5B" w:rsidRPr="00162570">
        <w:rPr>
          <w:i/>
          <w:color w:val="0070C0"/>
          <w:sz w:val="22"/>
          <w:szCs w:val="22"/>
        </w:rPr>
        <w:t>v</w:t>
      </w:r>
      <w:r w:rsidRPr="00162570">
        <w:rPr>
          <w:i/>
          <w:color w:val="0070C0"/>
          <w:sz w:val="22"/>
          <w:szCs w:val="22"/>
        </w:rPr>
        <w:t xml:space="preserve">ēršam uzmanību, ka atbilstoši MK noteikumu Nr. 26 2.11. apakšpunktam, starptautisko salīdzinošo </w:t>
      </w:r>
      <w:proofErr w:type="spellStart"/>
      <w:r w:rsidRPr="00162570">
        <w:rPr>
          <w:i/>
          <w:color w:val="0070C0"/>
          <w:sz w:val="22"/>
          <w:szCs w:val="22"/>
        </w:rPr>
        <w:t>izvērtējumu</w:t>
      </w:r>
      <w:proofErr w:type="spellEnd"/>
      <w:r w:rsidRPr="00162570">
        <w:rPr>
          <w:i/>
          <w:color w:val="0070C0"/>
          <w:sz w:val="22"/>
          <w:szCs w:val="22"/>
        </w:rPr>
        <w:t xml:space="preserve"> (</w:t>
      </w:r>
      <w:proofErr w:type="spellStart"/>
      <w:r w:rsidRPr="00162570">
        <w:rPr>
          <w:i/>
          <w:color w:val="0070C0"/>
          <w:sz w:val="22"/>
          <w:szCs w:val="22"/>
        </w:rPr>
        <w:t>peer-review</w:t>
      </w:r>
      <w:proofErr w:type="spellEnd"/>
      <w:r w:rsidRPr="00162570">
        <w:rPr>
          <w:i/>
          <w:color w:val="0070C0"/>
          <w:sz w:val="22"/>
          <w:szCs w:val="22"/>
        </w:rPr>
        <w:t>) veic neatkarīgi ārvalstu eksperti, kas nepārstāv attiecīgo augstāko izglītības institūciju un šo ekspertu darbībā nepastāv tādi apstākļi, kas izraisa interešu konfliktu.</w:t>
      </w:r>
    </w:p>
    <w:p w14:paraId="39B5CE98" w14:textId="1B978B05" w:rsidR="00FD688F" w:rsidRPr="00162570" w:rsidRDefault="009E0331" w:rsidP="00FD688F">
      <w:pPr>
        <w:spacing w:before="120" w:after="160" w:line="259" w:lineRule="auto"/>
        <w:jc w:val="both"/>
        <w:rPr>
          <w:rFonts w:eastAsia="Times New Roman"/>
          <w:sz w:val="22"/>
          <w:szCs w:val="22"/>
          <w:lang w:eastAsia="en-US"/>
        </w:rPr>
      </w:pPr>
      <w:r w:rsidRPr="00162570">
        <w:rPr>
          <w:rFonts w:eastAsia="Times New Roman"/>
          <w:b/>
          <w:sz w:val="22"/>
          <w:szCs w:val="22"/>
          <w:lang w:eastAsia="en-US"/>
        </w:rPr>
        <w:t>3</w:t>
      </w:r>
      <w:r w:rsidR="00AA052A" w:rsidRPr="00162570">
        <w:rPr>
          <w:rFonts w:eastAsia="Times New Roman"/>
          <w:b/>
          <w:sz w:val="22"/>
          <w:szCs w:val="22"/>
          <w:lang w:eastAsia="en-US"/>
        </w:rPr>
        <w:t>2</w:t>
      </w:r>
      <w:r w:rsidRPr="00162570">
        <w:rPr>
          <w:rFonts w:eastAsia="Times New Roman"/>
          <w:b/>
          <w:sz w:val="22"/>
          <w:szCs w:val="22"/>
          <w:lang w:eastAsia="en-US"/>
        </w:rPr>
        <w:t>.j</w:t>
      </w:r>
      <w:r w:rsidR="00FD688F" w:rsidRPr="00162570">
        <w:rPr>
          <w:rFonts w:eastAsia="Times New Roman"/>
          <w:b/>
          <w:sz w:val="22"/>
          <w:szCs w:val="22"/>
          <w:lang w:eastAsia="en-US"/>
        </w:rPr>
        <w:t xml:space="preserve">autājums: </w:t>
      </w:r>
      <w:r w:rsidR="00FD688F" w:rsidRPr="00162570">
        <w:rPr>
          <w:rFonts w:eastAsia="Times New Roman"/>
          <w:sz w:val="22"/>
          <w:szCs w:val="22"/>
          <w:lang w:eastAsia="en-US"/>
        </w:rPr>
        <w:t>Vai ir pieļaujama vairāku pārmaiņu aģentu iekļaušana projektā? </w:t>
      </w:r>
    </w:p>
    <w:p w14:paraId="0EC35D10" w14:textId="441655C9" w:rsidR="00FD688F" w:rsidRPr="00162570" w:rsidRDefault="00FD688F" w:rsidP="00305D71">
      <w:pPr>
        <w:ind w:left="1134"/>
        <w:jc w:val="both"/>
        <w:rPr>
          <w:i/>
          <w:color w:val="0070C0"/>
          <w:sz w:val="22"/>
          <w:szCs w:val="22"/>
        </w:rPr>
      </w:pPr>
      <w:r w:rsidRPr="00162570">
        <w:rPr>
          <w:b/>
          <w:i/>
          <w:color w:val="0070C0"/>
          <w:sz w:val="22"/>
          <w:szCs w:val="22"/>
          <w:u w:val="single"/>
        </w:rPr>
        <w:t>Atbilde:</w:t>
      </w:r>
      <w:r w:rsidR="00305D71" w:rsidRPr="00162570">
        <w:rPr>
          <w:i/>
          <w:color w:val="0070C0"/>
          <w:sz w:val="22"/>
          <w:szCs w:val="22"/>
        </w:rPr>
        <w:tab/>
      </w:r>
      <w:r w:rsidR="00C64B5B" w:rsidRPr="00162570">
        <w:rPr>
          <w:i/>
          <w:color w:val="0070C0"/>
          <w:sz w:val="22"/>
          <w:szCs w:val="22"/>
        </w:rPr>
        <w:t>J</w:t>
      </w:r>
      <w:r w:rsidRPr="00162570">
        <w:rPr>
          <w:i/>
          <w:color w:val="0070C0"/>
          <w:sz w:val="22"/>
          <w:szCs w:val="22"/>
        </w:rPr>
        <w:t>ā. Augstākā izglītības institūcija 8.2.3. SAM projekta ietvaros var iekļaut vairākus pārmaiņu aģentus. Šādā gadījumā, saskaņā ar 8.2.3. SAM projektu iesniegumu atlases nolikuma 2. pielikumā “8.2.3. specifiskā atbalsta mērķa “Nodrošināt labāku pārvaldību augstākās izglītības institūcijās” projekta iesnieguma veidlapas aizpildīšanas metodika” (turpmāk – veidlapas aizpildīšanas metodika) noteikto, augstākā izglītības institūcija projekta iesnieguma veidlapā un/vai Darba programmā jāsniedz informācija par projekta darbību īstenošanai nepieciešamajiem speciālistiem, tajā skaitā to specifisko kompetenču, zināšanu un prasmju apraksts, un pamatojumu, kāpēc projekta ietvaros plānoto konkrēto darbību īstenošanas nodrošināšanai plānots piesaistīt attiecīgo personālu, kā arī šo speciālistu plānotos pienākumus projekta īstenošanā sadalījumā pa galvenajām funkcijām.</w:t>
      </w:r>
    </w:p>
    <w:p w14:paraId="77D5D8FE" w14:textId="485DC37C" w:rsidR="00FD688F" w:rsidRPr="00162570" w:rsidRDefault="00305D71" w:rsidP="00305D71">
      <w:pPr>
        <w:ind w:left="1134"/>
        <w:jc w:val="both"/>
        <w:rPr>
          <w:i/>
          <w:color w:val="0070C0"/>
          <w:sz w:val="22"/>
          <w:szCs w:val="22"/>
        </w:rPr>
      </w:pPr>
      <w:r w:rsidRPr="00162570">
        <w:rPr>
          <w:i/>
          <w:color w:val="0070C0"/>
          <w:sz w:val="22"/>
          <w:szCs w:val="22"/>
        </w:rPr>
        <w:t>Detalizētāk</w:t>
      </w:r>
      <w:r w:rsidR="00FD688F" w:rsidRPr="00162570">
        <w:rPr>
          <w:i/>
          <w:color w:val="0070C0"/>
          <w:sz w:val="22"/>
          <w:szCs w:val="22"/>
        </w:rPr>
        <w:t xml:space="preserve"> informācija par projekta iesniegumā un/vai Darba programmā iekļaujamo informāciju attiecībā uz projekta vadības un īstenošanas kapacitāti norādīta 8.2.3. SAM projektu iesniegumu atlases nolikuma veidlapas aizpildīšanas metodikas 2.1. punktā “Projekta īstenošanas kapacitāte”.</w:t>
      </w:r>
    </w:p>
    <w:p w14:paraId="61F29297" w14:textId="3076C419" w:rsidR="00FD688F" w:rsidRPr="00162570" w:rsidRDefault="009E0331" w:rsidP="00FD688F">
      <w:pPr>
        <w:spacing w:before="120" w:after="160" w:line="259" w:lineRule="auto"/>
        <w:jc w:val="both"/>
        <w:rPr>
          <w:rFonts w:eastAsia="Times New Roman"/>
          <w:sz w:val="22"/>
          <w:szCs w:val="22"/>
          <w:lang w:eastAsia="en-US"/>
        </w:rPr>
      </w:pPr>
      <w:r w:rsidRPr="00162570">
        <w:rPr>
          <w:rFonts w:eastAsia="Times New Roman"/>
          <w:b/>
          <w:sz w:val="22"/>
          <w:szCs w:val="22"/>
          <w:lang w:eastAsia="en-US"/>
        </w:rPr>
        <w:t>3</w:t>
      </w:r>
      <w:r w:rsidR="00AA052A" w:rsidRPr="00162570">
        <w:rPr>
          <w:rFonts w:eastAsia="Times New Roman"/>
          <w:b/>
          <w:sz w:val="22"/>
          <w:szCs w:val="22"/>
          <w:lang w:eastAsia="en-US"/>
        </w:rPr>
        <w:t>3</w:t>
      </w:r>
      <w:r w:rsidRPr="00162570">
        <w:rPr>
          <w:rFonts w:eastAsia="Times New Roman"/>
          <w:b/>
          <w:sz w:val="22"/>
          <w:szCs w:val="22"/>
          <w:lang w:eastAsia="en-US"/>
        </w:rPr>
        <w:t>.j</w:t>
      </w:r>
      <w:r w:rsidR="00FD688F" w:rsidRPr="00162570">
        <w:rPr>
          <w:rFonts w:eastAsia="Times New Roman"/>
          <w:b/>
          <w:sz w:val="22"/>
          <w:szCs w:val="22"/>
          <w:lang w:eastAsia="en-US"/>
        </w:rPr>
        <w:t>autājums:</w:t>
      </w:r>
      <w:r w:rsidR="00FD688F" w:rsidRPr="00162570">
        <w:rPr>
          <w:rFonts w:eastAsia="Times New Roman"/>
          <w:sz w:val="22"/>
          <w:szCs w:val="22"/>
          <w:lang w:eastAsia="en-US"/>
        </w:rPr>
        <w:t xml:space="preserve"> Vai ir noteiktas ārvalstu un vietējo ekspertu atalgojuma likmes SAM 823 projektos? </w:t>
      </w:r>
    </w:p>
    <w:p w14:paraId="31EE90AF" w14:textId="485101E4" w:rsidR="00FD688F" w:rsidRPr="00162570" w:rsidRDefault="00FD688F" w:rsidP="00305D71">
      <w:pPr>
        <w:ind w:left="1134"/>
        <w:jc w:val="both"/>
        <w:rPr>
          <w:i/>
          <w:color w:val="0070C0"/>
          <w:sz w:val="22"/>
          <w:szCs w:val="22"/>
        </w:rPr>
      </w:pPr>
      <w:r w:rsidRPr="00162570">
        <w:rPr>
          <w:b/>
          <w:i/>
          <w:color w:val="0070C0"/>
          <w:sz w:val="22"/>
          <w:szCs w:val="22"/>
          <w:u w:val="single"/>
        </w:rPr>
        <w:t>Atbilde:</w:t>
      </w:r>
      <w:r w:rsidRPr="00162570">
        <w:rPr>
          <w:i/>
          <w:color w:val="0070C0"/>
          <w:sz w:val="22"/>
          <w:szCs w:val="22"/>
        </w:rPr>
        <w:tab/>
        <w:t>Nē. 8.2.3. SAM projekta īstenošanas nodrošināšanai piesaistītajam personālam, tostarp ekspertiem, atalgojuma likmes augstākās izglītības institūcija nosaka atbilstoši iestādes atalgojuma politikai un atlīdzības likmēm.</w:t>
      </w:r>
    </w:p>
    <w:p w14:paraId="72011E2C" w14:textId="77777777" w:rsidR="00E43859" w:rsidRPr="00162570" w:rsidRDefault="00E43859" w:rsidP="00305D71">
      <w:pPr>
        <w:ind w:left="1134"/>
        <w:jc w:val="both"/>
        <w:rPr>
          <w:i/>
          <w:color w:val="0070C0"/>
          <w:sz w:val="22"/>
          <w:szCs w:val="22"/>
        </w:rPr>
      </w:pPr>
    </w:p>
    <w:p w14:paraId="28315DA5" w14:textId="5CF7FFB5" w:rsidR="00FD688F" w:rsidRPr="00162570" w:rsidRDefault="009E0331" w:rsidP="00FD688F">
      <w:pPr>
        <w:spacing w:before="120" w:line="259" w:lineRule="auto"/>
        <w:jc w:val="both"/>
        <w:rPr>
          <w:rFonts w:eastAsia="Times New Roman"/>
          <w:sz w:val="22"/>
          <w:szCs w:val="22"/>
          <w:lang w:eastAsia="en-US"/>
        </w:rPr>
      </w:pPr>
      <w:r w:rsidRPr="00162570">
        <w:rPr>
          <w:rFonts w:eastAsia="Times New Roman"/>
          <w:b/>
          <w:sz w:val="22"/>
          <w:szCs w:val="22"/>
          <w:lang w:eastAsia="en-US"/>
        </w:rPr>
        <w:t>3</w:t>
      </w:r>
      <w:r w:rsidR="00AA052A" w:rsidRPr="00162570">
        <w:rPr>
          <w:rFonts w:eastAsia="Times New Roman"/>
          <w:b/>
          <w:sz w:val="22"/>
          <w:szCs w:val="22"/>
          <w:lang w:eastAsia="en-US"/>
        </w:rPr>
        <w:t>4</w:t>
      </w:r>
      <w:r w:rsidRPr="00162570">
        <w:rPr>
          <w:rFonts w:eastAsia="Times New Roman"/>
          <w:b/>
          <w:sz w:val="22"/>
          <w:szCs w:val="22"/>
          <w:lang w:eastAsia="en-US"/>
        </w:rPr>
        <w:t>.j</w:t>
      </w:r>
      <w:r w:rsidR="00FD688F" w:rsidRPr="00162570">
        <w:rPr>
          <w:rFonts w:eastAsia="Times New Roman"/>
          <w:b/>
          <w:sz w:val="22"/>
          <w:szCs w:val="22"/>
          <w:lang w:eastAsia="en-US"/>
        </w:rPr>
        <w:t>autājums:</w:t>
      </w:r>
      <w:r w:rsidR="00FD688F" w:rsidRPr="00162570">
        <w:rPr>
          <w:rFonts w:eastAsia="Times New Roman"/>
          <w:sz w:val="22"/>
          <w:szCs w:val="22"/>
          <w:lang w:eastAsia="en-US"/>
        </w:rPr>
        <w:t xml:space="preserve"> Vai projekta iesniegumā ir pieļaujama studiju programmu tulkošanas izmaksu </w:t>
      </w:r>
      <w:hyperlink r:id="rId9" w:history="1">
        <w:r w:rsidR="00FD688F" w:rsidRPr="00162570">
          <w:rPr>
            <w:sz w:val="22"/>
            <w:szCs w:val="22"/>
            <w:lang w:eastAsia="en-US"/>
          </w:rPr>
          <w:t>iekļaušana</w:t>
        </w:r>
      </w:hyperlink>
      <w:r w:rsidR="00FD688F" w:rsidRPr="00162570">
        <w:rPr>
          <w:rFonts w:eastAsia="Times New Roman"/>
          <w:sz w:val="22"/>
          <w:szCs w:val="22"/>
          <w:lang w:eastAsia="en-US"/>
        </w:rPr>
        <w:t>, ar mērķi to tulkojumu dot starptautisko ekspertu izvērtēšanai? </w:t>
      </w:r>
    </w:p>
    <w:p w14:paraId="08E25524" w14:textId="77777777" w:rsidR="00FD688F" w:rsidRPr="00162570" w:rsidRDefault="00FD688F" w:rsidP="00305D71">
      <w:pPr>
        <w:ind w:left="1134"/>
        <w:jc w:val="both"/>
        <w:rPr>
          <w:i/>
          <w:color w:val="0070C0"/>
          <w:sz w:val="22"/>
          <w:szCs w:val="22"/>
        </w:rPr>
      </w:pPr>
      <w:r w:rsidRPr="00162570">
        <w:rPr>
          <w:b/>
          <w:i/>
          <w:color w:val="0070C0"/>
          <w:sz w:val="22"/>
          <w:szCs w:val="22"/>
          <w:u w:val="single"/>
        </w:rPr>
        <w:t>Atbilde:</w:t>
      </w:r>
      <w:r w:rsidRPr="00162570">
        <w:rPr>
          <w:i/>
          <w:color w:val="0070C0"/>
          <w:sz w:val="22"/>
          <w:szCs w:val="22"/>
        </w:rPr>
        <w:tab/>
        <w:t xml:space="preserve">8.2.3. SAM ietvaros nav paredzēts atbalsts individuālu augstākās izglītības institūcijas studiju programmu starptautiskā salīdzinošā </w:t>
      </w:r>
      <w:proofErr w:type="spellStart"/>
      <w:r w:rsidRPr="00162570">
        <w:rPr>
          <w:i/>
          <w:color w:val="0070C0"/>
          <w:sz w:val="22"/>
          <w:szCs w:val="22"/>
        </w:rPr>
        <w:t>izvērtējuma</w:t>
      </w:r>
      <w:proofErr w:type="spellEnd"/>
      <w:r w:rsidRPr="00162570">
        <w:rPr>
          <w:i/>
          <w:color w:val="0070C0"/>
          <w:sz w:val="22"/>
          <w:szCs w:val="22"/>
        </w:rPr>
        <w:t xml:space="preserve"> (</w:t>
      </w:r>
      <w:proofErr w:type="spellStart"/>
      <w:r w:rsidRPr="00162570">
        <w:rPr>
          <w:i/>
          <w:color w:val="0070C0"/>
          <w:sz w:val="22"/>
          <w:szCs w:val="22"/>
        </w:rPr>
        <w:t>peer-review</w:t>
      </w:r>
      <w:proofErr w:type="spellEnd"/>
      <w:r w:rsidRPr="00162570">
        <w:rPr>
          <w:i/>
          <w:color w:val="0070C0"/>
          <w:sz w:val="22"/>
          <w:szCs w:val="22"/>
        </w:rPr>
        <w:t>) veikšanai, kā arī nav atbalstāma studiju programmu tulkošana.</w:t>
      </w:r>
    </w:p>
    <w:p w14:paraId="6DE90384" w14:textId="27E5D1D8" w:rsidR="00FD688F" w:rsidRPr="00162570" w:rsidRDefault="00FD688F" w:rsidP="00305D71">
      <w:pPr>
        <w:ind w:left="1134"/>
        <w:jc w:val="both"/>
        <w:rPr>
          <w:i/>
          <w:color w:val="0070C0"/>
          <w:sz w:val="22"/>
          <w:szCs w:val="22"/>
        </w:rPr>
      </w:pPr>
      <w:r w:rsidRPr="00162570">
        <w:rPr>
          <w:i/>
          <w:color w:val="0070C0"/>
          <w:sz w:val="22"/>
          <w:szCs w:val="22"/>
        </w:rPr>
        <w:t>Vienlaikus vēršam uzmanību, ka augstākās izglītības institūcijai, iesniedzot iesniegumu Akadēmiskās informācijas centrā studiju virzienu akreditācijai, akreditācijas iesniegums un tam pievienotie dokumenti jāiesniedz gan latviešu, gan angļu valodā</w:t>
      </w:r>
      <w:r w:rsidRPr="00162570">
        <w:rPr>
          <w:i/>
          <w:color w:val="0070C0"/>
          <w:sz w:val="22"/>
          <w:szCs w:val="22"/>
          <w:vertAlign w:val="superscript"/>
        </w:rPr>
        <w:footnoteReference w:id="13"/>
      </w:r>
      <w:r w:rsidRPr="00162570">
        <w:rPr>
          <w:i/>
          <w:color w:val="0070C0"/>
          <w:sz w:val="22"/>
          <w:szCs w:val="22"/>
        </w:rPr>
        <w:t>. Ievērojot minēto, aicinām augstākās izglītības institūcijas nepieciešamības gadījumā, iespēju robežās izmantot iepriekš minētos akreditācijas dokumentācijas materiālus.</w:t>
      </w:r>
    </w:p>
    <w:p w14:paraId="0D639637" w14:textId="77777777" w:rsidR="00FD688F" w:rsidRPr="00162570" w:rsidRDefault="00FD688F" w:rsidP="00FD688F">
      <w:pPr>
        <w:spacing w:after="160" w:line="259" w:lineRule="auto"/>
        <w:jc w:val="both"/>
        <w:rPr>
          <w:rFonts w:eastAsia="Times New Roman"/>
          <w:b/>
          <w:sz w:val="22"/>
          <w:szCs w:val="22"/>
          <w:highlight w:val="yellow"/>
          <w:lang w:eastAsia="en-US"/>
        </w:rPr>
      </w:pPr>
    </w:p>
    <w:p w14:paraId="40867B98" w14:textId="43816C60" w:rsidR="00FD688F" w:rsidRPr="00162570" w:rsidRDefault="009E0331" w:rsidP="00FD688F">
      <w:pPr>
        <w:spacing w:after="160" w:line="259" w:lineRule="auto"/>
        <w:jc w:val="both"/>
        <w:rPr>
          <w:rFonts w:eastAsia="Times New Roman"/>
          <w:sz w:val="22"/>
          <w:szCs w:val="22"/>
          <w:lang w:eastAsia="en-US"/>
        </w:rPr>
      </w:pPr>
      <w:r w:rsidRPr="00162570">
        <w:rPr>
          <w:rFonts w:eastAsia="Times New Roman"/>
          <w:b/>
          <w:sz w:val="22"/>
          <w:szCs w:val="22"/>
          <w:lang w:eastAsia="en-US"/>
        </w:rPr>
        <w:lastRenderedPageBreak/>
        <w:t>3</w:t>
      </w:r>
      <w:r w:rsidR="00AA052A" w:rsidRPr="00162570">
        <w:rPr>
          <w:rFonts w:eastAsia="Times New Roman"/>
          <w:b/>
          <w:sz w:val="22"/>
          <w:szCs w:val="22"/>
          <w:lang w:eastAsia="en-US"/>
        </w:rPr>
        <w:t>5</w:t>
      </w:r>
      <w:r w:rsidRPr="00162570">
        <w:rPr>
          <w:rFonts w:eastAsia="Times New Roman"/>
          <w:b/>
          <w:sz w:val="22"/>
          <w:szCs w:val="22"/>
          <w:lang w:eastAsia="en-US"/>
        </w:rPr>
        <w:t>.j</w:t>
      </w:r>
      <w:r w:rsidR="00FD688F" w:rsidRPr="00162570">
        <w:rPr>
          <w:rFonts w:eastAsia="Times New Roman"/>
          <w:b/>
          <w:sz w:val="22"/>
          <w:szCs w:val="22"/>
          <w:lang w:eastAsia="en-US"/>
        </w:rPr>
        <w:t>autājums:</w:t>
      </w:r>
      <w:r w:rsidR="00FD688F" w:rsidRPr="00162570">
        <w:rPr>
          <w:rFonts w:eastAsia="Times New Roman"/>
          <w:sz w:val="22"/>
          <w:szCs w:val="22"/>
          <w:lang w:eastAsia="en-US"/>
        </w:rPr>
        <w:t xml:space="preserve"> Kāda veida izdevumus augstskola var finansēt profesiju standartu un profesiju kvalifikācijas prasības aktualizācijas procesā? Teorētiski un atbilstoši MK noteikumiem Nr.633, process pilnībā tiek vadīts un finansēts no IZM puses. </w:t>
      </w:r>
    </w:p>
    <w:p w14:paraId="0240583B" w14:textId="77777777" w:rsidR="00FD688F" w:rsidRPr="00162570" w:rsidRDefault="00FD688F" w:rsidP="004C31E8">
      <w:pPr>
        <w:ind w:left="1134"/>
        <w:jc w:val="both"/>
        <w:rPr>
          <w:i/>
          <w:color w:val="0070C0"/>
          <w:sz w:val="22"/>
          <w:szCs w:val="22"/>
        </w:rPr>
      </w:pPr>
      <w:r w:rsidRPr="00162570">
        <w:rPr>
          <w:b/>
          <w:i/>
          <w:color w:val="0070C0"/>
          <w:sz w:val="22"/>
          <w:szCs w:val="22"/>
          <w:u w:val="single"/>
        </w:rPr>
        <w:t>Atbilde:</w:t>
      </w:r>
      <w:r w:rsidRPr="00162570">
        <w:rPr>
          <w:i/>
          <w:color w:val="0070C0"/>
          <w:sz w:val="22"/>
          <w:szCs w:val="22"/>
        </w:rPr>
        <w:tab/>
        <w:t>Skaidrojam, ka Izglītības un zinātnes ministrija saskaņā ar MK noteikumiem Nr. 633</w:t>
      </w:r>
      <w:r w:rsidRPr="00162570">
        <w:rPr>
          <w:i/>
          <w:color w:val="0070C0"/>
          <w:sz w:val="22"/>
          <w:szCs w:val="22"/>
          <w:vertAlign w:val="superscript"/>
        </w:rPr>
        <w:footnoteReference w:id="14"/>
      </w:r>
      <w:r w:rsidRPr="00162570">
        <w:rPr>
          <w:i/>
          <w:color w:val="0070C0"/>
          <w:sz w:val="22"/>
          <w:szCs w:val="22"/>
        </w:rPr>
        <w:t>, nodrošina organizatorisko un metodisko atbalstu profesijas standartu un profesionālās kvalifikācijas prasību (ja profesijai neapstiprina profesijas standartu) izstrādes vai aktualizācijas procesā. Vienlaikus vēršam uzmanību, ka ministrija augstāk minēto izstrādes vai aktualizācijas procesu nefinansē.</w:t>
      </w:r>
    </w:p>
    <w:p w14:paraId="79857305" w14:textId="77777777" w:rsidR="00FD688F" w:rsidRPr="00162570" w:rsidRDefault="00FD688F" w:rsidP="004C31E8">
      <w:pPr>
        <w:ind w:left="1134"/>
        <w:jc w:val="both"/>
        <w:rPr>
          <w:i/>
          <w:color w:val="0070C0"/>
          <w:sz w:val="22"/>
          <w:szCs w:val="22"/>
        </w:rPr>
      </w:pPr>
      <w:r w:rsidRPr="00162570">
        <w:rPr>
          <w:i/>
          <w:color w:val="0070C0"/>
          <w:sz w:val="22"/>
          <w:szCs w:val="22"/>
        </w:rPr>
        <w:t>Informējam, ka 8.2.3.SAM ietvaros augstākā izglītības institūcija 8.2.3. SAM ietvaros var paredzēt profesiju standartu un profesiju kvalifikācijas prasības aktualizāciju tikai šādos gadījumos:</w:t>
      </w:r>
    </w:p>
    <w:p w14:paraId="0F9A91BD" w14:textId="77777777" w:rsidR="00FD688F" w:rsidRPr="00162570" w:rsidRDefault="00FD688F" w:rsidP="004C31E8">
      <w:pPr>
        <w:pStyle w:val="ListParagraph"/>
        <w:numPr>
          <w:ilvl w:val="2"/>
          <w:numId w:val="2"/>
        </w:numPr>
        <w:rPr>
          <w:i/>
          <w:color w:val="0070C0"/>
          <w:sz w:val="22"/>
          <w:szCs w:val="22"/>
        </w:rPr>
      </w:pPr>
      <w:r w:rsidRPr="00162570">
        <w:rPr>
          <w:i/>
          <w:color w:val="0070C0"/>
          <w:sz w:val="22"/>
          <w:szCs w:val="22"/>
        </w:rPr>
        <w:t>profesija ir paredzēta nozares kvalifikāciju struktūrā;</w:t>
      </w:r>
    </w:p>
    <w:p w14:paraId="37D5C113" w14:textId="77777777" w:rsidR="00FD688F" w:rsidRPr="00162570" w:rsidRDefault="00FD688F" w:rsidP="004C31E8">
      <w:pPr>
        <w:pStyle w:val="ListParagraph"/>
        <w:numPr>
          <w:ilvl w:val="2"/>
          <w:numId w:val="2"/>
        </w:numPr>
        <w:rPr>
          <w:i/>
          <w:color w:val="0070C0"/>
          <w:sz w:val="22"/>
          <w:szCs w:val="22"/>
        </w:rPr>
      </w:pPr>
      <w:r w:rsidRPr="00162570">
        <w:rPr>
          <w:i/>
          <w:color w:val="0070C0"/>
          <w:sz w:val="22"/>
          <w:szCs w:val="22"/>
        </w:rPr>
        <w:t>attiecīgā Nozaru ekspertu padome vai attiecīgā nozares ministrija (gadījumā, ja attiecīgajā nozarē nav Nozaru ekspertu padomes) atbalsta profesijas profesiju standartu un profesiju kvalifikācijas prasības aktualizāciju.</w:t>
      </w:r>
    </w:p>
    <w:p w14:paraId="1E5CBF56" w14:textId="77777777" w:rsidR="00FD688F" w:rsidRPr="00162570" w:rsidRDefault="00FD688F" w:rsidP="004C31E8">
      <w:pPr>
        <w:ind w:left="1134"/>
        <w:jc w:val="both"/>
        <w:rPr>
          <w:i/>
          <w:color w:val="0070C0"/>
          <w:sz w:val="22"/>
          <w:szCs w:val="22"/>
        </w:rPr>
      </w:pPr>
      <w:r w:rsidRPr="00162570">
        <w:rPr>
          <w:i/>
          <w:color w:val="0070C0"/>
          <w:sz w:val="22"/>
          <w:szCs w:val="22"/>
        </w:rPr>
        <w:t>Aicinām augstākās izglītības institūcijas profesiju standartu un profesiju kvalifikācijas prasības izstrādes vai aktualizācijas veikšanai izmaksas plānot ievērojot vienas vienības izmaksu standarta likmes apmēru viena profesijas standarta vai profesionālās kvalifikācijas prasību izstrādei</w:t>
      </w:r>
      <w:r w:rsidRPr="00162570">
        <w:rPr>
          <w:i/>
          <w:color w:val="0070C0"/>
          <w:sz w:val="22"/>
          <w:szCs w:val="22"/>
          <w:vertAlign w:val="superscript"/>
        </w:rPr>
        <w:footnoteReference w:id="15"/>
      </w:r>
      <w:r w:rsidRPr="00162570">
        <w:rPr>
          <w:i/>
          <w:color w:val="0070C0"/>
          <w:sz w:val="22"/>
          <w:szCs w:val="22"/>
        </w:rPr>
        <w:t>.</w:t>
      </w:r>
    </w:p>
    <w:p w14:paraId="6A588BB5" w14:textId="77777777" w:rsidR="00FD688F" w:rsidRDefault="00FD688F" w:rsidP="00854F4D">
      <w:pPr>
        <w:spacing w:after="120"/>
        <w:ind w:left="1134"/>
        <w:jc w:val="both"/>
        <w:rPr>
          <w:i/>
          <w:color w:val="0070C0"/>
          <w:sz w:val="22"/>
          <w:szCs w:val="22"/>
        </w:rPr>
      </w:pPr>
    </w:p>
    <w:p w14:paraId="5584D155" w14:textId="4F951833" w:rsidR="00162570" w:rsidRPr="001730D6" w:rsidRDefault="00162570" w:rsidP="00162570">
      <w:pPr>
        <w:spacing w:after="120"/>
        <w:ind w:left="1134"/>
        <w:jc w:val="right"/>
        <w:rPr>
          <w:b/>
          <w:i/>
          <w:sz w:val="22"/>
          <w:szCs w:val="22"/>
        </w:rPr>
      </w:pPr>
      <w:r w:rsidRPr="001730D6">
        <w:rPr>
          <w:b/>
          <w:i/>
          <w:sz w:val="22"/>
          <w:szCs w:val="22"/>
        </w:rPr>
        <w:t>Papildināts</w:t>
      </w:r>
      <w:r w:rsidR="001730D6">
        <w:rPr>
          <w:b/>
          <w:i/>
          <w:sz w:val="22"/>
          <w:szCs w:val="22"/>
        </w:rPr>
        <w:t>:</w:t>
      </w:r>
      <w:r w:rsidRPr="001730D6">
        <w:rPr>
          <w:b/>
          <w:i/>
          <w:sz w:val="22"/>
          <w:szCs w:val="22"/>
        </w:rPr>
        <w:t xml:space="preserve"> </w:t>
      </w:r>
      <w:bookmarkStart w:id="0" w:name="_GoBack"/>
      <w:r w:rsidRPr="001730D6">
        <w:rPr>
          <w:i/>
          <w:sz w:val="22"/>
          <w:szCs w:val="22"/>
        </w:rPr>
        <w:t>27.04.2018</w:t>
      </w:r>
      <w:bookmarkEnd w:id="0"/>
    </w:p>
    <w:p w14:paraId="194B193D" w14:textId="168BB5A9" w:rsidR="00162570" w:rsidRPr="00162570" w:rsidRDefault="00D84C02" w:rsidP="00162570">
      <w:pPr>
        <w:jc w:val="both"/>
        <w:rPr>
          <w:rFonts w:eastAsia="Calibri"/>
          <w:sz w:val="22"/>
          <w:szCs w:val="22"/>
        </w:rPr>
      </w:pPr>
      <w:r>
        <w:rPr>
          <w:rFonts w:eastAsia="Calibri"/>
          <w:b/>
          <w:bCs/>
          <w:sz w:val="22"/>
          <w:szCs w:val="22"/>
          <w:u w:val="single"/>
        </w:rPr>
        <w:t>36.j</w:t>
      </w:r>
      <w:r w:rsidR="00162570" w:rsidRPr="00162570">
        <w:rPr>
          <w:rFonts w:eastAsia="Calibri"/>
          <w:b/>
          <w:bCs/>
          <w:sz w:val="22"/>
          <w:szCs w:val="22"/>
          <w:u w:val="single"/>
        </w:rPr>
        <w:t>autājums:</w:t>
      </w:r>
      <w:r w:rsidR="00162570" w:rsidRPr="00162570">
        <w:rPr>
          <w:rFonts w:eastAsia="Calibri"/>
          <w:sz w:val="22"/>
          <w:szCs w:val="22"/>
        </w:rPr>
        <w:t xml:space="preserve"> Kuri sadarbības tīkli programmas izpratnē ir uzskatāmi par augstākās izglītības ekselences tīkliem. Vai tas var būt projekta iesniedzēja izvēlēts sadarbības tīkls, atbilstoši pamatojot?</w:t>
      </w:r>
    </w:p>
    <w:p w14:paraId="7113F8D9" w14:textId="15AD97BE" w:rsidR="00162570" w:rsidRPr="00162570" w:rsidRDefault="00D84C02" w:rsidP="00D84C02">
      <w:pPr>
        <w:ind w:left="1134"/>
        <w:jc w:val="both"/>
        <w:rPr>
          <w:i/>
          <w:color w:val="0070C0"/>
          <w:sz w:val="22"/>
          <w:szCs w:val="22"/>
        </w:rPr>
      </w:pPr>
      <w:r w:rsidRPr="00D84C02">
        <w:rPr>
          <w:rFonts w:eastAsia="Calibri"/>
          <w:b/>
          <w:bCs/>
          <w:i/>
          <w:color w:val="0070C0"/>
          <w:sz w:val="22"/>
          <w:szCs w:val="22"/>
          <w:u w:val="single"/>
          <w:lang w:eastAsia="zh-CN"/>
        </w:rPr>
        <w:t>Atbilde:</w:t>
      </w:r>
      <w:r w:rsidR="00162570" w:rsidRPr="00162570">
        <w:rPr>
          <w:i/>
          <w:color w:val="0070C0"/>
          <w:sz w:val="22"/>
          <w:szCs w:val="22"/>
        </w:rPr>
        <w:t>    Augstākās izglītības institūcijas pēc saviem ieskatiem var noteikt tos augstākās izglītības ekselences tīklus, kuros tās plāno dalību. Attiecīgi augstākās izglītības institūcijām jāizvērtē un atbilstoši jāpamato, kādu ieguldījumu gan saturiski, gan pēc būtības sniegs dalība konkrētā augstākās izglītības ekselences tīklā augstākās izglītības studiju programmu satura kvalitātes, augstākās izglītības institūcijas pārvaldības un iekšējās kvalitātes vadības sistēmas pilnveidei.</w:t>
      </w:r>
    </w:p>
    <w:p w14:paraId="263E85CF" w14:textId="77777777" w:rsidR="00162570" w:rsidRPr="00162570" w:rsidRDefault="00162570" w:rsidP="00D84C02">
      <w:pPr>
        <w:ind w:left="1134"/>
        <w:jc w:val="both"/>
        <w:rPr>
          <w:i/>
          <w:color w:val="0070C0"/>
          <w:sz w:val="22"/>
          <w:szCs w:val="22"/>
        </w:rPr>
      </w:pPr>
      <w:r w:rsidRPr="00162570">
        <w:rPr>
          <w:i/>
          <w:color w:val="0070C0"/>
          <w:sz w:val="22"/>
          <w:szCs w:val="22"/>
        </w:rPr>
        <w:t>                 Attiecināmas izmaksas: atalgojuma izmaksas projekta īstenošanas personālam (MK noteikumu Nr. 26 30.1.2. apakšpunkts), komandējumu izmaksas (MK noteikumu Nr. 26 30.4. apakšpunkts).</w:t>
      </w:r>
    </w:p>
    <w:p w14:paraId="47A01C1B" w14:textId="77777777" w:rsidR="00162570" w:rsidRPr="00162570" w:rsidRDefault="00162570" w:rsidP="00D84C02">
      <w:pPr>
        <w:ind w:left="1134"/>
        <w:jc w:val="both"/>
        <w:rPr>
          <w:i/>
          <w:color w:val="0070C0"/>
          <w:sz w:val="22"/>
          <w:szCs w:val="22"/>
        </w:rPr>
      </w:pPr>
      <w:r w:rsidRPr="00162570">
        <w:rPr>
          <w:i/>
          <w:color w:val="0070C0"/>
          <w:sz w:val="22"/>
          <w:szCs w:val="22"/>
        </w:rPr>
        <w:t xml:space="preserve">                 Augstākās izglītības institūcijām, kas atbilstoši informatīvajam ziņojumam „Priekšlikumi konceptuāli jaunas kompetencēs balstītas izglītības prasībām atbilstošas skolotāju izglītības nodrošināšanai Latvijā” un to pedagogu izglītības attīstības plāniem, kas saskaņoti ar Pedagogu izglītības </w:t>
      </w:r>
      <w:proofErr w:type="spellStart"/>
      <w:r w:rsidRPr="00162570">
        <w:rPr>
          <w:i/>
          <w:color w:val="0070C0"/>
          <w:sz w:val="22"/>
          <w:szCs w:val="22"/>
        </w:rPr>
        <w:t>jaunveides</w:t>
      </w:r>
      <w:proofErr w:type="spellEnd"/>
      <w:r w:rsidRPr="00162570">
        <w:rPr>
          <w:i/>
          <w:color w:val="0070C0"/>
          <w:sz w:val="22"/>
          <w:szCs w:val="22"/>
        </w:rPr>
        <w:t xml:space="preserve"> konsultatīvā padomi, īstenos studiju programmas studiju virzienā „Izglītība, pedagoģija un sports” tostarp attiecināmās izmaksas ir dalības maksa starptautiskos pedagogu profesionālajos sadarbības tīklos atbilstoši MK noteikumu Nr. 26 22.3.  un 30.14. apakšpunktam.</w:t>
      </w:r>
    </w:p>
    <w:p w14:paraId="646323B4" w14:textId="77777777" w:rsidR="00162570" w:rsidRPr="00162570" w:rsidRDefault="00162570" w:rsidP="00162570">
      <w:pPr>
        <w:jc w:val="both"/>
        <w:rPr>
          <w:rFonts w:eastAsia="Calibri"/>
          <w:b/>
          <w:bCs/>
          <w:color w:val="000000"/>
          <w:sz w:val="22"/>
          <w:szCs w:val="22"/>
          <w:u w:val="single"/>
        </w:rPr>
      </w:pPr>
    </w:p>
    <w:p w14:paraId="4A5D9FCF" w14:textId="019BD786" w:rsidR="00162570" w:rsidRPr="00162570" w:rsidRDefault="00D84C02" w:rsidP="00162570">
      <w:pPr>
        <w:jc w:val="both"/>
        <w:rPr>
          <w:rFonts w:eastAsia="Calibri"/>
          <w:color w:val="000000"/>
          <w:sz w:val="22"/>
          <w:szCs w:val="22"/>
        </w:rPr>
      </w:pPr>
      <w:r>
        <w:rPr>
          <w:rFonts w:eastAsia="Calibri"/>
          <w:b/>
          <w:bCs/>
          <w:color w:val="000000"/>
          <w:sz w:val="22"/>
          <w:szCs w:val="22"/>
          <w:u w:val="single"/>
        </w:rPr>
        <w:t>37.j</w:t>
      </w:r>
      <w:r w:rsidR="00162570" w:rsidRPr="00162570">
        <w:rPr>
          <w:rFonts w:eastAsia="Calibri"/>
          <w:b/>
          <w:bCs/>
          <w:color w:val="000000"/>
          <w:sz w:val="22"/>
          <w:szCs w:val="22"/>
          <w:u w:val="single"/>
        </w:rPr>
        <w:t>autājums:</w:t>
      </w:r>
      <w:r w:rsidR="00162570" w:rsidRPr="00162570">
        <w:rPr>
          <w:rFonts w:eastAsia="Calibri"/>
          <w:color w:val="000000"/>
          <w:sz w:val="22"/>
          <w:szCs w:val="22"/>
        </w:rPr>
        <w:t xml:space="preserve"> Vai mācību </w:t>
      </w:r>
      <w:proofErr w:type="spellStart"/>
      <w:r w:rsidR="00162570" w:rsidRPr="00162570">
        <w:rPr>
          <w:rFonts w:eastAsia="Calibri"/>
          <w:color w:val="000000"/>
          <w:sz w:val="22"/>
          <w:szCs w:val="22"/>
        </w:rPr>
        <w:t>digitalizēšanai</w:t>
      </w:r>
      <w:proofErr w:type="spellEnd"/>
      <w:r w:rsidR="00162570" w:rsidRPr="00162570">
        <w:rPr>
          <w:rFonts w:eastAsia="Calibri"/>
          <w:color w:val="000000"/>
          <w:sz w:val="22"/>
          <w:szCs w:val="22"/>
        </w:rPr>
        <w:t xml:space="preserve"> nepieciešamās tehniskie rīki un atbalsts ir attiecināmas izmaksas: video kameru un apgaismojuma tehnika?</w:t>
      </w:r>
    </w:p>
    <w:p w14:paraId="04C8A5DD" w14:textId="77777777" w:rsidR="00162570" w:rsidRPr="00162570" w:rsidRDefault="00162570" w:rsidP="00D84C02">
      <w:pPr>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Nē. Skaidrojam, ka izmaksas video kameras un apgaismojuma tehniskas iegādei 8.2.3. SAM ietvaros nav attiecināmas.</w:t>
      </w:r>
    </w:p>
    <w:p w14:paraId="208FC4B6" w14:textId="77777777" w:rsidR="00162570" w:rsidRPr="00162570" w:rsidRDefault="00162570" w:rsidP="00D84C02">
      <w:pPr>
        <w:ind w:left="1134"/>
        <w:jc w:val="both"/>
        <w:rPr>
          <w:i/>
          <w:color w:val="0070C0"/>
          <w:sz w:val="22"/>
          <w:szCs w:val="22"/>
        </w:rPr>
      </w:pPr>
      <w:r w:rsidRPr="00162570">
        <w:rPr>
          <w:i/>
          <w:color w:val="0070C0"/>
          <w:sz w:val="22"/>
          <w:szCs w:val="22"/>
        </w:rPr>
        <w:t xml:space="preserve">Augstākā izglītības institūcijas e-mācību un </w:t>
      </w:r>
      <w:proofErr w:type="spellStart"/>
      <w:r w:rsidRPr="00162570">
        <w:rPr>
          <w:i/>
          <w:color w:val="0070C0"/>
          <w:sz w:val="22"/>
          <w:szCs w:val="22"/>
        </w:rPr>
        <w:t>digitalizācijas</w:t>
      </w:r>
      <w:proofErr w:type="spellEnd"/>
      <w:r w:rsidRPr="00162570">
        <w:rPr>
          <w:i/>
          <w:color w:val="0070C0"/>
          <w:sz w:val="22"/>
          <w:szCs w:val="22"/>
        </w:rPr>
        <w:t xml:space="preserve"> risinājumu izstrādei/pilnveidei/ieviešanai nepieciešamības gadījumā var paredzēt attiecīgos speciālistus piesaistīt ārpakalpojuma veidā. </w:t>
      </w:r>
    </w:p>
    <w:p w14:paraId="467A4126" w14:textId="77777777" w:rsidR="00162570" w:rsidRPr="00162570" w:rsidRDefault="00162570" w:rsidP="00162570">
      <w:pPr>
        <w:jc w:val="both"/>
        <w:rPr>
          <w:rFonts w:eastAsia="Calibri"/>
          <w:color w:val="FF0000"/>
          <w:sz w:val="22"/>
          <w:szCs w:val="22"/>
        </w:rPr>
      </w:pPr>
    </w:p>
    <w:p w14:paraId="5B223023" w14:textId="0B3B844E" w:rsidR="00162570" w:rsidRPr="00162570" w:rsidRDefault="00D84C02" w:rsidP="00162570">
      <w:pPr>
        <w:jc w:val="both"/>
        <w:rPr>
          <w:rFonts w:eastAsia="Calibri"/>
          <w:color w:val="000000"/>
          <w:sz w:val="22"/>
          <w:szCs w:val="22"/>
        </w:rPr>
      </w:pPr>
      <w:r>
        <w:rPr>
          <w:rFonts w:eastAsia="Calibri"/>
          <w:b/>
          <w:bCs/>
          <w:color w:val="000000"/>
          <w:sz w:val="22"/>
          <w:szCs w:val="22"/>
          <w:u w:val="single"/>
        </w:rPr>
        <w:t>37.j</w:t>
      </w:r>
      <w:r w:rsidR="00162570" w:rsidRPr="00162570">
        <w:rPr>
          <w:rFonts w:eastAsia="Calibri"/>
          <w:b/>
          <w:bCs/>
          <w:color w:val="000000"/>
          <w:sz w:val="22"/>
          <w:szCs w:val="22"/>
          <w:u w:val="single"/>
        </w:rPr>
        <w:t>autājums:</w:t>
      </w:r>
      <w:r w:rsidR="00162570" w:rsidRPr="00162570">
        <w:rPr>
          <w:rFonts w:eastAsia="Calibri"/>
          <w:color w:val="000000"/>
          <w:sz w:val="22"/>
          <w:szCs w:val="22"/>
        </w:rPr>
        <w:t xml:space="preserve"> Vai projekta iesnieguma saistošās dokumentācijas tulkošanas izmaksas (angļu valodā) ir attiecināmas?</w:t>
      </w:r>
    </w:p>
    <w:p w14:paraId="499D86AE" w14:textId="77777777" w:rsidR="00162570" w:rsidRPr="00162570" w:rsidRDefault="00162570" w:rsidP="00D84C02">
      <w:pPr>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Nē, projekta iesnieguma sagatavošanas izmaksas nav attiecināmas. Tas ir norādīts Finanšu ministrijas izstrādātajās vadlīnijās "Vadlīnijas attiecināmo un neattiecināmo izmaksu noteikšanai 2014.-2020. gada plānošanas periodā".</w:t>
      </w:r>
    </w:p>
    <w:p w14:paraId="3B44A47E" w14:textId="77777777" w:rsidR="00162570" w:rsidRPr="00162570" w:rsidRDefault="00162570" w:rsidP="00D84C02">
      <w:pPr>
        <w:ind w:left="1134"/>
        <w:jc w:val="both"/>
        <w:rPr>
          <w:i/>
          <w:color w:val="0070C0"/>
          <w:sz w:val="22"/>
          <w:szCs w:val="22"/>
        </w:rPr>
      </w:pPr>
      <w:r w:rsidRPr="00162570">
        <w:rPr>
          <w:i/>
          <w:color w:val="0070C0"/>
          <w:sz w:val="22"/>
          <w:szCs w:val="22"/>
        </w:rPr>
        <w:t>Vienlaikus norādām, ka 09.01.2018. MK noteikumos Nr. 26 attiecināmo izmaksu sarakstā nav iekļautas arī projekta iesniegumam pievienojamo dokumentu izstrādes izmaksas, tai skaitā tulkošanas izmaksas, tātad izmaksas projekta iesnieguma sagatavošanai un tulkošanai nav attiecināmas.</w:t>
      </w:r>
    </w:p>
    <w:p w14:paraId="53674319" w14:textId="77777777" w:rsidR="00162570" w:rsidRPr="00162570" w:rsidRDefault="00162570" w:rsidP="00162570">
      <w:pPr>
        <w:rPr>
          <w:rFonts w:eastAsia="Calibri"/>
          <w:sz w:val="22"/>
          <w:szCs w:val="22"/>
        </w:rPr>
      </w:pPr>
    </w:p>
    <w:p w14:paraId="3B86014E" w14:textId="392BE86B" w:rsidR="00162570" w:rsidRPr="00162570" w:rsidRDefault="00801185" w:rsidP="00162570">
      <w:pPr>
        <w:jc w:val="both"/>
        <w:rPr>
          <w:rFonts w:eastAsia="Calibri"/>
          <w:sz w:val="22"/>
          <w:szCs w:val="22"/>
        </w:rPr>
      </w:pPr>
      <w:r>
        <w:rPr>
          <w:rFonts w:eastAsia="Calibri"/>
          <w:b/>
          <w:bCs/>
          <w:sz w:val="22"/>
          <w:szCs w:val="22"/>
          <w:u w:val="single"/>
        </w:rPr>
        <w:t>38.j</w:t>
      </w:r>
      <w:r w:rsidR="00162570" w:rsidRPr="00162570">
        <w:rPr>
          <w:rFonts w:eastAsia="Calibri"/>
          <w:b/>
          <w:bCs/>
          <w:sz w:val="22"/>
          <w:szCs w:val="22"/>
          <w:u w:val="single"/>
        </w:rPr>
        <w:t>autājums:</w:t>
      </w:r>
      <w:r w:rsidR="00162570" w:rsidRPr="00162570">
        <w:rPr>
          <w:rFonts w:eastAsia="Calibri"/>
          <w:sz w:val="22"/>
          <w:szCs w:val="22"/>
        </w:rPr>
        <w:t xml:space="preserve"> Vai bez tā, ka mēs SAM823 ietvaros izstrādāsim metodoloģijas studiju programmu modernizācijai, varēsim projekta ietvaros finansēt arī modernizēšanas pasākumu ieviešanu (un, cik lielā apjomā)? </w:t>
      </w:r>
    </w:p>
    <w:p w14:paraId="1EECE468" w14:textId="77777777" w:rsidR="00162570" w:rsidRPr="00162570" w:rsidRDefault="00162570" w:rsidP="00D84C02">
      <w:pPr>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Jā. Augstākās izglītības institūcijas 8.2.3. SAM ietvaros var paredzēt darbības un izmaksas, lai ieviestu Pārmaiņu vadības un īstenošanas plāna studiju programmu piedāvājuma modernizācijai starptautiskā salīdzinošā </w:t>
      </w:r>
      <w:proofErr w:type="spellStart"/>
      <w:r w:rsidRPr="00162570">
        <w:rPr>
          <w:i/>
          <w:color w:val="0070C0"/>
          <w:sz w:val="22"/>
          <w:szCs w:val="22"/>
        </w:rPr>
        <w:t>izvērtējuma</w:t>
      </w:r>
      <w:proofErr w:type="spellEnd"/>
      <w:r w:rsidRPr="00162570">
        <w:rPr>
          <w:i/>
          <w:color w:val="0070C0"/>
          <w:sz w:val="22"/>
          <w:szCs w:val="22"/>
        </w:rPr>
        <w:t xml:space="preserve"> ietvaros iegūtās rekomendācijas un pilnveides pasākumus, kā arī organizatoriskās un pārvaldības struktūras, iekšējās kvalitātes vadības sistēmas un e-risinājumu starptautiskā salīdzinošā </w:t>
      </w:r>
      <w:proofErr w:type="spellStart"/>
      <w:r w:rsidRPr="00162570">
        <w:rPr>
          <w:i/>
          <w:color w:val="0070C0"/>
          <w:sz w:val="22"/>
          <w:szCs w:val="22"/>
        </w:rPr>
        <w:t>izvērtējuma</w:t>
      </w:r>
      <w:proofErr w:type="spellEnd"/>
      <w:r w:rsidRPr="00162570">
        <w:rPr>
          <w:i/>
          <w:color w:val="0070C0"/>
          <w:sz w:val="22"/>
          <w:szCs w:val="22"/>
        </w:rPr>
        <w:t xml:space="preserve"> ietvaros iegūtās rekomendācijas un pasākumus </w:t>
      </w:r>
      <w:proofErr w:type="spellStart"/>
      <w:r w:rsidRPr="00162570">
        <w:rPr>
          <w:i/>
          <w:color w:val="0070C0"/>
          <w:sz w:val="22"/>
          <w:szCs w:val="22"/>
        </w:rPr>
        <w:t>pasākumus</w:t>
      </w:r>
      <w:proofErr w:type="spellEnd"/>
      <w:r w:rsidRPr="00162570">
        <w:rPr>
          <w:i/>
          <w:color w:val="0070C0"/>
          <w:sz w:val="22"/>
          <w:szCs w:val="22"/>
        </w:rPr>
        <w:t>.</w:t>
      </w:r>
    </w:p>
    <w:p w14:paraId="01031FCF" w14:textId="77777777" w:rsidR="00162570" w:rsidRPr="00162570" w:rsidRDefault="00162570" w:rsidP="00162570">
      <w:pPr>
        <w:ind w:left="1560" w:hanging="993"/>
        <w:jc w:val="both"/>
        <w:rPr>
          <w:rFonts w:eastAsia="Calibri"/>
          <w:color w:val="FF0000"/>
          <w:sz w:val="22"/>
          <w:szCs w:val="22"/>
        </w:rPr>
      </w:pPr>
    </w:p>
    <w:p w14:paraId="6FE7FA40" w14:textId="207841E2" w:rsidR="00162570" w:rsidRPr="00162570" w:rsidRDefault="00801185" w:rsidP="00162570">
      <w:pPr>
        <w:jc w:val="both"/>
        <w:rPr>
          <w:rFonts w:eastAsia="Calibri"/>
          <w:sz w:val="22"/>
          <w:szCs w:val="22"/>
        </w:rPr>
      </w:pPr>
      <w:r>
        <w:rPr>
          <w:rFonts w:eastAsia="Calibri"/>
          <w:b/>
          <w:bCs/>
          <w:sz w:val="22"/>
          <w:szCs w:val="22"/>
          <w:u w:val="single"/>
        </w:rPr>
        <w:t>39.j</w:t>
      </w:r>
      <w:r w:rsidR="00162570" w:rsidRPr="00162570">
        <w:rPr>
          <w:rFonts w:eastAsia="Calibri"/>
          <w:b/>
          <w:bCs/>
          <w:sz w:val="22"/>
          <w:szCs w:val="22"/>
          <w:u w:val="single"/>
        </w:rPr>
        <w:t>autājums:</w:t>
      </w:r>
      <w:r w:rsidR="00162570" w:rsidRPr="00162570">
        <w:rPr>
          <w:rFonts w:eastAsia="Calibri"/>
          <w:sz w:val="22"/>
          <w:szCs w:val="22"/>
        </w:rPr>
        <w:t xml:space="preserve"> Lūdzu skaidrot MK noteikumu, darba programmas apraksta un SAM 8.2.3 projektu iesniegumu vērtēšanas kritēriji, savstarpējo atbilstību:</w:t>
      </w:r>
    </w:p>
    <w:p w14:paraId="31784FFB" w14:textId="77777777" w:rsidR="00162570" w:rsidRPr="00162570" w:rsidRDefault="00162570" w:rsidP="00162570">
      <w:pPr>
        <w:jc w:val="both"/>
        <w:rPr>
          <w:rFonts w:eastAsia="Calibri"/>
          <w:sz w:val="22"/>
          <w:szCs w:val="22"/>
        </w:rPr>
      </w:pPr>
      <w:r w:rsidRPr="00162570">
        <w:rPr>
          <w:rFonts w:eastAsia="Calibri"/>
          <w:sz w:val="22"/>
          <w:szCs w:val="22"/>
          <w:u w:val="single"/>
        </w:rPr>
        <w:t xml:space="preserve">MK Nr. 26 7.punkts saka: </w:t>
      </w:r>
    </w:p>
    <w:p w14:paraId="6FA11065" w14:textId="77777777" w:rsidR="00162570" w:rsidRPr="00162570" w:rsidRDefault="00162570" w:rsidP="00162570">
      <w:pPr>
        <w:jc w:val="both"/>
        <w:rPr>
          <w:rFonts w:eastAsia="Calibri"/>
          <w:sz w:val="22"/>
          <w:szCs w:val="22"/>
        </w:rPr>
      </w:pPr>
      <w:r w:rsidRPr="00162570">
        <w:rPr>
          <w:rFonts w:eastAsia="Calibri"/>
          <w:i/>
          <w:iCs/>
          <w:sz w:val="22"/>
          <w:szCs w:val="22"/>
        </w:rPr>
        <w:t xml:space="preserve">27. Finansējuma saņēmējs </w:t>
      </w:r>
      <w:r w:rsidRPr="00162570">
        <w:rPr>
          <w:rFonts w:eastAsia="Calibri"/>
          <w:b/>
          <w:bCs/>
          <w:i/>
          <w:iCs/>
          <w:sz w:val="22"/>
          <w:szCs w:val="22"/>
        </w:rPr>
        <w:t xml:space="preserve">šo noteikumu </w:t>
      </w:r>
      <w:hyperlink r:id="rId10" w:history="1">
        <w:r w:rsidRPr="00162570">
          <w:rPr>
            <w:rFonts w:eastAsia="Calibri"/>
            <w:b/>
            <w:bCs/>
            <w:i/>
            <w:iCs/>
            <w:sz w:val="22"/>
            <w:szCs w:val="22"/>
            <w:u w:val="single"/>
          </w:rPr>
          <w:t>24.</w:t>
        </w:r>
      </w:hyperlink>
      <w:r w:rsidRPr="00162570">
        <w:rPr>
          <w:rFonts w:eastAsia="Calibri"/>
          <w:b/>
          <w:bCs/>
          <w:i/>
          <w:iCs/>
          <w:sz w:val="22"/>
          <w:szCs w:val="22"/>
        </w:rPr>
        <w:t xml:space="preserve">, </w:t>
      </w:r>
      <w:hyperlink r:id="rId11" w:history="1">
        <w:r w:rsidRPr="00162570">
          <w:rPr>
            <w:rFonts w:eastAsia="Calibri"/>
            <w:b/>
            <w:bCs/>
            <w:i/>
            <w:iCs/>
            <w:sz w:val="22"/>
            <w:szCs w:val="22"/>
            <w:u w:val="single"/>
          </w:rPr>
          <w:t xml:space="preserve">25. </w:t>
        </w:r>
      </w:hyperlink>
      <w:r w:rsidRPr="00162570">
        <w:rPr>
          <w:rFonts w:eastAsia="Calibri"/>
          <w:b/>
          <w:bCs/>
          <w:i/>
          <w:iCs/>
          <w:sz w:val="22"/>
          <w:szCs w:val="22"/>
        </w:rPr>
        <w:t xml:space="preserve">un </w:t>
      </w:r>
      <w:hyperlink r:id="rId12" w:history="1">
        <w:r w:rsidRPr="00162570">
          <w:rPr>
            <w:rFonts w:eastAsia="Calibri"/>
            <w:b/>
            <w:bCs/>
            <w:i/>
            <w:iCs/>
            <w:sz w:val="22"/>
            <w:szCs w:val="22"/>
            <w:u w:val="single"/>
          </w:rPr>
          <w:t>26.</w:t>
        </w:r>
      </w:hyperlink>
      <w:r w:rsidRPr="00162570">
        <w:rPr>
          <w:rFonts w:eastAsia="Calibri"/>
          <w:i/>
          <w:iCs/>
          <w:sz w:val="22"/>
          <w:szCs w:val="22"/>
        </w:rPr>
        <w:t xml:space="preserve"> punktā minēto atbalstāmo darbību rezultātā pilnveidotajai augstākās izglītības institūcijas organizatoriskajai un pārvaldības struktūrai, kvalitātes vadības sistēmai un ieviestajiem e-risinājumiem nodrošina starptautisko salīdzinošo </w:t>
      </w:r>
      <w:proofErr w:type="spellStart"/>
      <w:r w:rsidRPr="00162570">
        <w:rPr>
          <w:rFonts w:eastAsia="Calibri"/>
          <w:i/>
          <w:iCs/>
          <w:sz w:val="22"/>
          <w:szCs w:val="22"/>
        </w:rPr>
        <w:t>izvērtējumu</w:t>
      </w:r>
      <w:proofErr w:type="spellEnd"/>
      <w:r w:rsidRPr="00162570">
        <w:rPr>
          <w:rFonts w:eastAsia="Calibri"/>
          <w:i/>
          <w:iCs/>
          <w:sz w:val="22"/>
          <w:szCs w:val="22"/>
        </w:rPr>
        <w:t>.</w:t>
      </w:r>
    </w:p>
    <w:p w14:paraId="10FEE616" w14:textId="77777777" w:rsidR="00162570" w:rsidRPr="00162570" w:rsidRDefault="00162570" w:rsidP="00162570">
      <w:pPr>
        <w:jc w:val="both"/>
        <w:rPr>
          <w:rFonts w:eastAsia="Calibri"/>
          <w:sz w:val="22"/>
          <w:szCs w:val="22"/>
        </w:rPr>
      </w:pPr>
      <w:r w:rsidRPr="00162570">
        <w:rPr>
          <w:rFonts w:eastAsia="Calibri"/>
          <w:sz w:val="22"/>
          <w:szCs w:val="22"/>
          <w:u w:val="single"/>
        </w:rPr>
        <w:t>Darba programmas aprakstā teikts</w:t>
      </w:r>
      <w:r w:rsidRPr="00162570">
        <w:rPr>
          <w:rFonts w:eastAsia="Calibri"/>
          <w:sz w:val="22"/>
          <w:szCs w:val="22"/>
        </w:rPr>
        <w:t>: 3.lpp.</w:t>
      </w:r>
    </w:p>
    <w:p w14:paraId="1DCD82FB" w14:textId="77777777" w:rsidR="00162570" w:rsidRPr="00162570" w:rsidRDefault="00162570" w:rsidP="00162570">
      <w:pPr>
        <w:jc w:val="both"/>
        <w:rPr>
          <w:rFonts w:eastAsia="Calibri"/>
          <w:sz w:val="22"/>
          <w:szCs w:val="22"/>
        </w:rPr>
      </w:pPr>
      <w:r w:rsidRPr="00162570">
        <w:rPr>
          <w:rFonts w:eastAsia="Calibri"/>
          <w:sz w:val="22"/>
          <w:szCs w:val="22"/>
        </w:rPr>
        <w:t xml:space="preserve">6) Darba programmā paredzēts, ka projekta iesniedzējs 8.2.3. SAM projekta ietvaros veiks starptautisko salīdzinošo </w:t>
      </w:r>
      <w:proofErr w:type="spellStart"/>
      <w:r w:rsidRPr="00162570">
        <w:rPr>
          <w:rFonts w:eastAsia="Calibri"/>
          <w:sz w:val="22"/>
          <w:szCs w:val="22"/>
        </w:rPr>
        <w:t>izvērtējumu</w:t>
      </w:r>
      <w:proofErr w:type="spellEnd"/>
      <w:r w:rsidRPr="00162570">
        <w:rPr>
          <w:rFonts w:eastAsia="Calibri"/>
          <w:sz w:val="22"/>
          <w:szCs w:val="22"/>
        </w:rPr>
        <w:t xml:space="preserve">  (turpmāk – </w:t>
      </w:r>
      <w:proofErr w:type="spellStart"/>
      <w:r w:rsidRPr="00162570">
        <w:rPr>
          <w:rFonts w:eastAsia="Calibri"/>
          <w:i/>
          <w:iCs/>
          <w:sz w:val="22"/>
          <w:szCs w:val="22"/>
        </w:rPr>
        <w:t>peer-review</w:t>
      </w:r>
      <w:proofErr w:type="spellEnd"/>
      <w:r w:rsidRPr="00162570">
        <w:rPr>
          <w:rFonts w:eastAsia="Calibri"/>
          <w:sz w:val="22"/>
          <w:szCs w:val="22"/>
        </w:rPr>
        <w:t xml:space="preserve">) </w:t>
      </w:r>
      <w:r w:rsidRPr="00162570">
        <w:rPr>
          <w:rFonts w:eastAsia="Calibri"/>
          <w:b/>
          <w:bCs/>
          <w:sz w:val="22"/>
          <w:szCs w:val="22"/>
        </w:rPr>
        <w:t>pārmaiņu vadības un īstenošanas plānam studiju programmu piedāvājuma modernizācijai</w:t>
      </w:r>
      <w:r w:rsidRPr="00162570">
        <w:rPr>
          <w:rFonts w:eastAsia="Calibri"/>
          <w:sz w:val="22"/>
          <w:szCs w:val="22"/>
        </w:rPr>
        <w:t xml:space="preserve">, kā arī projekta ietvaros izstrādātajiem un veiktajiem pārvaldības uzlabojumiem, iekšējās kvalitātes vadības sistēmas uzlabojumiem un ieviestajiem e-risinājumiem. Tostarp paredzēts, ka </w:t>
      </w:r>
      <w:proofErr w:type="spellStart"/>
      <w:r w:rsidRPr="00162570">
        <w:rPr>
          <w:rFonts w:eastAsia="Calibri"/>
          <w:i/>
          <w:iCs/>
          <w:sz w:val="22"/>
          <w:szCs w:val="22"/>
        </w:rPr>
        <w:t>peer-review</w:t>
      </w:r>
      <w:proofErr w:type="spellEnd"/>
      <w:r w:rsidRPr="00162570">
        <w:rPr>
          <w:rFonts w:eastAsia="Calibri"/>
          <w:sz w:val="22"/>
          <w:szCs w:val="22"/>
        </w:rPr>
        <w:t xml:space="preserve"> ietvaros sniegtās rekomendācijas tiks ņemtas vērā augstāk minētā plāna un pasākumu pilnveidē un uzlabojumu praktiskajā ieviešanā. </w:t>
      </w:r>
    </w:p>
    <w:p w14:paraId="7026985E" w14:textId="77777777" w:rsidR="00162570" w:rsidRPr="00162570" w:rsidRDefault="00162570" w:rsidP="00162570">
      <w:pPr>
        <w:jc w:val="both"/>
        <w:rPr>
          <w:rFonts w:eastAsia="Calibri"/>
          <w:sz w:val="22"/>
          <w:szCs w:val="22"/>
        </w:rPr>
      </w:pPr>
      <w:r w:rsidRPr="00162570">
        <w:rPr>
          <w:rFonts w:eastAsia="Calibri"/>
          <w:b/>
          <w:bCs/>
          <w:sz w:val="22"/>
          <w:szCs w:val="22"/>
        </w:rPr>
        <w:t>pārmaiņu vadības un īstenošanas plānam studiju programmu piedāvājuma modernizācijai – atbilst MK Nr. 26 -  21.punktam.</w:t>
      </w:r>
      <w:r w:rsidRPr="00162570">
        <w:rPr>
          <w:rFonts w:eastAsia="Calibri"/>
          <w:sz w:val="22"/>
          <w:szCs w:val="22"/>
        </w:rPr>
        <w:t> </w:t>
      </w:r>
    </w:p>
    <w:p w14:paraId="13B04F67" w14:textId="77777777" w:rsidR="00162570" w:rsidRPr="00162570" w:rsidRDefault="00162570" w:rsidP="00162570">
      <w:pPr>
        <w:jc w:val="both"/>
        <w:rPr>
          <w:rFonts w:eastAsia="Calibri"/>
          <w:sz w:val="22"/>
          <w:szCs w:val="22"/>
        </w:rPr>
      </w:pPr>
      <w:r w:rsidRPr="00162570">
        <w:rPr>
          <w:rFonts w:eastAsia="Calibri"/>
          <w:sz w:val="22"/>
          <w:szCs w:val="22"/>
          <w:u w:val="single"/>
        </w:rPr>
        <w:t>SAM 8.2.3 projektu iesniegumu vērtēšanas kritēriji</w:t>
      </w:r>
    </w:p>
    <w:p w14:paraId="6DE2E2A1" w14:textId="77777777" w:rsidR="00162570" w:rsidRPr="00162570" w:rsidRDefault="00162570" w:rsidP="00162570">
      <w:pPr>
        <w:jc w:val="both"/>
        <w:rPr>
          <w:rFonts w:eastAsia="Calibri"/>
          <w:sz w:val="22"/>
          <w:szCs w:val="22"/>
        </w:rPr>
      </w:pPr>
      <w:r w:rsidRPr="00162570">
        <w:rPr>
          <w:rFonts w:eastAsia="Calibri"/>
          <w:sz w:val="22"/>
          <w:szCs w:val="22"/>
        </w:rPr>
        <w:t>2.4.    Projekta Darba programma paredz, ka:</w:t>
      </w:r>
    </w:p>
    <w:p w14:paraId="341D2DE1" w14:textId="77777777" w:rsidR="00162570" w:rsidRPr="00162570" w:rsidRDefault="00162570" w:rsidP="00162570">
      <w:pPr>
        <w:jc w:val="both"/>
        <w:rPr>
          <w:rFonts w:eastAsia="Calibri"/>
          <w:sz w:val="22"/>
          <w:szCs w:val="22"/>
        </w:rPr>
      </w:pPr>
      <w:r w:rsidRPr="00162570">
        <w:rPr>
          <w:rFonts w:eastAsia="Calibri"/>
          <w:sz w:val="22"/>
          <w:szCs w:val="22"/>
        </w:rPr>
        <w:t xml:space="preserve">2.4.1. Projekta ietvaros tiek izstrādāts detalizēts pārmaiņu vadības un </w:t>
      </w:r>
      <w:r w:rsidRPr="00162570">
        <w:rPr>
          <w:rFonts w:eastAsia="Calibri"/>
          <w:b/>
          <w:bCs/>
          <w:sz w:val="22"/>
          <w:szCs w:val="22"/>
        </w:rPr>
        <w:t>īstenošanas plāns studiju programmu piedāvājuma modernizācijai</w:t>
      </w:r>
      <w:r w:rsidRPr="00162570">
        <w:rPr>
          <w:rFonts w:eastAsia="Calibri"/>
          <w:sz w:val="22"/>
          <w:szCs w:val="22"/>
        </w:rPr>
        <w:t>:</w:t>
      </w:r>
    </w:p>
    <w:p w14:paraId="5E75E016" w14:textId="77777777" w:rsidR="00162570" w:rsidRPr="00162570" w:rsidRDefault="00162570" w:rsidP="00162570">
      <w:pPr>
        <w:jc w:val="both"/>
        <w:rPr>
          <w:rFonts w:eastAsia="Calibri"/>
          <w:sz w:val="22"/>
          <w:szCs w:val="22"/>
        </w:rPr>
      </w:pPr>
      <w:r w:rsidRPr="00162570">
        <w:rPr>
          <w:rFonts w:eastAsia="Calibri"/>
          <w:sz w:val="22"/>
          <w:szCs w:val="22"/>
        </w:rPr>
        <w:t>2.4.1.1. kas tiek saskaņots ar attiecīgajām nozaru profesionālajām organizācijām;</w:t>
      </w:r>
    </w:p>
    <w:p w14:paraId="6B22938A" w14:textId="77777777" w:rsidR="00162570" w:rsidRPr="00162570" w:rsidRDefault="00162570" w:rsidP="00162570">
      <w:pPr>
        <w:jc w:val="both"/>
        <w:rPr>
          <w:rFonts w:eastAsia="Calibri"/>
          <w:sz w:val="22"/>
          <w:szCs w:val="22"/>
        </w:rPr>
      </w:pPr>
      <w:r w:rsidRPr="00162570">
        <w:rPr>
          <w:rFonts w:eastAsia="Calibri"/>
          <w:sz w:val="22"/>
          <w:szCs w:val="22"/>
        </w:rPr>
        <w:t>2.4.1.2. kas tiek īstenots “pārmaiņu aģentu” vadībā;</w:t>
      </w:r>
    </w:p>
    <w:p w14:paraId="28831663" w14:textId="77777777" w:rsidR="00162570" w:rsidRPr="00162570" w:rsidRDefault="00162570" w:rsidP="00162570">
      <w:pPr>
        <w:jc w:val="both"/>
        <w:rPr>
          <w:rFonts w:eastAsia="Calibri"/>
          <w:sz w:val="22"/>
          <w:szCs w:val="22"/>
        </w:rPr>
      </w:pPr>
      <w:r w:rsidRPr="00162570">
        <w:rPr>
          <w:rFonts w:eastAsia="Calibri"/>
          <w:sz w:val="22"/>
          <w:szCs w:val="22"/>
        </w:rPr>
        <w:t>2.4.1.3. kas tostarp paredz studentu iniciatīvu īstenošanu studiju programmu satura pilnveidei;</w:t>
      </w:r>
    </w:p>
    <w:p w14:paraId="47FE942E" w14:textId="77777777" w:rsidR="00162570" w:rsidRPr="00162570" w:rsidRDefault="00162570" w:rsidP="00162570">
      <w:pPr>
        <w:jc w:val="both"/>
        <w:rPr>
          <w:rFonts w:eastAsia="Calibri"/>
          <w:sz w:val="22"/>
          <w:szCs w:val="22"/>
        </w:rPr>
      </w:pPr>
      <w:r w:rsidRPr="00162570">
        <w:rPr>
          <w:rFonts w:eastAsia="Calibri"/>
          <w:sz w:val="22"/>
          <w:szCs w:val="22"/>
        </w:rPr>
        <w:t xml:space="preserve">2.4.1.4. kam tiek veikts starptautisks salīdzinošais </w:t>
      </w:r>
      <w:proofErr w:type="spellStart"/>
      <w:r w:rsidRPr="00162570">
        <w:rPr>
          <w:rFonts w:eastAsia="Calibri"/>
          <w:sz w:val="22"/>
          <w:szCs w:val="22"/>
        </w:rPr>
        <w:t>izvērtējums</w:t>
      </w:r>
      <w:proofErr w:type="spellEnd"/>
      <w:r w:rsidRPr="00162570">
        <w:rPr>
          <w:rFonts w:eastAsia="Calibri"/>
          <w:sz w:val="22"/>
          <w:szCs w:val="22"/>
        </w:rPr>
        <w:t xml:space="preserve"> (</w:t>
      </w:r>
      <w:proofErr w:type="spellStart"/>
      <w:r w:rsidRPr="00162570">
        <w:rPr>
          <w:rFonts w:eastAsia="Calibri"/>
          <w:i/>
          <w:iCs/>
          <w:sz w:val="22"/>
          <w:szCs w:val="22"/>
        </w:rPr>
        <w:t>peer-review</w:t>
      </w:r>
      <w:proofErr w:type="spellEnd"/>
      <w:r w:rsidRPr="00162570">
        <w:rPr>
          <w:rFonts w:eastAsia="Calibri"/>
          <w:sz w:val="22"/>
          <w:szCs w:val="22"/>
        </w:rPr>
        <w:t>), kura rekomendācijas tiek ņemtas vērā minētā plāna pilnveidē un uzlabojumu praktiskajā ieviešanā;</w:t>
      </w:r>
    </w:p>
    <w:p w14:paraId="0C8775BE" w14:textId="77777777" w:rsidR="00162570" w:rsidRPr="00162570" w:rsidRDefault="00162570" w:rsidP="00162570">
      <w:pPr>
        <w:jc w:val="both"/>
        <w:rPr>
          <w:rFonts w:eastAsia="Calibri"/>
          <w:sz w:val="22"/>
          <w:szCs w:val="22"/>
        </w:rPr>
      </w:pPr>
      <w:r w:rsidRPr="00162570">
        <w:rPr>
          <w:rFonts w:eastAsia="Calibri"/>
          <w:b/>
          <w:bCs/>
          <w:sz w:val="22"/>
          <w:szCs w:val="22"/>
        </w:rPr>
        <w:t>Kas arī atbilst MK Nr. 26 -  21.punktam.</w:t>
      </w:r>
      <w:r w:rsidRPr="00162570">
        <w:rPr>
          <w:rFonts w:eastAsia="Calibri"/>
          <w:sz w:val="22"/>
          <w:szCs w:val="22"/>
        </w:rPr>
        <w:t> </w:t>
      </w:r>
    </w:p>
    <w:p w14:paraId="43BCA302" w14:textId="77777777" w:rsidR="00162570" w:rsidRPr="00162570" w:rsidRDefault="00162570" w:rsidP="00162570">
      <w:pPr>
        <w:jc w:val="both"/>
        <w:rPr>
          <w:rFonts w:eastAsia="Calibri"/>
          <w:sz w:val="22"/>
          <w:szCs w:val="22"/>
        </w:rPr>
      </w:pPr>
      <w:r w:rsidRPr="00162570">
        <w:rPr>
          <w:rFonts w:eastAsia="Calibri"/>
          <w:b/>
          <w:bCs/>
          <w:sz w:val="22"/>
          <w:szCs w:val="22"/>
        </w:rPr>
        <w:t>Jautājums:</w:t>
      </w:r>
      <w:r w:rsidRPr="00162570">
        <w:rPr>
          <w:rFonts w:eastAsia="Calibri"/>
          <w:sz w:val="22"/>
          <w:szCs w:val="22"/>
        </w:rPr>
        <w:t xml:space="preserve"> </w:t>
      </w:r>
      <w:r w:rsidRPr="00162570">
        <w:rPr>
          <w:rFonts w:eastAsia="Calibri"/>
          <w:b/>
          <w:bCs/>
          <w:sz w:val="22"/>
          <w:szCs w:val="22"/>
        </w:rPr>
        <w:t xml:space="preserve">Nav skaidrs, vai 21.punkta aktivitātēm ir </w:t>
      </w:r>
      <w:r w:rsidRPr="00162570">
        <w:rPr>
          <w:rFonts w:eastAsia="Calibri"/>
          <w:sz w:val="22"/>
          <w:szCs w:val="22"/>
        </w:rPr>
        <w:t xml:space="preserve">jāveic </w:t>
      </w:r>
      <w:proofErr w:type="spellStart"/>
      <w:r w:rsidRPr="00162570">
        <w:rPr>
          <w:rFonts w:eastAsia="Calibri"/>
          <w:i/>
          <w:iCs/>
          <w:sz w:val="22"/>
          <w:szCs w:val="22"/>
        </w:rPr>
        <w:t>peer-review</w:t>
      </w:r>
      <w:proofErr w:type="spellEnd"/>
      <w:r w:rsidRPr="00162570">
        <w:rPr>
          <w:rFonts w:eastAsia="Calibri"/>
          <w:i/>
          <w:iCs/>
          <w:sz w:val="22"/>
          <w:szCs w:val="22"/>
        </w:rPr>
        <w:t>, jo MK noteikumi to neparedz, bet darba programmā tam ir jābūt iekļautam un tas arī tiek vērtēts.</w:t>
      </w:r>
    </w:p>
    <w:p w14:paraId="36C66B47" w14:textId="77777777" w:rsidR="00162570" w:rsidRPr="00162570" w:rsidRDefault="00162570" w:rsidP="00D84C02">
      <w:pPr>
        <w:ind w:left="1134"/>
        <w:jc w:val="both"/>
        <w:rPr>
          <w:i/>
          <w:color w:val="0070C0"/>
          <w:sz w:val="22"/>
          <w:szCs w:val="22"/>
        </w:rPr>
      </w:pPr>
      <w:r w:rsidRPr="00162570">
        <w:rPr>
          <w:b/>
          <w:i/>
          <w:color w:val="0070C0"/>
          <w:sz w:val="22"/>
          <w:szCs w:val="22"/>
          <w:u w:val="single"/>
        </w:rPr>
        <w:t>Atbilde:</w:t>
      </w:r>
      <w:r w:rsidRPr="00162570">
        <w:rPr>
          <w:i/>
          <w:color w:val="0070C0"/>
          <w:sz w:val="22"/>
          <w:szCs w:val="22"/>
        </w:rPr>
        <w:t xml:space="preserve"> Jā, starptautiskais salīdzinošais </w:t>
      </w:r>
      <w:proofErr w:type="spellStart"/>
      <w:r w:rsidRPr="00162570">
        <w:rPr>
          <w:i/>
          <w:color w:val="0070C0"/>
          <w:sz w:val="22"/>
          <w:szCs w:val="22"/>
        </w:rPr>
        <w:t>izvērtējums</w:t>
      </w:r>
      <w:proofErr w:type="spellEnd"/>
      <w:r w:rsidRPr="00162570">
        <w:rPr>
          <w:i/>
          <w:color w:val="0070C0"/>
          <w:sz w:val="22"/>
          <w:szCs w:val="22"/>
        </w:rPr>
        <w:t xml:space="preserve"> (</w:t>
      </w:r>
      <w:proofErr w:type="spellStart"/>
      <w:r w:rsidRPr="00162570">
        <w:rPr>
          <w:i/>
          <w:color w:val="0070C0"/>
          <w:sz w:val="22"/>
          <w:szCs w:val="22"/>
        </w:rPr>
        <w:t>peer-review</w:t>
      </w:r>
      <w:proofErr w:type="spellEnd"/>
      <w:r w:rsidRPr="00162570">
        <w:rPr>
          <w:i/>
          <w:color w:val="0070C0"/>
          <w:sz w:val="22"/>
          <w:szCs w:val="22"/>
        </w:rPr>
        <w:t xml:space="preserve">) jāveic, gan augstākās izglītības institūcijas 8.2.3. SAM projekta ietvaros pilnveidotajai augstākās izglītības institūcijas organizatoriskajai un pārvaldības struktūrai, kvalitātes vadības sistēmai un ieviestajiem e-risinājumiem (MK noteikumu Nr. 26 27. punkts), gan atbilstoši 8.2.3. SAM projektu iesniegumu vērtēšanas 2.4.1. kritērijam, starptautiskais salīdzinošais </w:t>
      </w:r>
      <w:proofErr w:type="spellStart"/>
      <w:r w:rsidRPr="00162570">
        <w:rPr>
          <w:i/>
          <w:color w:val="0070C0"/>
          <w:sz w:val="22"/>
          <w:szCs w:val="22"/>
        </w:rPr>
        <w:t>izvērtējums</w:t>
      </w:r>
      <w:proofErr w:type="spellEnd"/>
      <w:r w:rsidRPr="00162570">
        <w:rPr>
          <w:i/>
          <w:color w:val="0070C0"/>
          <w:sz w:val="22"/>
          <w:szCs w:val="22"/>
        </w:rPr>
        <w:t xml:space="preserve"> (</w:t>
      </w:r>
      <w:proofErr w:type="spellStart"/>
      <w:r w:rsidRPr="00162570">
        <w:rPr>
          <w:i/>
          <w:color w:val="0070C0"/>
          <w:sz w:val="22"/>
          <w:szCs w:val="22"/>
        </w:rPr>
        <w:t>peer-review</w:t>
      </w:r>
      <w:proofErr w:type="spellEnd"/>
      <w:r w:rsidRPr="00162570">
        <w:rPr>
          <w:i/>
          <w:color w:val="0070C0"/>
          <w:sz w:val="22"/>
          <w:szCs w:val="22"/>
        </w:rPr>
        <w:t xml:space="preserve">) veicams tostarp arī Pārmaiņu vadības un īstenošanas plānam studiju </w:t>
      </w:r>
      <w:r w:rsidRPr="00162570">
        <w:rPr>
          <w:i/>
          <w:color w:val="0070C0"/>
          <w:sz w:val="22"/>
          <w:szCs w:val="22"/>
        </w:rPr>
        <w:lastRenderedPageBreak/>
        <w:t>programmu piedāvājuma modernizācijai</w:t>
      </w:r>
      <w:r w:rsidRPr="00D84C02">
        <w:rPr>
          <w:i/>
          <w:color w:val="0070C0"/>
          <w:sz w:val="22"/>
          <w:szCs w:val="22"/>
        </w:rPr>
        <w:footnoteReference w:customMarkFollows="1" w:id="16"/>
        <w:t>[1]</w:t>
      </w:r>
      <w:r w:rsidRPr="00162570">
        <w:rPr>
          <w:i/>
          <w:color w:val="0070C0"/>
          <w:sz w:val="22"/>
          <w:szCs w:val="22"/>
        </w:rPr>
        <w:t>,</w:t>
      </w:r>
      <w:r w:rsidRPr="00D84C02">
        <w:rPr>
          <w:i/>
          <w:color w:val="0070C0"/>
          <w:sz w:val="22"/>
          <w:szCs w:val="22"/>
        </w:rPr>
        <w:footnoteReference w:customMarkFollows="1" w:id="17"/>
        <w:t>[2]</w:t>
      </w:r>
      <w:r w:rsidRPr="00162570">
        <w:rPr>
          <w:i/>
          <w:color w:val="0070C0"/>
          <w:sz w:val="22"/>
          <w:szCs w:val="22"/>
        </w:rPr>
        <w:t xml:space="preserve">, ko augstākā izglītības institūcija izstrādā un īsteno 8.2.3. SAM projekta ietvaros. </w:t>
      </w:r>
    </w:p>
    <w:p w14:paraId="18A21F8C" w14:textId="77777777" w:rsidR="001A3B3B" w:rsidRPr="00162570" w:rsidRDefault="001A3B3B" w:rsidP="001A3B3B">
      <w:pPr>
        <w:spacing w:after="120"/>
        <w:jc w:val="both"/>
        <w:rPr>
          <w:i/>
          <w:color w:val="0070C0"/>
          <w:sz w:val="22"/>
          <w:szCs w:val="22"/>
        </w:rPr>
      </w:pPr>
    </w:p>
    <w:p w14:paraId="127FE5A1" w14:textId="4E584E7F" w:rsidR="0020193F" w:rsidRPr="0020193F" w:rsidRDefault="0020193F" w:rsidP="0020193F">
      <w:pPr>
        <w:spacing w:before="120" w:after="160" w:line="252" w:lineRule="auto"/>
        <w:jc w:val="both"/>
        <w:rPr>
          <w:rFonts w:eastAsia="Calibri"/>
          <w:color w:val="000000"/>
          <w:sz w:val="22"/>
          <w:szCs w:val="22"/>
        </w:rPr>
      </w:pPr>
      <w:r w:rsidRPr="0020193F">
        <w:rPr>
          <w:rFonts w:eastAsia="Calibri"/>
          <w:b/>
          <w:color w:val="000000"/>
          <w:sz w:val="22"/>
          <w:szCs w:val="22"/>
          <w:u w:val="single"/>
        </w:rPr>
        <w:t>40</w:t>
      </w:r>
      <w:r w:rsidRPr="0020193F">
        <w:rPr>
          <w:rFonts w:eastAsia="Calibri"/>
          <w:b/>
          <w:color w:val="000000"/>
          <w:sz w:val="22"/>
          <w:szCs w:val="22"/>
          <w:u w:val="single"/>
        </w:rPr>
        <w:t>.jautājums</w:t>
      </w:r>
      <w:r w:rsidRPr="0020193F">
        <w:rPr>
          <w:rFonts w:eastAsia="Calibri"/>
          <w:b/>
          <w:color w:val="000000"/>
          <w:sz w:val="22"/>
          <w:szCs w:val="22"/>
        </w:rPr>
        <w:t xml:space="preserve"> (attiecas uz projektu iesniedzējiem, kas īsteno pedagoģijas studiju programmas studiju virzienā “Izglītība, pedagoģija un sports”, atbilstoši pedagogu izglītības plānam):</w:t>
      </w:r>
      <w:r w:rsidRPr="0020193F">
        <w:rPr>
          <w:rFonts w:eastAsia="Calibri"/>
          <w:color w:val="000000"/>
          <w:sz w:val="22"/>
          <w:szCs w:val="22"/>
        </w:rPr>
        <w:t xml:space="preserve"> Kuras no MK noteikumu 22.punkta </w:t>
      </w:r>
      <w:proofErr w:type="spellStart"/>
      <w:r w:rsidRPr="0020193F">
        <w:rPr>
          <w:rFonts w:eastAsia="Calibri"/>
          <w:color w:val="000000"/>
          <w:sz w:val="22"/>
          <w:szCs w:val="22"/>
        </w:rPr>
        <w:t>apakšaktivitātēm</w:t>
      </w:r>
      <w:proofErr w:type="spellEnd"/>
      <w:r w:rsidRPr="0020193F">
        <w:rPr>
          <w:rFonts w:eastAsia="Calibri"/>
          <w:color w:val="000000"/>
          <w:sz w:val="22"/>
          <w:szCs w:val="22"/>
        </w:rPr>
        <w:t xml:space="preserve"> ir jāīsteno projekta iesniedzējam (LU, </w:t>
      </w:r>
      <w:proofErr w:type="spellStart"/>
      <w:r w:rsidRPr="0020193F">
        <w:rPr>
          <w:rFonts w:eastAsia="Calibri"/>
          <w:color w:val="000000"/>
          <w:sz w:val="22"/>
          <w:szCs w:val="22"/>
        </w:rPr>
        <w:t>LiepU</w:t>
      </w:r>
      <w:proofErr w:type="spellEnd"/>
      <w:r w:rsidRPr="0020193F">
        <w:rPr>
          <w:rFonts w:eastAsia="Calibri"/>
          <w:color w:val="000000"/>
          <w:sz w:val="22"/>
          <w:szCs w:val="22"/>
        </w:rPr>
        <w:t>, DU, LSPA, JVLMA, RTA) un kā jāparedz plānošana, kurās aktivitātēs jāiesaistās? Vai MK noteikumos minētā summa 22.punkta aktivitāšu īstenošanai ir pārplānojama arī citām aktivitātēm? </w:t>
      </w:r>
    </w:p>
    <w:p w14:paraId="4F9915D2" w14:textId="77777777" w:rsidR="0020193F" w:rsidRPr="0020193F" w:rsidRDefault="0020193F" w:rsidP="0020193F">
      <w:pPr>
        <w:ind w:left="1134"/>
        <w:jc w:val="both"/>
        <w:rPr>
          <w:rFonts w:eastAsia="Calibri"/>
          <w:i/>
          <w:iCs/>
          <w:color w:val="0070C0"/>
          <w:sz w:val="22"/>
          <w:szCs w:val="22"/>
        </w:rPr>
      </w:pPr>
      <w:r w:rsidRPr="0020193F">
        <w:rPr>
          <w:rFonts w:eastAsia="Calibri"/>
          <w:b/>
          <w:bCs/>
          <w:i/>
          <w:iCs/>
          <w:color w:val="0070C0"/>
          <w:sz w:val="22"/>
          <w:szCs w:val="22"/>
          <w:u w:val="single"/>
        </w:rPr>
        <w:t>Atbilde:</w:t>
      </w:r>
      <w:r w:rsidRPr="0020193F">
        <w:rPr>
          <w:rFonts w:eastAsia="Calibri"/>
          <w:b/>
          <w:bCs/>
          <w:i/>
          <w:iCs/>
          <w:color w:val="0070C0"/>
          <w:sz w:val="22"/>
          <w:szCs w:val="22"/>
        </w:rPr>
        <w:t xml:space="preserve">     </w:t>
      </w:r>
      <w:r w:rsidRPr="0020193F">
        <w:rPr>
          <w:rFonts w:eastAsia="Calibri"/>
          <w:i/>
          <w:iCs/>
          <w:color w:val="0070C0"/>
          <w:sz w:val="22"/>
          <w:szCs w:val="22"/>
        </w:rPr>
        <w:t>Augstskola, kas saskaņā ar informatīvo ziņojumu</w:t>
      </w:r>
      <w:r w:rsidRPr="0020193F">
        <w:rPr>
          <w:rFonts w:eastAsia="Calibri"/>
          <w:b/>
          <w:bCs/>
          <w:i/>
          <w:iCs/>
          <w:color w:val="0070C0"/>
          <w:sz w:val="22"/>
          <w:szCs w:val="22"/>
          <w:vertAlign w:val="superscript"/>
        </w:rPr>
        <w:footnoteReference w:customMarkFollows="1" w:id="18"/>
        <w:t>[3]</w:t>
      </w:r>
      <w:r w:rsidRPr="0020193F">
        <w:rPr>
          <w:rFonts w:eastAsia="Calibri"/>
          <w:i/>
          <w:iCs/>
          <w:color w:val="0070C0"/>
          <w:sz w:val="22"/>
          <w:szCs w:val="22"/>
        </w:rPr>
        <w:t xml:space="preserve"> ir noteikta kā vadošā (atbildīgā) institūcija par izglītības un zinātnes nozares kvalifikāciju struktūras projekta izstrādi, to izstrādā sadarbībā ar pārējām augstskolām, kas īstenos pedagogu izglītības programmas studiju virzienā “Izglītība, pedagoģija un sports”. Attiecīgi MK noteikumu Nr. 26</w:t>
      </w:r>
      <w:r w:rsidRPr="0020193F">
        <w:rPr>
          <w:rFonts w:eastAsia="Calibri"/>
          <w:b/>
          <w:bCs/>
          <w:i/>
          <w:iCs/>
          <w:color w:val="0070C0"/>
          <w:sz w:val="22"/>
          <w:szCs w:val="22"/>
        </w:rPr>
        <w:footnoteReference w:customMarkFollows="1" w:id="19"/>
        <w:t>[4]</w:t>
      </w:r>
      <w:r w:rsidRPr="0020193F">
        <w:rPr>
          <w:rFonts w:eastAsia="Calibri"/>
          <w:i/>
          <w:iCs/>
          <w:color w:val="0070C0"/>
          <w:sz w:val="22"/>
          <w:szCs w:val="22"/>
        </w:rPr>
        <w:t xml:space="preserve"> 22.1. apakšpunktā noteiktās atbalstāmās darbības īstenošana jānodrošina augstskolai, kas noteikta kā vadošā institūcija. </w:t>
      </w:r>
    </w:p>
    <w:p w14:paraId="3EE70C4E" w14:textId="77777777" w:rsidR="0020193F" w:rsidRPr="0020193F" w:rsidRDefault="0020193F" w:rsidP="0020193F">
      <w:pPr>
        <w:ind w:left="1134"/>
        <w:jc w:val="both"/>
        <w:rPr>
          <w:rFonts w:eastAsia="Calibri"/>
          <w:i/>
          <w:iCs/>
          <w:color w:val="0070C0"/>
          <w:sz w:val="22"/>
          <w:szCs w:val="22"/>
        </w:rPr>
      </w:pPr>
      <w:r w:rsidRPr="0020193F">
        <w:rPr>
          <w:rFonts w:eastAsia="Calibri"/>
          <w:i/>
          <w:iCs/>
          <w:color w:val="0070C0"/>
          <w:sz w:val="22"/>
          <w:szCs w:val="22"/>
        </w:rPr>
        <w:t>Savukārt augstskola, kas saskaņā ar informatīvo ziņojumu ir noteikta kā vadošā (atbildīgā) institūcija par pedagogu profesijas standarta vai profesionālās kvalifikācijas prasību projekta izstrādi, to izstrādā sadarbībā ar pārējām augstskolām, kas īstenos pedagogu izglītības programmas studiju virzienā “Izglītība, pedagoģija un sports”. Attiecīgi MK noteikumu Nr. 26 22.2. apakšpunktā noteiktās atbalstāmās darbības īstenošana jānodrošina tai augstskolai, kas noteikta kā vadošā institūcija.</w:t>
      </w:r>
    </w:p>
    <w:p w14:paraId="40CFDF35" w14:textId="77777777" w:rsidR="0020193F" w:rsidRPr="0020193F" w:rsidRDefault="0020193F" w:rsidP="0020193F">
      <w:pPr>
        <w:ind w:left="1134"/>
        <w:jc w:val="both"/>
        <w:rPr>
          <w:rFonts w:eastAsia="Calibri"/>
          <w:i/>
          <w:iCs/>
          <w:color w:val="0070C0"/>
          <w:sz w:val="22"/>
          <w:szCs w:val="22"/>
        </w:rPr>
      </w:pPr>
    </w:p>
    <w:p w14:paraId="01B2CA0D" w14:textId="77777777" w:rsidR="0020193F" w:rsidRPr="0020193F" w:rsidRDefault="0020193F" w:rsidP="0020193F">
      <w:pPr>
        <w:ind w:left="1134"/>
        <w:jc w:val="both"/>
        <w:rPr>
          <w:rFonts w:eastAsia="Calibri"/>
          <w:i/>
          <w:iCs/>
          <w:color w:val="0070C0"/>
          <w:sz w:val="22"/>
          <w:szCs w:val="22"/>
        </w:rPr>
      </w:pPr>
      <w:r w:rsidRPr="0020193F">
        <w:rPr>
          <w:rFonts w:eastAsia="Calibri"/>
          <w:i/>
          <w:iCs/>
          <w:color w:val="0070C0"/>
          <w:sz w:val="22"/>
          <w:szCs w:val="22"/>
        </w:rPr>
        <w:t xml:space="preserve">Fiksēto mērķfinansējumu 500 000 </w:t>
      </w:r>
      <w:proofErr w:type="spellStart"/>
      <w:r w:rsidRPr="0020193F">
        <w:rPr>
          <w:rFonts w:eastAsia="Calibri"/>
          <w:i/>
          <w:iCs/>
          <w:color w:val="0070C0"/>
          <w:sz w:val="22"/>
          <w:szCs w:val="22"/>
        </w:rPr>
        <w:t>euro</w:t>
      </w:r>
      <w:proofErr w:type="spellEnd"/>
      <w:r w:rsidRPr="0020193F">
        <w:rPr>
          <w:rFonts w:eastAsia="Calibri"/>
          <w:i/>
          <w:iCs/>
          <w:color w:val="0070C0"/>
          <w:sz w:val="22"/>
          <w:szCs w:val="22"/>
        </w:rPr>
        <w:t xml:space="preserve"> apmērā, augstskola var novirzīt ne tikai MK noteikumu Nr. 26 22. punktā noteiktajām pedagogu izglītības pārvaldības pasākumu īstenošanai, bet tai skaitā novirzīt citu atbalstāmo darbību īstenošanai, kas veicina pedagogu izglītības programmu pārvaldību, piemēram, e-risinājumu izstrādei, pedagogu studiju programmu direktora vai tā vietnieka, studiju virziena “Izglītība, pedagoģija un sports” direktoram un tā vietniekam, u.c. darbībām, kas veicina pedagogu izglītības pārvaldības uzlabošanas pasākumu īstenošanu.</w:t>
      </w:r>
    </w:p>
    <w:p w14:paraId="749812C4" w14:textId="77777777" w:rsidR="00E0389B" w:rsidRPr="00162570" w:rsidRDefault="00E0389B" w:rsidP="00E0389B">
      <w:pPr>
        <w:jc w:val="both"/>
        <w:rPr>
          <w:rFonts w:eastAsia="Calibri"/>
          <w:color w:val="0070C0"/>
        </w:rPr>
      </w:pPr>
    </w:p>
    <w:p w14:paraId="555AE540" w14:textId="77777777" w:rsidR="00862D18" w:rsidRPr="00162570" w:rsidRDefault="00862D18" w:rsidP="00862D18">
      <w:pPr>
        <w:jc w:val="both"/>
        <w:rPr>
          <w:i/>
          <w:color w:val="0070C0"/>
          <w:sz w:val="22"/>
          <w:szCs w:val="22"/>
        </w:rPr>
      </w:pPr>
    </w:p>
    <w:p w14:paraId="1B199EDF" w14:textId="77777777" w:rsidR="00862D18" w:rsidRPr="00162570" w:rsidRDefault="00862D18" w:rsidP="00862D18">
      <w:pPr>
        <w:jc w:val="both"/>
        <w:rPr>
          <w:i/>
          <w:color w:val="0070C0"/>
          <w:sz w:val="22"/>
          <w:szCs w:val="22"/>
        </w:rPr>
      </w:pPr>
    </w:p>
    <w:p w14:paraId="3F2BDED7" w14:textId="77777777" w:rsidR="00862D18" w:rsidRPr="00162570" w:rsidRDefault="00862D18" w:rsidP="00D246A7">
      <w:pPr>
        <w:ind w:left="1134"/>
        <w:jc w:val="both"/>
        <w:rPr>
          <w:i/>
          <w:color w:val="0070C0"/>
          <w:sz w:val="22"/>
          <w:szCs w:val="22"/>
        </w:rPr>
      </w:pPr>
    </w:p>
    <w:p w14:paraId="5C4BFF68" w14:textId="77777777" w:rsidR="00076F15" w:rsidRPr="00162570" w:rsidRDefault="00076F15">
      <w:pPr>
        <w:rPr>
          <w:sz w:val="22"/>
          <w:szCs w:val="22"/>
        </w:rPr>
      </w:pPr>
    </w:p>
    <w:sectPr w:rsidR="00076F15" w:rsidRPr="00162570" w:rsidSect="00DB558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7669" w14:textId="77777777" w:rsidR="00B22167" w:rsidRDefault="00B22167" w:rsidP="00CB3693">
      <w:r>
        <w:separator/>
      </w:r>
    </w:p>
  </w:endnote>
  <w:endnote w:type="continuationSeparator" w:id="0">
    <w:p w14:paraId="7B0FABFE" w14:textId="77777777" w:rsidR="00B22167" w:rsidRDefault="00B22167" w:rsidP="00CB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7FD67" w14:textId="77777777" w:rsidR="00B22167" w:rsidRDefault="00B22167" w:rsidP="00CB3693">
      <w:r>
        <w:separator/>
      </w:r>
    </w:p>
  </w:footnote>
  <w:footnote w:type="continuationSeparator" w:id="0">
    <w:p w14:paraId="4B3BE9FE" w14:textId="77777777" w:rsidR="00B22167" w:rsidRDefault="00B22167" w:rsidP="00CB3693">
      <w:r>
        <w:continuationSeparator/>
      </w:r>
    </w:p>
  </w:footnote>
  <w:footnote w:id="1">
    <w:p w14:paraId="5C1E3B95" w14:textId="77777777" w:rsidR="00B22167" w:rsidRPr="002343E9" w:rsidRDefault="00B22167" w:rsidP="002343E9">
      <w:pPr>
        <w:pStyle w:val="FootnoteText"/>
        <w:jc w:val="both"/>
        <w:rPr>
          <w:sz w:val="18"/>
          <w:szCs w:val="18"/>
        </w:rPr>
      </w:pPr>
      <w:r w:rsidRPr="002343E9">
        <w:rPr>
          <w:rStyle w:val="FootnoteReference"/>
          <w:sz w:val="18"/>
          <w:szCs w:val="18"/>
        </w:rPr>
        <w:footnoteRef/>
      </w:r>
      <w:r w:rsidRPr="002343E9">
        <w:rPr>
          <w:sz w:val="18"/>
          <w:szCs w:val="18"/>
        </w:rPr>
        <w:t xml:space="preserve"> MK 2018. gada 9. janvāra noteikumi Nr.26 “Darbības programmas "Izaugsme un nodarbinātība" 8.2.3. specifiskā atbalsta mērķa "Nodrošināt labāku pārvaldību augstākās izglītības institūcijās" īstenošanas noteikumi”</w:t>
      </w:r>
      <w:r>
        <w:rPr>
          <w:sz w:val="18"/>
          <w:szCs w:val="18"/>
        </w:rPr>
        <w:t xml:space="preserve">, </w:t>
      </w:r>
      <w:hyperlink r:id="rId1" w:history="1">
        <w:r w:rsidRPr="008A4C2C">
          <w:rPr>
            <w:rStyle w:val="Hyperlink"/>
            <w:sz w:val="18"/>
            <w:szCs w:val="18"/>
          </w:rPr>
          <w:t>https://likumi.lv/ta/id/296514-darbibas-programmas-izaugsme-un-nodarbinatiba-8-2-3-nbspspecifiska-atbalsta-merka-nodrosinat-labaku-parvaldibu-augstakas</w:t>
        </w:r>
      </w:hyperlink>
    </w:p>
  </w:footnote>
  <w:footnote w:id="2">
    <w:p w14:paraId="0EE0ACC8" w14:textId="77777777" w:rsidR="00B22167" w:rsidRPr="00296EF5" w:rsidRDefault="00B22167" w:rsidP="00BC7CFB">
      <w:pPr>
        <w:pStyle w:val="FootnoteText"/>
        <w:jc w:val="both"/>
        <w:rPr>
          <w:color w:val="0070C0"/>
          <w:sz w:val="18"/>
          <w:szCs w:val="18"/>
        </w:rPr>
      </w:pPr>
      <w:r w:rsidRPr="00296EF5">
        <w:rPr>
          <w:rStyle w:val="FootnoteReference"/>
          <w:color w:val="0070C0"/>
          <w:sz w:val="18"/>
          <w:szCs w:val="18"/>
        </w:rPr>
        <w:footnoteRef/>
      </w:r>
      <w:r w:rsidRPr="00296EF5">
        <w:rPr>
          <w:color w:val="0070C0"/>
          <w:sz w:val="18"/>
          <w:szCs w:val="18"/>
        </w:rPr>
        <w:t xml:space="preserve"> </w:t>
      </w:r>
      <w:r w:rsidRPr="00296EF5">
        <w:rPr>
          <w:i/>
          <w:color w:val="0070C0"/>
          <w:sz w:val="18"/>
          <w:szCs w:val="18"/>
        </w:rPr>
        <w:t>Kompetence</w:t>
      </w:r>
      <w:r w:rsidRPr="00296EF5">
        <w:rPr>
          <w:color w:val="0070C0"/>
          <w:sz w:val="18"/>
          <w:szCs w:val="18"/>
        </w:rPr>
        <w:t xml:space="preserve"> ir indivīda gatavība darbībai dzīvē mūsdienu mainīgajā pasaulē; spēja izmantot zināšanas, prasmes un paust attieksmi, risinot problēmas mainīgās, reālās dzīves situācijās; spēja adekvāti lietot mācīšanās rezultātu noteiktā kontekstā (izglītības, darba, personīgā vai sabiedriski politiskā). </w:t>
      </w:r>
      <w:r w:rsidRPr="00296EF5">
        <w:rPr>
          <w:i/>
          <w:color w:val="0070C0"/>
          <w:sz w:val="18"/>
          <w:szCs w:val="18"/>
        </w:rPr>
        <w:t>Kompetence</w:t>
      </w:r>
      <w:r w:rsidRPr="00296EF5">
        <w:rPr>
          <w:color w:val="0070C0"/>
          <w:sz w:val="18"/>
          <w:szCs w:val="18"/>
        </w:rPr>
        <w:t xml:space="preserve"> atšķirībā no </w:t>
      </w:r>
      <w:r w:rsidRPr="00296EF5">
        <w:rPr>
          <w:i/>
          <w:color w:val="0070C0"/>
          <w:sz w:val="18"/>
          <w:szCs w:val="18"/>
        </w:rPr>
        <w:t>prasmes</w:t>
      </w:r>
      <w:r w:rsidRPr="00296EF5">
        <w:rPr>
          <w:color w:val="0070C0"/>
          <w:sz w:val="18"/>
          <w:szCs w:val="18"/>
        </w:rPr>
        <w:t xml:space="preserve"> ir kompleksa, tā ietver zināšanas, prasmes (kognitīvās, tehniskās, </w:t>
      </w:r>
      <w:proofErr w:type="spellStart"/>
      <w:r w:rsidRPr="00296EF5">
        <w:rPr>
          <w:color w:val="0070C0"/>
          <w:sz w:val="18"/>
          <w:szCs w:val="18"/>
        </w:rPr>
        <w:t>intrapersonālās</w:t>
      </w:r>
      <w:proofErr w:type="spellEnd"/>
      <w:r w:rsidRPr="00296EF5">
        <w:rPr>
          <w:color w:val="0070C0"/>
          <w:sz w:val="18"/>
          <w:szCs w:val="18"/>
        </w:rPr>
        <w:t xml:space="preserve"> u.c.), attieksmes (tās ir balstītas uz vērtībām un vienlaikus ir saistītas ar motivāciju un gribu).</w:t>
      </w:r>
    </w:p>
  </w:footnote>
  <w:footnote w:id="3">
    <w:p w14:paraId="5C512C7A" w14:textId="77777777" w:rsidR="00B22167" w:rsidRPr="00296EF5" w:rsidRDefault="00B22167" w:rsidP="00BC7CFB">
      <w:pPr>
        <w:pStyle w:val="FootnoteText"/>
        <w:jc w:val="both"/>
        <w:rPr>
          <w:color w:val="0070C0"/>
          <w:sz w:val="18"/>
          <w:szCs w:val="18"/>
        </w:rPr>
      </w:pPr>
      <w:r w:rsidRPr="00296EF5">
        <w:rPr>
          <w:rStyle w:val="FootnoteReference"/>
          <w:color w:val="0070C0"/>
          <w:sz w:val="18"/>
          <w:szCs w:val="18"/>
        </w:rPr>
        <w:footnoteRef/>
      </w:r>
      <w:r w:rsidRPr="00296EF5">
        <w:rPr>
          <w:color w:val="0070C0"/>
          <w:sz w:val="18"/>
          <w:szCs w:val="18"/>
        </w:rPr>
        <w:t xml:space="preserve"> </w:t>
      </w:r>
      <w:proofErr w:type="spellStart"/>
      <w:r w:rsidRPr="00296EF5">
        <w:rPr>
          <w:color w:val="0070C0"/>
          <w:sz w:val="18"/>
          <w:szCs w:val="18"/>
        </w:rPr>
        <w:t>Pamatkompetences</w:t>
      </w:r>
      <w:proofErr w:type="spellEnd"/>
      <w:r w:rsidRPr="00296EF5">
        <w:rPr>
          <w:color w:val="0070C0"/>
          <w:sz w:val="18"/>
          <w:szCs w:val="18"/>
        </w:rPr>
        <w:t xml:space="preserve"> – 1) valodu prasmes; 2) sociālās un pilsoniskās prasmes; 3) kultūras un mākslas izpratne; 4) matemātiskās un datorzinātņu prasmes; 5) dabaszinātņu un inženierzinātņu prasmes; 6) veselības un fiziskās aktivitātes kompetence.  </w:t>
      </w:r>
    </w:p>
  </w:footnote>
  <w:footnote w:id="4">
    <w:p w14:paraId="31242A86" w14:textId="77777777" w:rsidR="00B22167" w:rsidRDefault="00B22167" w:rsidP="00BC7CFB">
      <w:pPr>
        <w:pStyle w:val="FootnoteText"/>
        <w:jc w:val="both"/>
      </w:pPr>
      <w:r w:rsidRPr="00296EF5">
        <w:rPr>
          <w:rStyle w:val="FootnoteReference"/>
          <w:color w:val="0070C0"/>
          <w:sz w:val="18"/>
          <w:szCs w:val="18"/>
        </w:rPr>
        <w:footnoteRef/>
      </w:r>
      <w:r w:rsidRPr="00296EF5">
        <w:rPr>
          <w:color w:val="0070C0"/>
          <w:sz w:val="18"/>
          <w:szCs w:val="18"/>
        </w:rPr>
        <w:t xml:space="preserve"> Caurviju kompetences – 1) kritiskā domāšana un problēmu risināšana; 2) jaunrade, pašiniciatīva un </w:t>
      </w:r>
      <w:proofErr w:type="spellStart"/>
      <w:r w:rsidRPr="00296EF5">
        <w:rPr>
          <w:color w:val="0070C0"/>
          <w:sz w:val="18"/>
          <w:szCs w:val="18"/>
        </w:rPr>
        <w:t>uzņēmējspēja</w:t>
      </w:r>
      <w:proofErr w:type="spellEnd"/>
      <w:r w:rsidRPr="00296EF5">
        <w:rPr>
          <w:color w:val="0070C0"/>
          <w:sz w:val="18"/>
          <w:szCs w:val="18"/>
        </w:rPr>
        <w:t xml:space="preserve">; 3) digitālās un mediju prasmes; 4) </w:t>
      </w:r>
      <w:proofErr w:type="spellStart"/>
      <w:r w:rsidRPr="00296EF5">
        <w:rPr>
          <w:color w:val="0070C0"/>
          <w:sz w:val="18"/>
          <w:szCs w:val="18"/>
        </w:rPr>
        <w:t>pašizziņa</w:t>
      </w:r>
      <w:proofErr w:type="spellEnd"/>
      <w:r w:rsidRPr="00296EF5">
        <w:rPr>
          <w:color w:val="0070C0"/>
          <w:sz w:val="18"/>
          <w:szCs w:val="18"/>
        </w:rPr>
        <w:t xml:space="preserve">, </w:t>
      </w:r>
      <w:proofErr w:type="spellStart"/>
      <w:r w:rsidRPr="00296EF5">
        <w:rPr>
          <w:color w:val="0070C0"/>
          <w:sz w:val="18"/>
          <w:szCs w:val="18"/>
        </w:rPr>
        <w:t>pašvadība</w:t>
      </w:r>
      <w:proofErr w:type="spellEnd"/>
      <w:r w:rsidRPr="00296EF5">
        <w:rPr>
          <w:color w:val="0070C0"/>
          <w:sz w:val="18"/>
          <w:szCs w:val="18"/>
        </w:rPr>
        <w:t xml:space="preserve"> un mācīšanās mācīties; 5) sadarbība; 6)  līdzdalība.</w:t>
      </w:r>
    </w:p>
  </w:footnote>
  <w:footnote w:id="5">
    <w:p w14:paraId="0914E896" w14:textId="77777777" w:rsidR="00B22167" w:rsidRDefault="00B22167" w:rsidP="00E0389B">
      <w:pPr>
        <w:pStyle w:val="FootnoteText"/>
        <w:rPr>
          <w:lang w:eastAsia="en-US"/>
        </w:rPr>
      </w:pPr>
      <w:r>
        <w:rPr>
          <w:rStyle w:val="FootnoteReference"/>
        </w:rPr>
        <w:t>[1]</w:t>
      </w:r>
      <w:r>
        <w:t xml:space="preserve"> 09.01.2018. MK noteikumi Nr.26 “Darbības programmas "Izaugsme un nodarbinātība" 8.2.3. specifiskā atbalsta mērķa "Nodrošināt labāku pārvaldību augstākās izglītības institūcijās" īstenošanas noteikumi”, </w:t>
      </w:r>
      <w:hyperlink r:id="rId2" w:history="1">
        <w:r>
          <w:rPr>
            <w:rStyle w:val="Hyperlink"/>
          </w:rPr>
          <w:t>https://likumi.lv/ta/id/296514-darbibas-programmas-izaugsme-un-nodarbinatiba-8-2-3-nbspspecifiska-atbalsta-merka-nodrosinat-labaku-parvaldibu-augstakas</w:t>
        </w:r>
      </w:hyperlink>
    </w:p>
    <w:p w14:paraId="022B6DE1" w14:textId="77777777" w:rsidR="00B22167" w:rsidRDefault="00B22167" w:rsidP="00E0389B">
      <w:pPr>
        <w:pStyle w:val="FootnoteText"/>
      </w:pPr>
    </w:p>
  </w:footnote>
  <w:footnote w:id="6">
    <w:p w14:paraId="57230ABB" w14:textId="77777777" w:rsidR="00B22167" w:rsidRDefault="00B22167" w:rsidP="00E0389B">
      <w:pPr>
        <w:pStyle w:val="FootnoteText"/>
        <w:jc w:val="both"/>
        <w:rPr>
          <w:color w:val="0070C0"/>
          <w:sz w:val="18"/>
          <w:szCs w:val="18"/>
        </w:rPr>
      </w:pPr>
      <w:r>
        <w:rPr>
          <w:rStyle w:val="FootnoteReference"/>
          <w:color w:val="0070C0"/>
          <w:sz w:val="18"/>
          <w:szCs w:val="18"/>
        </w:rPr>
        <w:t>[2]</w:t>
      </w:r>
      <w:r>
        <w:rPr>
          <w:color w:val="0070C0"/>
          <w:sz w:val="18"/>
          <w:szCs w:val="18"/>
        </w:rPr>
        <w:t xml:space="preserve"> </w:t>
      </w:r>
      <w:r>
        <w:rPr>
          <w:i/>
          <w:iCs/>
          <w:color w:val="0070C0"/>
          <w:sz w:val="18"/>
          <w:szCs w:val="18"/>
        </w:rPr>
        <w:t>Kompetence</w:t>
      </w:r>
      <w:r>
        <w:rPr>
          <w:color w:val="0070C0"/>
          <w:sz w:val="18"/>
          <w:szCs w:val="18"/>
        </w:rPr>
        <w:t xml:space="preserve"> ir indivīda gatavība darbībai dzīvē mūsdienu mainīgajā pasaulē; spēja izmantot zināšanas, prasmes un paust attieksmi, risinot problēmas mainīgās, reālās dzīves situācijās; spēja adekvāti lietot mācīšanās rezultātu noteiktā kontekstā (izglītības, darba, personīgā vai sabiedriski politiskā). </w:t>
      </w:r>
      <w:r>
        <w:rPr>
          <w:i/>
          <w:iCs/>
          <w:color w:val="0070C0"/>
          <w:sz w:val="18"/>
          <w:szCs w:val="18"/>
        </w:rPr>
        <w:t>Kompetence</w:t>
      </w:r>
      <w:r>
        <w:rPr>
          <w:color w:val="0070C0"/>
          <w:sz w:val="18"/>
          <w:szCs w:val="18"/>
        </w:rPr>
        <w:t xml:space="preserve"> atšķirībā no </w:t>
      </w:r>
      <w:r>
        <w:rPr>
          <w:i/>
          <w:iCs/>
          <w:color w:val="0070C0"/>
          <w:sz w:val="18"/>
          <w:szCs w:val="18"/>
        </w:rPr>
        <w:t>prasmes</w:t>
      </w:r>
      <w:r>
        <w:rPr>
          <w:color w:val="0070C0"/>
          <w:sz w:val="18"/>
          <w:szCs w:val="18"/>
        </w:rPr>
        <w:t xml:space="preserve"> ir kompleksa, tā ietver zināšanas, prasmes (kognitīvās, tehniskās, </w:t>
      </w:r>
      <w:proofErr w:type="spellStart"/>
      <w:r>
        <w:rPr>
          <w:color w:val="0070C0"/>
          <w:sz w:val="18"/>
          <w:szCs w:val="18"/>
        </w:rPr>
        <w:t>intrapersonālās</w:t>
      </w:r>
      <w:proofErr w:type="spellEnd"/>
      <w:r>
        <w:rPr>
          <w:color w:val="0070C0"/>
          <w:sz w:val="18"/>
          <w:szCs w:val="18"/>
        </w:rPr>
        <w:t xml:space="preserve"> u.c.), attieksmes (tās ir balstītas uz vērtībām un vienlaikus ir saistītas ar motivāciju un gribu).</w:t>
      </w:r>
    </w:p>
  </w:footnote>
  <w:footnote w:id="7">
    <w:p w14:paraId="765F9866" w14:textId="77777777" w:rsidR="00B22167" w:rsidRDefault="00B22167" w:rsidP="00E0389B">
      <w:pPr>
        <w:pStyle w:val="FootnoteText"/>
        <w:jc w:val="both"/>
        <w:rPr>
          <w:color w:val="0070C0"/>
          <w:sz w:val="18"/>
          <w:szCs w:val="18"/>
        </w:rPr>
      </w:pPr>
      <w:r>
        <w:rPr>
          <w:rStyle w:val="FootnoteReference"/>
          <w:color w:val="0070C0"/>
          <w:sz w:val="18"/>
          <w:szCs w:val="18"/>
        </w:rPr>
        <w:t>[3]</w:t>
      </w:r>
      <w:r>
        <w:rPr>
          <w:color w:val="0070C0"/>
          <w:sz w:val="18"/>
          <w:szCs w:val="18"/>
        </w:rPr>
        <w:t xml:space="preserve"> </w:t>
      </w:r>
      <w:proofErr w:type="spellStart"/>
      <w:r>
        <w:rPr>
          <w:color w:val="0070C0"/>
          <w:sz w:val="18"/>
          <w:szCs w:val="18"/>
        </w:rPr>
        <w:t>Pamatkompetences</w:t>
      </w:r>
      <w:proofErr w:type="spellEnd"/>
      <w:r>
        <w:rPr>
          <w:color w:val="0070C0"/>
          <w:sz w:val="18"/>
          <w:szCs w:val="18"/>
        </w:rPr>
        <w:t xml:space="preserve"> – 1) valodu prasmes; 2) sociālās un pilsoniskās prasmes; 3) kultūras un mākslas izpratne; 4) matemātiskās un datorzinātņu prasmes; 5) dabaszinātņu un inženierzinātņu prasmes; 6) veselības un fiziskās aktivitātes kompetence.  </w:t>
      </w:r>
    </w:p>
  </w:footnote>
  <w:footnote w:id="8">
    <w:p w14:paraId="4C668A8C" w14:textId="77777777" w:rsidR="00B22167" w:rsidRDefault="00B22167" w:rsidP="00E0389B">
      <w:pPr>
        <w:pStyle w:val="FootnoteText"/>
        <w:jc w:val="both"/>
        <w:rPr>
          <w:rFonts w:ascii="Calibri" w:hAnsi="Calibri"/>
        </w:rPr>
      </w:pPr>
      <w:r>
        <w:rPr>
          <w:rStyle w:val="FootnoteReference"/>
          <w:color w:val="0070C0"/>
          <w:sz w:val="18"/>
          <w:szCs w:val="18"/>
        </w:rPr>
        <w:t>[4]</w:t>
      </w:r>
      <w:r>
        <w:rPr>
          <w:color w:val="0070C0"/>
          <w:sz w:val="18"/>
          <w:szCs w:val="18"/>
        </w:rPr>
        <w:t xml:space="preserve"> Caurviju kompetences – 1) kritiskā domāšana un problēmu risināšana; 2) jaunrade, pašiniciatīva un </w:t>
      </w:r>
      <w:proofErr w:type="spellStart"/>
      <w:r>
        <w:rPr>
          <w:color w:val="0070C0"/>
          <w:sz w:val="18"/>
          <w:szCs w:val="18"/>
        </w:rPr>
        <w:t>uzņēmējspēja</w:t>
      </w:r>
      <w:proofErr w:type="spellEnd"/>
      <w:r>
        <w:rPr>
          <w:color w:val="0070C0"/>
          <w:sz w:val="18"/>
          <w:szCs w:val="18"/>
        </w:rPr>
        <w:t xml:space="preserve">; 3) digitālās un mediju prasmes; 4) </w:t>
      </w:r>
      <w:proofErr w:type="spellStart"/>
      <w:r>
        <w:rPr>
          <w:color w:val="0070C0"/>
          <w:sz w:val="18"/>
          <w:szCs w:val="18"/>
        </w:rPr>
        <w:t>pašizziņa</w:t>
      </w:r>
      <w:proofErr w:type="spellEnd"/>
      <w:r>
        <w:rPr>
          <w:color w:val="0070C0"/>
          <w:sz w:val="18"/>
          <w:szCs w:val="18"/>
        </w:rPr>
        <w:t xml:space="preserve">, </w:t>
      </w:r>
      <w:proofErr w:type="spellStart"/>
      <w:r>
        <w:rPr>
          <w:color w:val="0070C0"/>
          <w:sz w:val="18"/>
          <w:szCs w:val="18"/>
        </w:rPr>
        <w:t>pašvadība</w:t>
      </w:r>
      <w:proofErr w:type="spellEnd"/>
      <w:r>
        <w:rPr>
          <w:color w:val="0070C0"/>
          <w:sz w:val="18"/>
          <w:szCs w:val="18"/>
        </w:rPr>
        <w:t xml:space="preserve"> un mācīšanās mācīties; 5) sadarbība; 6)  līdzdalība.</w:t>
      </w:r>
    </w:p>
  </w:footnote>
  <w:footnote w:id="9">
    <w:p w14:paraId="54394E44" w14:textId="77777777" w:rsidR="00B22167" w:rsidRDefault="00B22167" w:rsidP="002B6FF4">
      <w:pPr>
        <w:pStyle w:val="FootnoteText"/>
        <w:jc w:val="both"/>
        <w:rPr>
          <w:color w:val="0070C0"/>
          <w:sz w:val="18"/>
          <w:szCs w:val="18"/>
        </w:rPr>
      </w:pPr>
      <w:r>
        <w:rPr>
          <w:rStyle w:val="FootnoteReference"/>
          <w:sz w:val="18"/>
          <w:szCs w:val="18"/>
        </w:rPr>
        <w:t>[1]</w:t>
      </w:r>
      <w:r>
        <w:rPr>
          <w:sz w:val="18"/>
          <w:szCs w:val="18"/>
        </w:rPr>
        <w:t xml:space="preserve"> </w:t>
      </w:r>
      <w:r>
        <w:rPr>
          <w:color w:val="0070C0"/>
          <w:sz w:val="18"/>
          <w:szCs w:val="18"/>
        </w:rPr>
        <w:t>MK noteikumu Nr. 26 20.punkts:</w:t>
      </w:r>
    </w:p>
    <w:p w14:paraId="357C5E25" w14:textId="77777777" w:rsidR="00B22167" w:rsidRDefault="00B22167" w:rsidP="002B6FF4">
      <w:pPr>
        <w:pStyle w:val="FootnoteText"/>
        <w:jc w:val="both"/>
        <w:rPr>
          <w:color w:val="0070C0"/>
          <w:sz w:val="18"/>
          <w:szCs w:val="18"/>
        </w:rPr>
      </w:pPr>
      <w:r>
        <w:rPr>
          <w:color w:val="0070C0"/>
          <w:sz w:val="18"/>
          <w:szCs w:val="18"/>
        </w:rPr>
        <w:t>“20. Specifiskā atbalsta ietvaros ir atbalstāmas šādas darbības:</w:t>
      </w:r>
    </w:p>
    <w:p w14:paraId="7F348A4E" w14:textId="77777777" w:rsidR="00B22167" w:rsidRDefault="00B22167" w:rsidP="002B6FF4">
      <w:pPr>
        <w:pStyle w:val="FootnoteText"/>
        <w:jc w:val="both"/>
        <w:rPr>
          <w:color w:val="0070C0"/>
          <w:sz w:val="18"/>
          <w:szCs w:val="18"/>
        </w:rPr>
      </w:pPr>
      <w:r>
        <w:rPr>
          <w:color w:val="0070C0"/>
          <w:sz w:val="18"/>
          <w:szCs w:val="18"/>
        </w:rPr>
        <w:t>20.1. esošo studiju programmu satura pilnveide un salāgošana nozares attīstības vajadzībām;</w:t>
      </w:r>
    </w:p>
    <w:p w14:paraId="1DAABC83" w14:textId="77777777" w:rsidR="00B22167" w:rsidRDefault="00B22167" w:rsidP="002B6FF4">
      <w:pPr>
        <w:pStyle w:val="FootnoteText"/>
        <w:jc w:val="both"/>
        <w:rPr>
          <w:color w:val="0070C0"/>
          <w:sz w:val="18"/>
          <w:szCs w:val="18"/>
        </w:rPr>
      </w:pPr>
      <w:r>
        <w:rPr>
          <w:color w:val="0070C0"/>
          <w:sz w:val="18"/>
          <w:szCs w:val="18"/>
        </w:rPr>
        <w:t>20.2. augstākās izglītības institūcijas organizatorisko un pārvaldības struktūru pilnveide;</w:t>
      </w:r>
    </w:p>
    <w:p w14:paraId="3A0EAFE7" w14:textId="77777777" w:rsidR="00B22167" w:rsidRDefault="00B22167" w:rsidP="002B6FF4">
      <w:pPr>
        <w:pStyle w:val="FootnoteText"/>
        <w:jc w:val="both"/>
        <w:rPr>
          <w:color w:val="0070C0"/>
          <w:sz w:val="18"/>
          <w:szCs w:val="18"/>
        </w:rPr>
      </w:pPr>
      <w:r>
        <w:rPr>
          <w:color w:val="0070C0"/>
          <w:sz w:val="18"/>
          <w:szCs w:val="18"/>
        </w:rPr>
        <w:t>20.3. augstākās izglītības institūcijas kvalitātes vadības sistēmas pilnveide;</w:t>
      </w:r>
    </w:p>
    <w:p w14:paraId="607F013D" w14:textId="77777777" w:rsidR="00B22167" w:rsidRDefault="00B22167" w:rsidP="002B6FF4">
      <w:pPr>
        <w:pStyle w:val="FootnoteText"/>
        <w:jc w:val="both"/>
        <w:rPr>
          <w:color w:val="0070C0"/>
          <w:sz w:val="18"/>
          <w:szCs w:val="18"/>
        </w:rPr>
      </w:pPr>
      <w:r>
        <w:rPr>
          <w:color w:val="0070C0"/>
          <w:sz w:val="18"/>
          <w:szCs w:val="18"/>
        </w:rPr>
        <w:t>20.4. e-risinājumu izstrāde, pilnveide un ieviešana;</w:t>
      </w:r>
    </w:p>
    <w:p w14:paraId="035F7694" w14:textId="77777777" w:rsidR="00B22167" w:rsidRDefault="00B22167" w:rsidP="002B6FF4">
      <w:pPr>
        <w:pStyle w:val="FootnoteText"/>
        <w:jc w:val="both"/>
        <w:rPr>
          <w:color w:val="0070C0"/>
          <w:sz w:val="18"/>
          <w:szCs w:val="18"/>
        </w:rPr>
      </w:pPr>
      <w:r>
        <w:rPr>
          <w:color w:val="0070C0"/>
          <w:sz w:val="18"/>
          <w:szCs w:val="18"/>
        </w:rPr>
        <w:t>20.5. augstākās izglītības institūcijas vadības personāla kompetenču pilnveide;</w:t>
      </w:r>
    </w:p>
    <w:p w14:paraId="0054B116" w14:textId="77777777" w:rsidR="00B22167" w:rsidRDefault="00B22167" w:rsidP="002B6FF4">
      <w:pPr>
        <w:pStyle w:val="FootnoteText"/>
        <w:jc w:val="both"/>
        <w:rPr>
          <w:color w:val="0070C0"/>
          <w:sz w:val="18"/>
          <w:szCs w:val="18"/>
        </w:rPr>
      </w:pPr>
      <w:r>
        <w:rPr>
          <w:color w:val="0070C0"/>
          <w:sz w:val="18"/>
          <w:szCs w:val="18"/>
        </w:rPr>
        <w:t>20.6. projekta vadības un īstenošanas nodrošināšana;</w:t>
      </w:r>
    </w:p>
    <w:p w14:paraId="4C1A37A3" w14:textId="77777777" w:rsidR="00B22167" w:rsidRDefault="00B22167" w:rsidP="002B6FF4">
      <w:pPr>
        <w:pStyle w:val="FootnoteText"/>
        <w:jc w:val="both"/>
        <w:rPr>
          <w:color w:val="0070C0"/>
        </w:rPr>
      </w:pPr>
      <w:r>
        <w:rPr>
          <w:color w:val="0070C0"/>
          <w:sz w:val="18"/>
          <w:szCs w:val="18"/>
        </w:rPr>
        <w:t>20.7. informācijas un publicitātes pasākumi par projekta īstenošanu.”</w:t>
      </w:r>
    </w:p>
  </w:footnote>
  <w:footnote w:id="10">
    <w:p w14:paraId="3F9B1DE8" w14:textId="77777777" w:rsidR="00B22167" w:rsidRPr="00957598" w:rsidRDefault="00B22167" w:rsidP="00FD688F">
      <w:pPr>
        <w:pStyle w:val="FootnoteText"/>
        <w:jc w:val="both"/>
        <w:rPr>
          <w:sz w:val="18"/>
          <w:szCs w:val="18"/>
        </w:rPr>
      </w:pPr>
      <w:r w:rsidRPr="00957598">
        <w:rPr>
          <w:color w:val="0070C0"/>
          <w:sz w:val="18"/>
          <w:szCs w:val="18"/>
          <w:vertAlign w:val="superscript"/>
        </w:rPr>
        <w:footnoteRef/>
      </w:r>
      <w:r w:rsidRPr="00957598">
        <w:rPr>
          <w:color w:val="0070C0"/>
          <w:sz w:val="18"/>
          <w:szCs w:val="18"/>
          <w:vertAlign w:val="superscript"/>
        </w:rPr>
        <w:t xml:space="preserve"> </w:t>
      </w:r>
      <w:r w:rsidRPr="00957598">
        <w:rPr>
          <w:color w:val="0070C0"/>
          <w:sz w:val="18"/>
          <w:szCs w:val="18"/>
        </w:rPr>
        <w:t>Saskaņā ar MK noteikumu Nr. 26 2.3. apakšpunktu – augstākās izglītības institūcijas vadības personāls ir rektors, direktors, prorektors, dekāns, struktūrvienības vadītājs, studiju virzienu direktors, studiju programmu direktors un visa iepriekš minētā personāla vietnieki, kā arī augstākās izglītības institūcijas lēmējinstitūciju dalībnieki.</w:t>
      </w:r>
    </w:p>
  </w:footnote>
  <w:footnote w:id="11">
    <w:p w14:paraId="3CD71D01" w14:textId="77777777" w:rsidR="00B22167" w:rsidRPr="00957598" w:rsidRDefault="00B22167" w:rsidP="00FD688F">
      <w:pPr>
        <w:pStyle w:val="FootnoteText"/>
        <w:jc w:val="both"/>
        <w:rPr>
          <w:color w:val="0070C0"/>
          <w:sz w:val="18"/>
          <w:szCs w:val="18"/>
        </w:rPr>
      </w:pPr>
      <w:r w:rsidRPr="00957598">
        <w:rPr>
          <w:rStyle w:val="FootnoteReference"/>
          <w:sz w:val="18"/>
          <w:szCs w:val="18"/>
        </w:rPr>
        <w:footnoteRef/>
      </w:r>
      <w:r w:rsidRPr="00957598">
        <w:rPr>
          <w:sz w:val="18"/>
          <w:szCs w:val="18"/>
        </w:rPr>
        <w:t xml:space="preserve"> </w:t>
      </w:r>
      <w:r w:rsidRPr="00957598">
        <w:rPr>
          <w:color w:val="0070C0"/>
          <w:sz w:val="18"/>
          <w:szCs w:val="18"/>
        </w:rPr>
        <w:t>8.2.3.SAM projektu iesniegumu atlases nolikuma 4.pielikuma "Projektu iesniegumu vērtēšanas kritēriju piemērošanas metodika" 2.4.1.apakškritērijs:</w:t>
      </w:r>
    </w:p>
    <w:p w14:paraId="23809365" w14:textId="77777777" w:rsidR="00B22167" w:rsidRPr="00957598" w:rsidRDefault="00B22167" w:rsidP="00FD688F">
      <w:pPr>
        <w:jc w:val="both"/>
        <w:rPr>
          <w:b/>
          <w:i/>
          <w:color w:val="0070C0"/>
          <w:sz w:val="18"/>
          <w:szCs w:val="18"/>
        </w:rPr>
      </w:pPr>
      <w:r w:rsidRPr="00957598">
        <w:rPr>
          <w:color w:val="0070C0"/>
          <w:sz w:val="18"/>
          <w:szCs w:val="18"/>
        </w:rPr>
        <w:t>“2.4.1. Projekta ietvaros tiek izstrādāts detalizēts</w:t>
      </w:r>
      <w:r w:rsidRPr="00957598">
        <w:rPr>
          <w:b/>
          <w:i/>
          <w:color w:val="0070C0"/>
          <w:sz w:val="18"/>
          <w:szCs w:val="18"/>
        </w:rPr>
        <w:t xml:space="preserve"> pārmaiņu vadības un īstenošanas plāns studiju programmu piedāvājuma modernizācijai:</w:t>
      </w:r>
    </w:p>
    <w:p w14:paraId="16A34FFA" w14:textId="77777777" w:rsidR="00B22167" w:rsidRPr="00957598" w:rsidRDefault="00B22167" w:rsidP="00FD688F">
      <w:pPr>
        <w:ind w:left="182"/>
        <w:jc w:val="both"/>
        <w:rPr>
          <w:color w:val="0070C0"/>
          <w:sz w:val="18"/>
          <w:szCs w:val="18"/>
        </w:rPr>
      </w:pPr>
      <w:r w:rsidRPr="00957598">
        <w:rPr>
          <w:color w:val="0070C0"/>
          <w:sz w:val="18"/>
          <w:szCs w:val="18"/>
        </w:rPr>
        <w:t>2.4.1.1. kas tiek saskaņots ar attiecīgajām nozaru profesionālajām organizācijām;</w:t>
      </w:r>
    </w:p>
    <w:p w14:paraId="123FEBD6" w14:textId="77777777" w:rsidR="00B22167" w:rsidRPr="00957598" w:rsidRDefault="00B22167" w:rsidP="00FD688F">
      <w:pPr>
        <w:ind w:left="182"/>
        <w:jc w:val="both"/>
        <w:rPr>
          <w:color w:val="0070C0"/>
          <w:sz w:val="18"/>
          <w:szCs w:val="18"/>
        </w:rPr>
      </w:pPr>
      <w:r w:rsidRPr="00957598">
        <w:rPr>
          <w:color w:val="0070C0"/>
          <w:sz w:val="18"/>
          <w:szCs w:val="18"/>
        </w:rPr>
        <w:t>2.4.1.2. kas tiek īstenots “pārmaiņu aģentu” vadībā;</w:t>
      </w:r>
    </w:p>
    <w:p w14:paraId="39472531" w14:textId="77777777" w:rsidR="00B22167" w:rsidRPr="00957598" w:rsidRDefault="00B22167" w:rsidP="00FD688F">
      <w:pPr>
        <w:ind w:left="182"/>
        <w:jc w:val="both"/>
        <w:rPr>
          <w:color w:val="0070C0"/>
          <w:sz w:val="18"/>
          <w:szCs w:val="18"/>
        </w:rPr>
      </w:pPr>
      <w:r w:rsidRPr="00957598">
        <w:rPr>
          <w:color w:val="0070C0"/>
          <w:sz w:val="18"/>
          <w:szCs w:val="18"/>
        </w:rPr>
        <w:t>2.4.1.3. kas tostarp paredz studentu iniciatīvu īstenošanu studiju programmu satura pilnveidei;</w:t>
      </w:r>
    </w:p>
    <w:p w14:paraId="796AA855" w14:textId="77777777" w:rsidR="00B22167" w:rsidRPr="00957598" w:rsidRDefault="00B22167" w:rsidP="00FD688F">
      <w:pPr>
        <w:pStyle w:val="FootnoteText"/>
        <w:ind w:left="182"/>
        <w:jc w:val="both"/>
        <w:rPr>
          <w:sz w:val="18"/>
          <w:szCs w:val="18"/>
        </w:rPr>
      </w:pPr>
      <w:r w:rsidRPr="00957598">
        <w:rPr>
          <w:color w:val="0070C0"/>
          <w:sz w:val="18"/>
          <w:szCs w:val="18"/>
        </w:rPr>
        <w:t xml:space="preserve">2.4.1.4. kam tiek veikts starptautisks salīdzinošais </w:t>
      </w:r>
      <w:proofErr w:type="spellStart"/>
      <w:r w:rsidRPr="00957598">
        <w:rPr>
          <w:color w:val="0070C0"/>
          <w:sz w:val="18"/>
          <w:szCs w:val="18"/>
        </w:rPr>
        <w:t>izvērtējums</w:t>
      </w:r>
      <w:proofErr w:type="spellEnd"/>
      <w:r w:rsidRPr="00957598">
        <w:rPr>
          <w:color w:val="0070C0"/>
          <w:sz w:val="18"/>
          <w:szCs w:val="18"/>
        </w:rPr>
        <w:t xml:space="preserve"> (</w:t>
      </w:r>
      <w:proofErr w:type="spellStart"/>
      <w:r w:rsidRPr="00957598">
        <w:rPr>
          <w:i/>
          <w:color w:val="0070C0"/>
          <w:sz w:val="18"/>
          <w:szCs w:val="18"/>
        </w:rPr>
        <w:t>peer-review</w:t>
      </w:r>
      <w:proofErr w:type="spellEnd"/>
      <w:r w:rsidRPr="00957598">
        <w:rPr>
          <w:i/>
          <w:color w:val="0070C0"/>
          <w:sz w:val="18"/>
          <w:szCs w:val="18"/>
        </w:rPr>
        <w:t>)</w:t>
      </w:r>
      <w:r w:rsidRPr="00957598">
        <w:rPr>
          <w:color w:val="0070C0"/>
          <w:sz w:val="18"/>
          <w:szCs w:val="18"/>
        </w:rPr>
        <w:t>, kura rekomendācijas tiek ņemtas vērā minētā plāna pilnveidē un uzlabojumu praktiskajā ieviešanā;”</w:t>
      </w:r>
    </w:p>
  </w:footnote>
  <w:footnote w:id="12">
    <w:p w14:paraId="0BC8B56D" w14:textId="77777777" w:rsidR="00B22167" w:rsidRPr="00957598" w:rsidRDefault="00B22167" w:rsidP="00FD688F">
      <w:pPr>
        <w:pStyle w:val="FootnoteText"/>
        <w:jc w:val="both"/>
        <w:rPr>
          <w:color w:val="0070C0"/>
          <w:sz w:val="18"/>
          <w:szCs w:val="18"/>
        </w:rPr>
      </w:pPr>
      <w:r w:rsidRPr="00957598">
        <w:rPr>
          <w:color w:val="0070C0"/>
          <w:sz w:val="18"/>
          <w:szCs w:val="18"/>
          <w:vertAlign w:val="superscript"/>
        </w:rPr>
        <w:footnoteRef/>
      </w:r>
      <w:r w:rsidRPr="00957598">
        <w:rPr>
          <w:color w:val="0070C0"/>
          <w:sz w:val="18"/>
          <w:szCs w:val="18"/>
          <w:vertAlign w:val="superscript"/>
        </w:rPr>
        <w:t xml:space="preserve"> </w:t>
      </w:r>
      <w:r w:rsidRPr="00957598">
        <w:rPr>
          <w:color w:val="0070C0"/>
          <w:sz w:val="18"/>
          <w:szCs w:val="18"/>
        </w:rPr>
        <w:t>8.2.3.SAM projektu iesniegumu atlases nolikuma 4.pielikuma "Projektu iesniegumu vērtēšanas kritēriju piemērošanas metodika" 2.4.1.apakškritērija piemērošanas skaidrojums:</w:t>
      </w:r>
    </w:p>
    <w:p w14:paraId="2DE4C37B" w14:textId="77777777" w:rsidR="00B22167" w:rsidRPr="00957598" w:rsidRDefault="00B22167" w:rsidP="00FD688F">
      <w:pPr>
        <w:pStyle w:val="FootnoteText"/>
        <w:jc w:val="both"/>
        <w:rPr>
          <w:color w:val="0070C0"/>
          <w:sz w:val="18"/>
          <w:szCs w:val="18"/>
        </w:rPr>
      </w:pPr>
      <w:r w:rsidRPr="00957598">
        <w:rPr>
          <w:color w:val="0070C0"/>
          <w:sz w:val="18"/>
          <w:szCs w:val="18"/>
        </w:rPr>
        <w:t>[…] Darba programmā uz projekta iesniegšanas brīdi attiecībā uz studiju programmu piedāvājuma modernizāciju jābūt ietvertam skaidram un pamatotam stratēģiskajam redzējumam par plānotās modernizācijas apjomu / tvērumu, integrāciju ar pētniecību, satura virzieniem (veicamajām saturiskajām, strukturālajām izmaiņām), īstenojamajiem ieviešanas un pārmaiņu vadības pasākumiem, tostarp skaidri definējot sasniedzamos rezultātus, galvenās iesaistītās puses, nepieciešamos resursus un to pieejamību, kvalitātes vadības procedūras. Informācijai jābūt tādā detalizācijas pakāpē, lai nodrošinātu projekta iesnieguma izvērtēšanu atbilstoši noteiktajiem kvalitātes kritērijiem. Detalizētam Pārmaiņu vadības un īstenošanas plānam studiju programmu piedāvājuma modernizācijai, kas izstrādājams un ieviešams projekta īstenošanas laikā, savukārt jāatspoguļo detalizēts īstenojamo aktivitāšu plāns, to laika grafiks, sasniedzamie starprezultāti un rezultāti, atbildīgie, ieviešanas nosacījumi, piemērojamās metodes utt., lai izpildītu studiju programmu modernizācijas stratēģiskos uzstādījumus kvalitatīvi un norādītajā apjomā un termiņos. […]</w:t>
      </w:r>
    </w:p>
    <w:p w14:paraId="3C2C17F5" w14:textId="77777777" w:rsidR="00B22167" w:rsidRDefault="00B22167" w:rsidP="00FD688F">
      <w:pPr>
        <w:pStyle w:val="FootnoteText"/>
      </w:pPr>
    </w:p>
  </w:footnote>
  <w:footnote w:id="13">
    <w:p w14:paraId="029FD66B" w14:textId="77777777" w:rsidR="00B22167" w:rsidRPr="001F4D98" w:rsidRDefault="00B22167" w:rsidP="00FD688F">
      <w:pPr>
        <w:pStyle w:val="FootnoteText"/>
        <w:jc w:val="both"/>
        <w:rPr>
          <w:sz w:val="18"/>
          <w:szCs w:val="18"/>
        </w:rPr>
      </w:pPr>
      <w:r w:rsidRPr="001F4D98">
        <w:rPr>
          <w:rFonts w:eastAsia="Times New Roman"/>
          <w:color w:val="0070C0"/>
          <w:sz w:val="18"/>
          <w:szCs w:val="18"/>
          <w:vertAlign w:val="superscript"/>
        </w:rPr>
        <w:footnoteRef/>
      </w:r>
      <w:r w:rsidRPr="001F4D98">
        <w:rPr>
          <w:rFonts w:eastAsia="Times New Roman"/>
          <w:color w:val="0070C0"/>
          <w:sz w:val="18"/>
          <w:szCs w:val="18"/>
        </w:rPr>
        <w:t xml:space="preserve"> 2015. gada 14. jūlija MK noteikumi Nr. 407 “Augstskolu, koledžu un studiju virzienu akreditācijas noteikumi</w:t>
      </w:r>
      <w:r>
        <w:rPr>
          <w:rFonts w:eastAsia="Times New Roman"/>
          <w:color w:val="0070C0"/>
          <w:sz w:val="18"/>
          <w:szCs w:val="18"/>
        </w:rPr>
        <w:t>” 41. punkts: “41.</w:t>
      </w:r>
      <w:r w:rsidRPr="001F4D98">
        <w:rPr>
          <w:rFonts w:eastAsia="Times New Roman"/>
          <w:color w:val="0070C0"/>
          <w:sz w:val="18"/>
          <w:szCs w:val="18"/>
        </w:rPr>
        <w:t xml:space="preserve"> Akreditācijas iesniegumu un tam pievienotos dokumentus iesniedz valsts valodā ar tulkojumu angļu valodā.</w:t>
      </w:r>
      <w:r>
        <w:rPr>
          <w:rFonts w:eastAsia="Times New Roman"/>
          <w:color w:val="0070C0"/>
          <w:sz w:val="18"/>
          <w:szCs w:val="18"/>
        </w:rPr>
        <w:t xml:space="preserve"> […]”, </w:t>
      </w:r>
      <w:r w:rsidRPr="001F4D98">
        <w:rPr>
          <w:rFonts w:eastAsia="Times New Roman"/>
          <w:color w:val="0070C0"/>
          <w:sz w:val="18"/>
          <w:szCs w:val="18"/>
        </w:rPr>
        <w:t>https://likumi.lv/ta/id/275560-augstskolu-koledzu-un-studiju-virzienu-akreditacijas-noteikumi</w:t>
      </w:r>
    </w:p>
  </w:footnote>
  <w:footnote w:id="14">
    <w:p w14:paraId="48F17421" w14:textId="77777777" w:rsidR="00B22167" w:rsidRPr="00740272" w:rsidRDefault="00B22167" w:rsidP="00FD688F">
      <w:pPr>
        <w:pStyle w:val="FootnoteText"/>
        <w:jc w:val="both"/>
        <w:rPr>
          <w:color w:val="0070C0"/>
        </w:rPr>
      </w:pPr>
      <w:r>
        <w:rPr>
          <w:rStyle w:val="FootnoteReference"/>
        </w:rPr>
        <w:footnoteRef/>
      </w:r>
      <w:r>
        <w:t xml:space="preserve"> </w:t>
      </w:r>
      <w:r w:rsidRPr="001B7D6F">
        <w:rPr>
          <w:color w:val="0070C0"/>
        </w:rPr>
        <w:t>2016. gada 27. septembra Ministru kabineta noteikumi Nr. 633 “Profesijas standarta, profesionālās kvalifikācijas prasību (ja profesijai neapstiprina profesijas standartu) un nozares kvalifikāciju struktūras izstrādes kārtība”</w:t>
      </w:r>
      <w:r>
        <w:rPr>
          <w:color w:val="0070C0"/>
        </w:rPr>
        <w:t xml:space="preserve">, </w:t>
      </w:r>
      <w:hyperlink r:id="rId3" w:history="1">
        <w:r w:rsidRPr="000941DE">
          <w:rPr>
            <w:rStyle w:val="Hyperlink"/>
          </w:rPr>
          <w:t>https://likumi.lv/ta/id/285032-profesijas-standarta-profesionalas-kvalifikacijas-prasibu-ja-profesijai-neapstiprina-profesijas-standartu-un-nozares-kvalifikaciju</w:t>
        </w:r>
      </w:hyperlink>
    </w:p>
  </w:footnote>
  <w:footnote w:id="15">
    <w:p w14:paraId="7200E4BD" w14:textId="77777777" w:rsidR="00B22167" w:rsidRDefault="00B22167" w:rsidP="00FD688F">
      <w:pPr>
        <w:jc w:val="both"/>
      </w:pPr>
      <w:r>
        <w:rPr>
          <w:rStyle w:val="FootnoteReference"/>
        </w:rPr>
        <w:footnoteRef/>
      </w:r>
      <w:r w:rsidRPr="00740272">
        <w:rPr>
          <w:rStyle w:val="Hyperlink"/>
          <w:sz w:val="20"/>
          <w:szCs w:val="20"/>
        </w:rPr>
        <w:t xml:space="preserve"> </w:t>
      </w:r>
      <w:r w:rsidRPr="00740272">
        <w:rPr>
          <w:color w:val="0070C0"/>
          <w:sz w:val="20"/>
          <w:szCs w:val="20"/>
        </w:rPr>
        <w:t>Vienas vienības izmaksu standarta likmes aprēķina un piemērošanas metodika darbības programmas “Iz</w:t>
      </w:r>
      <w:r>
        <w:rPr>
          <w:color w:val="0070C0"/>
          <w:sz w:val="20"/>
          <w:szCs w:val="20"/>
        </w:rPr>
        <w:t>augsme</w:t>
      </w:r>
      <w:r w:rsidRPr="00740272">
        <w:rPr>
          <w:color w:val="0070C0"/>
          <w:sz w:val="20"/>
          <w:szCs w:val="20"/>
        </w:rPr>
        <w:t xml:space="preserve"> un nodarbinātība” 8.5.2. specifiskā atbalsta mērķa “Nodrošināt</w:t>
      </w:r>
      <w:r>
        <w:rPr>
          <w:color w:val="0070C0"/>
          <w:sz w:val="20"/>
          <w:szCs w:val="20"/>
        </w:rPr>
        <w:t xml:space="preserve"> profesionālās izglītī</w:t>
      </w:r>
      <w:r w:rsidRPr="00740272">
        <w:rPr>
          <w:color w:val="0070C0"/>
          <w:sz w:val="20"/>
          <w:szCs w:val="20"/>
        </w:rPr>
        <w:t xml:space="preserve">bas atbilstību Eiropas kvalifikācijas </w:t>
      </w:r>
      <w:proofErr w:type="spellStart"/>
      <w:r w:rsidRPr="00740272">
        <w:rPr>
          <w:color w:val="0070C0"/>
          <w:sz w:val="20"/>
          <w:szCs w:val="20"/>
        </w:rPr>
        <w:t>ietvarstruktūrai</w:t>
      </w:r>
      <w:proofErr w:type="spellEnd"/>
      <w:r w:rsidRPr="00740272">
        <w:rPr>
          <w:color w:val="0070C0"/>
          <w:sz w:val="20"/>
          <w:szCs w:val="20"/>
        </w:rPr>
        <w:t>”</w:t>
      </w:r>
      <w:r w:rsidRPr="00740272">
        <w:rPr>
          <w:color w:val="0070C0"/>
          <w:sz w:val="18"/>
          <w:szCs w:val="18"/>
        </w:rPr>
        <w:t xml:space="preserve"> ietvaros”,</w:t>
      </w:r>
      <w:r>
        <w:rPr>
          <w:rStyle w:val="Hyperlink"/>
          <w:sz w:val="20"/>
          <w:szCs w:val="20"/>
        </w:rPr>
        <w:t xml:space="preserve"> </w:t>
      </w:r>
      <w:r w:rsidRPr="003B4368">
        <w:rPr>
          <w:rStyle w:val="Hyperlink"/>
          <w:sz w:val="20"/>
          <w:szCs w:val="20"/>
        </w:rPr>
        <w:t>http://www.izm.gov.lv/images/ES_fondi/VV_izmaksu_metodikas/aktualizeta_metodika_072017.pdf</w:t>
      </w:r>
    </w:p>
  </w:footnote>
  <w:footnote w:id="16">
    <w:p w14:paraId="750E5DAE" w14:textId="77777777" w:rsidR="00162570" w:rsidRDefault="00162570" w:rsidP="00162570">
      <w:pPr>
        <w:pStyle w:val="FootnoteText"/>
        <w:jc w:val="both"/>
        <w:rPr>
          <w:color w:val="0070C0"/>
          <w:sz w:val="18"/>
          <w:szCs w:val="18"/>
        </w:rPr>
      </w:pPr>
      <w:r>
        <w:rPr>
          <w:rStyle w:val="FootnoteReference"/>
          <w:sz w:val="18"/>
          <w:szCs w:val="18"/>
        </w:rPr>
        <w:t>[1]</w:t>
      </w:r>
      <w:r>
        <w:rPr>
          <w:sz w:val="18"/>
          <w:szCs w:val="18"/>
        </w:rPr>
        <w:t xml:space="preserve"> </w:t>
      </w:r>
      <w:r>
        <w:rPr>
          <w:color w:val="0070C0"/>
          <w:sz w:val="18"/>
          <w:szCs w:val="18"/>
        </w:rPr>
        <w:t>8.2.3.SAM projektu iesniegumu atlases nolikuma 4.pielikuma "Projektu iesniegumu vērtēšanas kritēriju piemērošanas metodika" 2.4.1.apakškritērijs:</w:t>
      </w:r>
    </w:p>
    <w:p w14:paraId="432CC2B7" w14:textId="77777777" w:rsidR="00162570" w:rsidRDefault="00162570" w:rsidP="00162570">
      <w:pPr>
        <w:jc w:val="both"/>
        <w:rPr>
          <w:b/>
          <w:bCs/>
          <w:i/>
          <w:iCs/>
          <w:color w:val="0070C0"/>
          <w:sz w:val="18"/>
          <w:szCs w:val="18"/>
          <w:lang w:val="en-US"/>
        </w:rPr>
      </w:pPr>
      <w:r>
        <w:rPr>
          <w:color w:val="0070C0"/>
          <w:sz w:val="18"/>
          <w:szCs w:val="18"/>
          <w:lang w:val="en-US"/>
        </w:rPr>
        <w:t xml:space="preserve">“2.4.1. </w:t>
      </w:r>
      <w:proofErr w:type="spellStart"/>
      <w:r>
        <w:rPr>
          <w:color w:val="0070C0"/>
          <w:sz w:val="18"/>
          <w:szCs w:val="18"/>
          <w:lang w:val="en-US"/>
        </w:rPr>
        <w:t>Projekta</w:t>
      </w:r>
      <w:proofErr w:type="spellEnd"/>
      <w:r>
        <w:rPr>
          <w:color w:val="0070C0"/>
          <w:sz w:val="18"/>
          <w:szCs w:val="18"/>
          <w:lang w:val="en-US"/>
        </w:rPr>
        <w:t xml:space="preserve"> </w:t>
      </w:r>
      <w:proofErr w:type="spellStart"/>
      <w:r>
        <w:rPr>
          <w:color w:val="0070C0"/>
          <w:sz w:val="18"/>
          <w:szCs w:val="18"/>
          <w:lang w:val="en-US"/>
        </w:rPr>
        <w:t>ietvaros</w:t>
      </w:r>
      <w:proofErr w:type="spellEnd"/>
      <w:r>
        <w:rPr>
          <w:color w:val="0070C0"/>
          <w:sz w:val="18"/>
          <w:szCs w:val="18"/>
          <w:lang w:val="en-US"/>
        </w:rPr>
        <w:t xml:space="preserve"> </w:t>
      </w:r>
      <w:proofErr w:type="spellStart"/>
      <w:r>
        <w:rPr>
          <w:color w:val="0070C0"/>
          <w:sz w:val="18"/>
          <w:szCs w:val="18"/>
          <w:lang w:val="en-US"/>
        </w:rPr>
        <w:t>tiek</w:t>
      </w:r>
      <w:proofErr w:type="spellEnd"/>
      <w:r>
        <w:rPr>
          <w:color w:val="0070C0"/>
          <w:sz w:val="18"/>
          <w:szCs w:val="18"/>
          <w:lang w:val="en-US"/>
        </w:rPr>
        <w:t xml:space="preserve"> </w:t>
      </w:r>
      <w:proofErr w:type="spellStart"/>
      <w:r>
        <w:rPr>
          <w:color w:val="0070C0"/>
          <w:sz w:val="18"/>
          <w:szCs w:val="18"/>
          <w:lang w:val="en-US"/>
        </w:rPr>
        <w:t>izstrādāts</w:t>
      </w:r>
      <w:proofErr w:type="spellEnd"/>
      <w:r>
        <w:rPr>
          <w:color w:val="0070C0"/>
          <w:sz w:val="18"/>
          <w:szCs w:val="18"/>
          <w:lang w:val="en-US"/>
        </w:rPr>
        <w:t xml:space="preserve"> </w:t>
      </w:r>
      <w:proofErr w:type="spellStart"/>
      <w:r>
        <w:rPr>
          <w:color w:val="0070C0"/>
          <w:sz w:val="18"/>
          <w:szCs w:val="18"/>
          <w:lang w:val="en-US"/>
        </w:rPr>
        <w:t>detalizēts</w:t>
      </w:r>
      <w:proofErr w:type="spellEnd"/>
      <w:r>
        <w:rPr>
          <w:b/>
          <w:bCs/>
          <w:i/>
          <w:iCs/>
          <w:color w:val="0070C0"/>
          <w:sz w:val="18"/>
          <w:szCs w:val="18"/>
          <w:lang w:val="en-US"/>
        </w:rPr>
        <w:t xml:space="preserve"> </w:t>
      </w:r>
      <w:proofErr w:type="spellStart"/>
      <w:r>
        <w:rPr>
          <w:b/>
          <w:bCs/>
          <w:i/>
          <w:iCs/>
          <w:color w:val="0070C0"/>
          <w:sz w:val="18"/>
          <w:szCs w:val="18"/>
          <w:lang w:val="en-US"/>
        </w:rPr>
        <w:t>pārmaiņu</w:t>
      </w:r>
      <w:proofErr w:type="spellEnd"/>
      <w:r>
        <w:rPr>
          <w:b/>
          <w:bCs/>
          <w:i/>
          <w:iCs/>
          <w:color w:val="0070C0"/>
          <w:sz w:val="18"/>
          <w:szCs w:val="18"/>
          <w:lang w:val="en-US"/>
        </w:rPr>
        <w:t xml:space="preserve"> </w:t>
      </w:r>
      <w:proofErr w:type="spellStart"/>
      <w:r>
        <w:rPr>
          <w:b/>
          <w:bCs/>
          <w:i/>
          <w:iCs/>
          <w:color w:val="0070C0"/>
          <w:sz w:val="18"/>
          <w:szCs w:val="18"/>
          <w:lang w:val="en-US"/>
        </w:rPr>
        <w:t>vadības</w:t>
      </w:r>
      <w:proofErr w:type="spellEnd"/>
      <w:r>
        <w:rPr>
          <w:b/>
          <w:bCs/>
          <w:i/>
          <w:iCs/>
          <w:color w:val="0070C0"/>
          <w:sz w:val="18"/>
          <w:szCs w:val="18"/>
          <w:lang w:val="en-US"/>
        </w:rPr>
        <w:t xml:space="preserve"> un </w:t>
      </w:r>
      <w:proofErr w:type="spellStart"/>
      <w:r>
        <w:rPr>
          <w:b/>
          <w:bCs/>
          <w:i/>
          <w:iCs/>
          <w:color w:val="0070C0"/>
          <w:sz w:val="18"/>
          <w:szCs w:val="18"/>
          <w:lang w:val="en-US"/>
        </w:rPr>
        <w:t>īstenošanas</w:t>
      </w:r>
      <w:proofErr w:type="spellEnd"/>
      <w:r>
        <w:rPr>
          <w:b/>
          <w:bCs/>
          <w:i/>
          <w:iCs/>
          <w:color w:val="0070C0"/>
          <w:sz w:val="18"/>
          <w:szCs w:val="18"/>
          <w:lang w:val="en-US"/>
        </w:rPr>
        <w:t xml:space="preserve"> </w:t>
      </w:r>
      <w:proofErr w:type="spellStart"/>
      <w:r>
        <w:rPr>
          <w:b/>
          <w:bCs/>
          <w:i/>
          <w:iCs/>
          <w:color w:val="0070C0"/>
          <w:sz w:val="18"/>
          <w:szCs w:val="18"/>
          <w:lang w:val="en-US"/>
        </w:rPr>
        <w:t>plāns</w:t>
      </w:r>
      <w:proofErr w:type="spellEnd"/>
      <w:r>
        <w:rPr>
          <w:b/>
          <w:bCs/>
          <w:i/>
          <w:iCs/>
          <w:color w:val="0070C0"/>
          <w:sz w:val="18"/>
          <w:szCs w:val="18"/>
          <w:lang w:val="en-US"/>
        </w:rPr>
        <w:t xml:space="preserve"> </w:t>
      </w:r>
      <w:proofErr w:type="spellStart"/>
      <w:r>
        <w:rPr>
          <w:b/>
          <w:bCs/>
          <w:i/>
          <w:iCs/>
          <w:color w:val="0070C0"/>
          <w:sz w:val="18"/>
          <w:szCs w:val="18"/>
          <w:lang w:val="en-US"/>
        </w:rPr>
        <w:t>studiju</w:t>
      </w:r>
      <w:proofErr w:type="spellEnd"/>
      <w:r>
        <w:rPr>
          <w:b/>
          <w:bCs/>
          <w:i/>
          <w:iCs/>
          <w:color w:val="0070C0"/>
          <w:sz w:val="18"/>
          <w:szCs w:val="18"/>
          <w:lang w:val="en-US"/>
        </w:rPr>
        <w:t xml:space="preserve"> </w:t>
      </w:r>
      <w:proofErr w:type="spellStart"/>
      <w:r>
        <w:rPr>
          <w:b/>
          <w:bCs/>
          <w:i/>
          <w:iCs/>
          <w:color w:val="0070C0"/>
          <w:sz w:val="18"/>
          <w:szCs w:val="18"/>
          <w:lang w:val="en-US"/>
        </w:rPr>
        <w:t>programmu</w:t>
      </w:r>
      <w:proofErr w:type="spellEnd"/>
      <w:r>
        <w:rPr>
          <w:b/>
          <w:bCs/>
          <w:i/>
          <w:iCs/>
          <w:color w:val="0070C0"/>
          <w:sz w:val="18"/>
          <w:szCs w:val="18"/>
          <w:lang w:val="en-US"/>
        </w:rPr>
        <w:t xml:space="preserve"> </w:t>
      </w:r>
      <w:proofErr w:type="spellStart"/>
      <w:r>
        <w:rPr>
          <w:b/>
          <w:bCs/>
          <w:i/>
          <w:iCs/>
          <w:color w:val="0070C0"/>
          <w:sz w:val="18"/>
          <w:szCs w:val="18"/>
          <w:lang w:val="en-US"/>
        </w:rPr>
        <w:t>piedāvājuma</w:t>
      </w:r>
      <w:proofErr w:type="spellEnd"/>
      <w:r>
        <w:rPr>
          <w:b/>
          <w:bCs/>
          <w:i/>
          <w:iCs/>
          <w:color w:val="0070C0"/>
          <w:sz w:val="18"/>
          <w:szCs w:val="18"/>
          <w:lang w:val="en-US"/>
        </w:rPr>
        <w:t xml:space="preserve"> </w:t>
      </w:r>
      <w:proofErr w:type="spellStart"/>
      <w:r>
        <w:rPr>
          <w:b/>
          <w:bCs/>
          <w:i/>
          <w:iCs/>
          <w:color w:val="0070C0"/>
          <w:sz w:val="18"/>
          <w:szCs w:val="18"/>
          <w:lang w:val="en-US"/>
        </w:rPr>
        <w:t>modernizācijai</w:t>
      </w:r>
      <w:proofErr w:type="spellEnd"/>
      <w:r>
        <w:rPr>
          <w:b/>
          <w:bCs/>
          <w:i/>
          <w:iCs/>
          <w:color w:val="0070C0"/>
          <w:sz w:val="18"/>
          <w:szCs w:val="18"/>
          <w:lang w:val="en-US"/>
        </w:rPr>
        <w:t>:</w:t>
      </w:r>
    </w:p>
    <w:p w14:paraId="2736AC8A" w14:textId="77777777" w:rsidR="00162570" w:rsidRDefault="00162570" w:rsidP="00162570">
      <w:pPr>
        <w:ind w:left="182"/>
        <w:jc w:val="both"/>
        <w:rPr>
          <w:color w:val="0070C0"/>
          <w:sz w:val="18"/>
          <w:szCs w:val="18"/>
          <w:lang w:val="en-US"/>
        </w:rPr>
      </w:pPr>
      <w:r>
        <w:rPr>
          <w:color w:val="0070C0"/>
          <w:sz w:val="18"/>
          <w:szCs w:val="18"/>
          <w:lang w:val="en-US"/>
        </w:rPr>
        <w:t xml:space="preserve">2.4.1.1. </w:t>
      </w:r>
      <w:proofErr w:type="spellStart"/>
      <w:r>
        <w:rPr>
          <w:color w:val="0070C0"/>
          <w:sz w:val="18"/>
          <w:szCs w:val="18"/>
          <w:lang w:val="en-US"/>
        </w:rPr>
        <w:t>kas</w:t>
      </w:r>
      <w:proofErr w:type="spellEnd"/>
      <w:r>
        <w:rPr>
          <w:color w:val="0070C0"/>
          <w:sz w:val="18"/>
          <w:szCs w:val="18"/>
          <w:lang w:val="en-US"/>
        </w:rPr>
        <w:t xml:space="preserve"> </w:t>
      </w:r>
      <w:proofErr w:type="spellStart"/>
      <w:r>
        <w:rPr>
          <w:color w:val="0070C0"/>
          <w:sz w:val="18"/>
          <w:szCs w:val="18"/>
          <w:lang w:val="en-US"/>
        </w:rPr>
        <w:t>tiek</w:t>
      </w:r>
      <w:proofErr w:type="spellEnd"/>
      <w:r>
        <w:rPr>
          <w:color w:val="0070C0"/>
          <w:sz w:val="18"/>
          <w:szCs w:val="18"/>
          <w:lang w:val="en-US"/>
        </w:rPr>
        <w:t xml:space="preserve"> </w:t>
      </w:r>
      <w:proofErr w:type="spellStart"/>
      <w:r>
        <w:rPr>
          <w:color w:val="0070C0"/>
          <w:sz w:val="18"/>
          <w:szCs w:val="18"/>
          <w:lang w:val="en-US"/>
        </w:rPr>
        <w:t>saskaņots</w:t>
      </w:r>
      <w:proofErr w:type="spellEnd"/>
      <w:r>
        <w:rPr>
          <w:color w:val="0070C0"/>
          <w:sz w:val="18"/>
          <w:szCs w:val="18"/>
          <w:lang w:val="en-US"/>
        </w:rPr>
        <w:t xml:space="preserve"> </w:t>
      </w:r>
      <w:proofErr w:type="spellStart"/>
      <w:r>
        <w:rPr>
          <w:color w:val="0070C0"/>
          <w:sz w:val="18"/>
          <w:szCs w:val="18"/>
          <w:lang w:val="en-US"/>
        </w:rPr>
        <w:t>ar</w:t>
      </w:r>
      <w:proofErr w:type="spellEnd"/>
      <w:r>
        <w:rPr>
          <w:color w:val="0070C0"/>
          <w:sz w:val="18"/>
          <w:szCs w:val="18"/>
          <w:lang w:val="en-US"/>
        </w:rPr>
        <w:t xml:space="preserve"> </w:t>
      </w:r>
      <w:proofErr w:type="spellStart"/>
      <w:r>
        <w:rPr>
          <w:color w:val="0070C0"/>
          <w:sz w:val="18"/>
          <w:szCs w:val="18"/>
          <w:lang w:val="en-US"/>
        </w:rPr>
        <w:t>attiecīgajām</w:t>
      </w:r>
      <w:proofErr w:type="spellEnd"/>
      <w:r>
        <w:rPr>
          <w:color w:val="0070C0"/>
          <w:sz w:val="18"/>
          <w:szCs w:val="18"/>
          <w:lang w:val="en-US"/>
        </w:rPr>
        <w:t xml:space="preserve"> </w:t>
      </w:r>
      <w:proofErr w:type="spellStart"/>
      <w:r>
        <w:rPr>
          <w:color w:val="0070C0"/>
          <w:sz w:val="18"/>
          <w:szCs w:val="18"/>
          <w:lang w:val="en-US"/>
        </w:rPr>
        <w:t>nozaru</w:t>
      </w:r>
      <w:proofErr w:type="spellEnd"/>
      <w:r>
        <w:rPr>
          <w:color w:val="0070C0"/>
          <w:sz w:val="18"/>
          <w:szCs w:val="18"/>
          <w:lang w:val="en-US"/>
        </w:rPr>
        <w:t xml:space="preserve"> </w:t>
      </w:r>
      <w:proofErr w:type="spellStart"/>
      <w:r>
        <w:rPr>
          <w:color w:val="0070C0"/>
          <w:sz w:val="18"/>
          <w:szCs w:val="18"/>
          <w:lang w:val="en-US"/>
        </w:rPr>
        <w:t>profesionālajām</w:t>
      </w:r>
      <w:proofErr w:type="spellEnd"/>
      <w:r>
        <w:rPr>
          <w:color w:val="0070C0"/>
          <w:sz w:val="18"/>
          <w:szCs w:val="18"/>
          <w:lang w:val="en-US"/>
        </w:rPr>
        <w:t xml:space="preserve"> </w:t>
      </w:r>
      <w:proofErr w:type="spellStart"/>
      <w:r>
        <w:rPr>
          <w:color w:val="0070C0"/>
          <w:sz w:val="18"/>
          <w:szCs w:val="18"/>
          <w:lang w:val="en-US"/>
        </w:rPr>
        <w:t>organizācijām</w:t>
      </w:r>
      <w:proofErr w:type="spellEnd"/>
      <w:r>
        <w:rPr>
          <w:color w:val="0070C0"/>
          <w:sz w:val="18"/>
          <w:szCs w:val="18"/>
          <w:lang w:val="en-US"/>
        </w:rPr>
        <w:t>;</w:t>
      </w:r>
    </w:p>
    <w:p w14:paraId="7785FD9A" w14:textId="77777777" w:rsidR="00162570" w:rsidRDefault="00162570" w:rsidP="00162570">
      <w:pPr>
        <w:ind w:left="182"/>
        <w:jc w:val="both"/>
        <w:rPr>
          <w:color w:val="0070C0"/>
          <w:sz w:val="18"/>
          <w:szCs w:val="18"/>
          <w:lang w:val="en-US"/>
        </w:rPr>
      </w:pPr>
      <w:r>
        <w:rPr>
          <w:color w:val="0070C0"/>
          <w:sz w:val="18"/>
          <w:szCs w:val="18"/>
          <w:lang w:val="en-US"/>
        </w:rPr>
        <w:t xml:space="preserve">2.4.1.2. </w:t>
      </w:r>
      <w:proofErr w:type="spellStart"/>
      <w:r>
        <w:rPr>
          <w:color w:val="0070C0"/>
          <w:sz w:val="18"/>
          <w:szCs w:val="18"/>
          <w:lang w:val="en-US"/>
        </w:rPr>
        <w:t>kas</w:t>
      </w:r>
      <w:proofErr w:type="spellEnd"/>
      <w:r>
        <w:rPr>
          <w:color w:val="0070C0"/>
          <w:sz w:val="18"/>
          <w:szCs w:val="18"/>
          <w:lang w:val="en-US"/>
        </w:rPr>
        <w:t xml:space="preserve"> </w:t>
      </w:r>
      <w:proofErr w:type="spellStart"/>
      <w:r>
        <w:rPr>
          <w:color w:val="0070C0"/>
          <w:sz w:val="18"/>
          <w:szCs w:val="18"/>
          <w:lang w:val="en-US"/>
        </w:rPr>
        <w:t>tiek</w:t>
      </w:r>
      <w:proofErr w:type="spellEnd"/>
      <w:r>
        <w:rPr>
          <w:color w:val="0070C0"/>
          <w:sz w:val="18"/>
          <w:szCs w:val="18"/>
          <w:lang w:val="en-US"/>
        </w:rPr>
        <w:t xml:space="preserve"> </w:t>
      </w:r>
      <w:proofErr w:type="spellStart"/>
      <w:r>
        <w:rPr>
          <w:color w:val="0070C0"/>
          <w:sz w:val="18"/>
          <w:szCs w:val="18"/>
          <w:lang w:val="en-US"/>
        </w:rPr>
        <w:t>īstenots</w:t>
      </w:r>
      <w:proofErr w:type="spellEnd"/>
      <w:r>
        <w:rPr>
          <w:color w:val="0070C0"/>
          <w:sz w:val="18"/>
          <w:szCs w:val="18"/>
          <w:lang w:val="en-US"/>
        </w:rPr>
        <w:t xml:space="preserve"> “</w:t>
      </w:r>
      <w:proofErr w:type="spellStart"/>
      <w:r>
        <w:rPr>
          <w:color w:val="0070C0"/>
          <w:sz w:val="18"/>
          <w:szCs w:val="18"/>
          <w:lang w:val="en-US"/>
        </w:rPr>
        <w:t>pārmaiņu</w:t>
      </w:r>
      <w:proofErr w:type="spellEnd"/>
      <w:r>
        <w:rPr>
          <w:color w:val="0070C0"/>
          <w:sz w:val="18"/>
          <w:szCs w:val="18"/>
          <w:lang w:val="en-US"/>
        </w:rPr>
        <w:t xml:space="preserve"> </w:t>
      </w:r>
      <w:proofErr w:type="spellStart"/>
      <w:r>
        <w:rPr>
          <w:color w:val="0070C0"/>
          <w:sz w:val="18"/>
          <w:szCs w:val="18"/>
          <w:lang w:val="en-US"/>
        </w:rPr>
        <w:t>aģentu</w:t>
      </w:r>
      <w:proofErr w:type="spellEnd"/>
      <w:r>
        <w:rPr>
          <w:color w:val="0070C0"/>
          <w:sz w:val="18"/>
          <w:szCs w:val="18"/>
          <w:lang w:val="en-US"/>
        </w:rPr>
        <w:t xml:space="preserve">” </w:t>
      </w:r>
      <w:proofErr w:type="spellStart"/>
      <w:r>
        <w:rPr>
          <w:color w:val="0070C0"/>
          <w:sz w:val="18"/>
          <w:szCs w:val="18"/>
          <w:lang w:val="en-US"/>
        </w:rPr>
        <w:t>vadībā</w:t>
      </w:r>
      <w:proofErr w:type="spellEnd"/>
      <w:r>
        <w:rPr>
          <w:color w:val="0070C0"/>
          <w:sz w:val="18"/>
          <w:szCs w:val="18"/>
          <w:lang w:val="en-US"/>
        </w:rPr>
        <w:t>;</w:t>
      </w:r>
    </w:p>
    <w:p w14:paraId="6A5EE41F" w14:textId="77777777" w:rsidR="00162570" w:rsidRDefault="00162570" w:rsidP="00162570">
      <w:pPr>
        <w:ind w:left="182"/>
        <w:jc w:val="both"/>
        <w:rPr>
          <w:color w:val="0070C0"/>
          <w:sz w:val="18"/>
          <w:szCs w:val="18"/>
          <w:lang w:val="en-US"/>
        </w:rPr>
      </w:pPr>
      <w:r>
        <w:rPr>
          <w:color w:val="0070C0"/>
          <w:sz w:val="18"/>
          <w:szCs w:val="18"/>
          <w:lang w:val="en-US"/>
        </w:rPr>
        <w:t xml:space="preserve">2.4.1.3. </w:t>
      </w:r>
      <w:proofErr w:type="spellStart"/>
      <w:r>
        <w:rPr>
          <w:color w:val="0070C0"/>
          <w:sz w:val="18"/>
          <w:szCs w:val="18"/>
          <w:lang w:val="en-US"/>
        </w:rPr>
        <w:t>kas</w:t>
      </w:r>
      <w:proofErr w:type="spellEnd"/>
      <w:r>
        <w:rPr>
          <w:color w:val="0070C0"/>
          <w:sz w:val="18"/>
          <w:szCs w:val="18"/>
          <w:lang w:val="en-US"/>
        </w:rPr>
        <w:t xml:space="preserve"> </w:t>
      </w:r>
      <w:proofErr w:type="spellStart"/>
      <w:r>
        <w:rPr>
          <w:color w:val="0070C0"/>
          <w:sz w:val="18"/>
          <w:szCs w:val="18"/>
          <w:lang w:val="en-US"/>
        </w:rPr>
        <w:t>tostarp</w:t>
      </w:r>
      <w:proofErr w:type="spellEnd"/>
      <w:r>
        <w:rPr>
          <w:color w:val="0070C0"/>
          <w:sz w:val="18"/>
          <w:szCs w:val="18"/>
          <w:lang w:val="en-US"/>
        </w:rPr>
        <w:t xml:space="preserve"> </w:t>
      </w:r>
      <w:proofErr w:type="spellStart"/>
      <w:r>
        <w:rPr>
          <w:color w:val="0070C0"/>
          <w:sz w:val="18"/>
          <w:szCs w:val="18"/>
          <w:lang w:val="en-US"/>
        </w:rPr>
        <w:t>paredz</w:t>
      </w:r>
      <w:proofErr w:type="spellEnd"/>
      <w:r>
        <w:rPr>
          <w:color w:val="0070C0"/>
          <w:sz w:val="18"/>
          <w:szCs w:val="18"/>
          <w:lang w:val="en-US"/>
        </w:rPr>
        <w:t xml:space="preserve"> </w:t>
      </w:r>
      <w:proofErr w:type="spellStart"/>
      <w:r>
        <w:rPr>
          <w:color w:val="0070C0"/>
          <w:sz w:val="18"/>
          <w:szCs w:val="18"/>
          <w:lang w:val="en-US"/>
        </w:rPr>
        <w:t>studentu</w:t>
      </w:r>
      <w:proofErr w:type="spellEnd"/>
      <w:r>
        <w:rPr>
          <w:color w:val="0070C0"/>
          <w:sz w:val="18"/>
          <w:szCs w:val="18"/>
          <w:lang w:val="en-US"/>
        </w:rPr>
        <w:t xml:space="preserve"> </w:t>
      </w:r>
      <w:proofErr w:type="spellStart"/>
      <w:r>
        <w:rPr>
          <w:color w:val="0070C0"/>
          <w:sz w:val="18"/>
          <w:szCs w:val="18"/>
          <w:lang w:val="en-US"/>
        </w:rPr>
        <w:t>iniciatīvu</w:t>
      </w:r>
      <w:proofErr w:type="spellEnd"/>
      <w:r>
        <w:rPr>
          <w:color w:val="0070C0"/>
          <w:sz w:val="18"/>
          <w:szCs w:val="18"/>
          <w:lang w:val="en-US"/>
        </w:rPr>
        <w:t xml:space="preserve"> </w:t>
      </w:r>
      <w:proofErr w:type="spellStart"/>
      <w:r>
        <w:rPr>
          <w:color w:val="0070C0"/>
          <w:sz w:val="18"/>
          <w:szCs w:val="18"/>
          <w:lang w:val="en-US"/>
        </w:rPr>
        <w:t>īstenošanu</w:t>
      </w:r>
      <w:proofErr w:type="spellEnd"/>
      <w:r>
        <w:rPr>
          <w:color w:val="0070C0"/>
          <w:sz w:val="18"/>
          <w:szCs w:val="18"/>
          <w:lang w:val="en-US"/>
        </w:rPr>
        <w:t xml:space="preserve"> </w:t>
      </w:r>
      <w:proofErr w:type="spellStart"/>
      <w:r>
        <w:rPr>
          <w:color w:val="0070C0"/>
          <w:sz w:val="18"/>
          <w:szCs w:val="18"/>
          <w:lang w:val="en-US"/>
        </w:rPr>
        <w:t>studiju</w:t>
      </w:r>
      <w:proofErr w:type="spellEnd"/>
      <w:r>
        <w:rPr>
          <w:color w:val="0070C0"/>
          <w:sz w:val="18"/>
          <w:szCs w:val="18"/>
          <w:lang w:val="en-US"/>
        </w:rPr>
        <w:t xml:space="preserve"> </w:t>
      </w:r>
      <w:proofErr w:type="spellStart"/>
      <w:r>
        <w:rPr>
          <w:color w:val="0070C0"/>
          <w:sz w:val="18"/>
          <w:szCs w:val="18"/>
          <w:lang w:val="en-US"/>
        </w:rPr>
        <w:t>programmu</w:t>
      </w:r>
      <w:proofErr w:type="spellEnd"/>
      <w:r>
        <w:rPr>
          <w:color w:val="0070C0"/>
          <w:sz w:val="18"/>
          <w:szCs w:val="18"/>
          <w:lang w:val="en-US"/>
        </w:rPr>
        <w:t xml:space="preserve"> </w:t>
      </w:r>
      <w:proofErr w:type="spellStart"/>
      <w:r>
        <w:rPr>
          <w:color w:val="0070C0"/>
          <w:sz w:val="18"/>
          <w:szCs w:val="18"/>
          <w:lang w:val="en-US"/>
        </w:rPr>
        <w:t>satura</w:t>
      </w:r>
      <w:proofErr w:type="spellEnd"/>
      <w:r>
        <w:rPr>
          <w:color w:val="0070C0"/>
          <w:sz w:val="18"/>
          <w:szCs w:val="18"/>
          <w:lang w:val="en-US"/>
        </w:rPr>
        <w:t xml:space="preserve"> </w:t>
      </w:r>
      <w:proofErr w:type="spellStart"/>
      <w:r>
        <w:rPr>
          <w:color w:val="0070C0"/>
          <w:sz w:val="18"/>
          <w:szCs w:val="18"/>
          <w:lang w:val="en-US"/>
        </w:rPr>
        <w:t>pilnveidei</w:t>
      </w:r>
      <w:proofErr w:type="spellEnd"/>
      <w:r>
        <w:rPr>
          <w:color w:val="0070C0"/>
          <w:sz w:val="18"/>
          <w:szCs w:val="18"/>
          <w:lang w:val="en-US"/>
        </w:rPr>
        <w:t>;</w:t>
      </w:r>
    </w:p>
    <w:p w14:paraId="556257BF" w14:textId="77777777" w:rsidR="00162570" w:rsidRDefault="00162570" w:rsidP="00162570">
      <w:pPr>
        <w:pStyle w:val="FootnoteText"/>
        <w:ind w:left="182"/>
        <w:jc w:val="both"/>
        <w:rPr>
          <w:sz w:val="18"/>
          <w:szCs w:val="18"/>
        </w:rPr>
      </w:pPr>
      <w:r>
        <w:rPr>
          <w:color w:val="0070C0"/>
          <w:sz w:val="18"/>
          <w:szCs w:val="18"/>
        </w:rPr>
        <w:t xml:space="preserve">2.4.1.4. kam tiek veikts starptautisks salīdzinošais </w:t>
      </w:r>
      <w:proofErr w:type="spellStart"/>
      <w:r>
        <w:rPr>
          <w:color w:val="0070C0"/>
          <w:sz w:val="18"/>
          <w:szCs w:val="18"/>
        </w:rPr>
        <w:t>izvērtējums</w:t>
      </w:r>
      <w:proofErr w:type="spellEnd"/>
      <w:r>
        <w:rPr>
          <w:color w:val="0070C0"/>
          <w:sz w:val="18"/>
          <w:szCs w:val="18"/>
        </w:rPr>
        <w:t xml:space="preserve"> (</w:t>
      </w:r>
      <w:proofErr w:type="spellStart"/>
      <w:r>
        <w:rPr>
          <w:i/>
          <w:iCs/>
          <w:color w:val="0070C0"/>
          <w:sz w:val="18"/>
          <w:szCs w:val="18"/>
        </w:rPr>
        <w:t>peer-review</w:t>
      </w:r>
      <w:proofErr w:type="spellEnd"/>
      <w:r>
        <w:rPr>
          <w:i/>
          <w:iCs/>
          <w:color w:val="0070C0"/>
          <w:sz w:val="18"/>
          <w:szCs w:val="18"/>
        </w:rPr>
        <w:t>)</w:t>
      </w:r>
      <w:r>
        <w:rPr>
          <w:color w:val="0070C0"/>
          <w:sz w:val="18"/>
          <w:szCs w:val="18"/>
        </w:rPr>
        <w:t>, kura rekomendācijas tiek ņemtas vērā minētā plāna pilnveidē un uzlabojumu praktiskajā ieviešanā;”</w:t>
      </w:r>
    </w:p>
  </w:footnote>
  <w:footnote w:id="17">
    <w:p w14:paraId="38CD161A" w14:textId="77777777" w:rsidR="00162570" w:rsidRDefault="00162570" w:rsidP="00162570">
      <w:pPr>
        <w:pStyle w:val="FootnoteText"/>
        <w:jc w:val="both"/>
        <w:rPr>
          <w:color w:val="0070C0"/>
          <w:sz w:val="18"/>
          <w:szCs w:val="18"/>
        </w:rPr>
      </w:pPr>
      <w:r>
        <w:rPr>
          <w:color w:val="0070C0"/>
          <w:sz w:val="18"/>
          <w:szCs w:val="18"/>
          <w:vertAlign w:val="superscript"/>
        </w:rPr>
        <w:t xml:space="preserve">[2] </w:t>
      </w:r>
      <w:r>
        <w:rPr>
          <w:color w:val="0070C0"/>
          <w:sz w:val="18"/>
          <w:szCs w:val="18"/>
        </w:rPr>
        <w:t>8.2.3.SAM projektu iesniegumu atlases nolikuma 4.pielikuma "Projektu iesniegumu vērtēšanas kritēriju piemērošanas metodika" 2.4.1.apakškritērija piemērošanas skaidrojums:</w:t>
      </w:r>
    </w:p>
    <w:p w14:paraId="2ED5A383" w14:textId="77777777" w:rsidR="00162570" w:rsidRDefault="00162570" w:rsidP="00162570">
      <w:pPr>
        <w:pStyle w:val="FootnoteText"/>
        <w:jc w:val="both"/>
        <w:rPr>
          <w:color w:val="0070C0"/>
          <w:sz w:val="18"/>
          <w:szCs w:val="18"/>
        </w:rPr>
      </w:pPr>
      <w:r>
        <w:rPr>
          <w:color w:val="0070C0"/>
          <w:sz w:val="18"/>
          <w:szCs w:val="18"/>
        </w:rPr>
        <w:t>[…] Darba programmā uz projekta iesniegšanas brīdi attiecībā uz studiju programmu piedāvājuma modernizāciju jābūt ietvertam skaidram un pamatotam stratēģiskajam redzējumam par plānotās modernizācijas apjomu / tvērumu, integrāciju ar pētniecību, satura virzieniem (veicamajām saturiskajām, strukturālajām izmaiņām), īstenojamajiem ieviešanas un pārmaiņu vadības pasākumiem, tostarp skaidri definējot sasniedzamos rezultātus, galvenās iesaistītās puses, nepieciešamos resursus un to pieejamību, kvalitātes vadības procedūras. Informācijai jābūt tādā detalizācijas pakāpē, lai nodrošinātu projekta iesnieguma izvērtēšanu atbilstoši noteiktajiem kvalitātes kritērijiem. Detalizētam Pārmaiņu vadības un īstenošanas plānam studiju programmu piedāvājuma modernizācijai, kas izstrādājams un ieviešams projekta īstenošanas laikā, savukārt jāatspoguļo detalizēts īstenojamo aktivitāšu plāns, to laika grafiks, sasniedzamie starprezultāti un rezultāti, atbildīgie, ieviešanas nosacījumi, piemērojamās metodes utt., lai izpildītu studiju programmu modernizācijas stratēģiskos uzstādījumus kvalitatīvi un norādītajā apjomā un termiņos. […]</w:t>
      </w:r>
    </w:p>
    <w:p w14:paraId="54EE97AE" w14:textId="77777777" w:rsidR="00162570" w:rsidRDefault="00162570" w:rsidP="00162570">
      <w:pPr>
        <w:pStyle w:val="FootnoteText"/>
        <w:rPr>
          <w:rFonts w:ascii="Calibri" w:hAnsi="Calibri"/>
        </w:rPr>
      </w:pPr>
    </w:p>
  </w:footnote>
  <w:footnote w:id="18">
    <w:p w14:paraId="42FE0760" w14:textId="77777777" w:rsidR="0020193F" w:rsidRDefault="0020193F" w:rsidP="0020193F">
      <w:pPr>
        <w:pStyle w:val="FootnoteText"/>
        <w:jc w:val="both"/>
        <w:rPr>
          <w:sz w:val="18"/>
          <w:szCs w:val="18"/>
        </w:rPr>
      </w:pPr>
      <w:r>
        <w:rPr>
          <w:rStyle w:val="FootnoteReference"/>
          <w:sz w:val="18"/>
          <w:szCs w:val="18"/>
        </w:rPr>
        <w:t>[3]</w:t>
      </w:r>
      <w:r>
        <w:rPr>
          <w:sz w:val="18"/>
          <w:szCs w:val="18"/>
        </w:rPr>
        <w:t xml:space="preserve"> </w:t>
      </w:r>
      <w:r>
        <w:rPr>
          <w:color w:val="0070C0"/>
          <w:sz w:val="18"/>
          <w:szCs w:val="18"/>
        </w:rPr>
        <w:t xml:space="preserve">Informatīvais ziņojums "Priekšlikumi konceptuāli jaunas kompetencēs balstītas izglītības prasībām atbilstošas skolotāju izglītības nodrošināšanai Latvijā", </w:t>
      </w:r>
      <w:hyperlink r:id="rId4" w:history="1">
        <w:r>
          <w:rPr>
            <w:rStyle w:val="Hyperlink"/>
            <w:sz w:val="18"/>
            <w:szCs w:val="18"/>
          </w:rPr>
          <w:t>http://tap.mk.gov.lv/lv/mk/tap/?pid=40444622&amp;mode=mk&amp;date=2018-01-09</w:t>
        </w:r>
      </w:hyperlink>
    </w:p>
  </w:footnote>
  <w:footnote w:id="19">
    <w:p w14:paraId="266DBFA0" w14:textId="77777777" w:rsidR="0020193F" w:rsidRDefault="0020193F" w:rsidP="0020193F">
      <w:pPr>
        <w:pStyle w:val="FootnoteText"/>
        <w:jc w:val="both"/>
        <w:rPr>
          <w:rFonts w:ascii="Calibri" w:hAnsi="Calibri"/>
        </w:rPr>
      </w:pPr>
      <w:r>
        <w:rPr>
          <w:rStyle w:val="FootnoteReference"/>
          <w:sz w:val="18"/>
          <w:szCs w:val="18"/>
        </w:rPr>
        <w:t>[4]</w:t>
      </w:r>
      <w:r>
        <w:rPr>
          <w:sz w:val="18"/>
          <w:szCs w:val="18"/>
        </w:rPr>
        <w:t xml:space="preserve"> </w:t>
      </w:r>
      <w:r>
        <w:rPr>
          <w:color w:val="0070C0"/>
          <w:sz w:val="18"/>
          <w:szCs w:val="18"/>
        </w:rPr>
        <w:t>2018.gada 9.janvāra Ministru kabineta noteikumi Nr. 26 “Darbības programmas "Izaugsme un nodarbinātība" 8.2.3. specifiskā atbalsta mērķa "Nodrošināt labāku pārvaldību augstākās izglītības institūcijās" īstenošanas noteikumi”,</w:t>
      </w:r>
      <w:r>
        <w:rPr>
          <w:sz w:val="18"/>
          <w:szCs w:val="18"/>
        </w:rPr>
        <w:t xml:space="preserve"> </w:t>
      </w:r>
      <w:hyperlink r:id="rId5" w:history="1">
        <w:r>
          <w:rPr>
            <w:rStyle w:val="Hyperlink"/>
            <w:sz w:val="18"/>
            <w:szCs w:val="18"/>
          </w:rPr>
          <w:t>https://likumi.lv/ta/id/296514-darbibas-programmas-izaugsme-un-nodarbinatiba-8-2-3-nbspspecifiska-atbalsta-merka-nodrosinat-labaku-parvaldibu-augstakas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F236E"/>
    <w:multiLevelType w:val="hybridMultilevel"/>
    <w:tmpl w:val="443AC728"/>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25F5A4B"/>
    <w:multiLevelType w:val="hybridMultilevel"/>
    <w:tmpl w:val="388CBE1A"/>
    <w:lvl w:ilvl="0" w:tplc="70EA5632">
      <w:start w:val="1"/>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72A1F58"/>
    <w:multiLevelType w:val="hybridMultilevel"/>
    <w:tmpl w:val="7A72FDD6"/>
    <w:lvl w:ilvl="0" w:tplc="058648CE">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CF953EE"/>
    <w:multiLevelType w:val="hybridMultilevel"/>
    <w:tmpl w:val="C066BF52"/>
    <w:lvl w:ilvl="0" w:tplc="D018C818">
      <w:start w:val="1"/>
      <w:numFmt w:val="bullet"/>
      <w:lvlText w:val="-"/>
      <w:lvlJc w:val="left"/>
      <w:pPr>
        <w:ind w:left="2138" w:hanging="360"/>
      </w:pPr>
      <w:rPr>
        <w:rFonts w:ascii="Times New Roman" w:eastAsia="Times New Roman" w:hAnsi="Times New Roman" w:cs="Times New Roman"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4" w15:restartNumberingAfterBreak="0">
    <w:nsid w:val="46B96EEA"/>
    <w:multiLevelType w:val="hybridMultilevel"/>
    <w:tmpl w:val="FA74EA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AF81992"/>
    <w:multiLevelType w:val="hybridMultilevel"/>
    <w:tmpl w:val="CB4A6B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63D47B97"/>
    <w:multiLevelType w:val="hybridMultilevel"/>
    <w:tmpl w:val="3A3ED96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8E"/>
    <w:rsid w:val="00001C5E"/>
    <w:rsid w:val="000255BE"/>
    <w:rsid w:val="00030299"/>
    <w:rsid w:val="00042F69"/>
    <w:rsid w:val="00045B1B"/>
    <w:rsid w:val="000651C1"/>
    <w:rsid w:val="00071C29"/>
    <w:rsid w:val="00076F15"/>
    <w:rsid w:val="0008073E"/>
    <w:rsid w:val="0008290E"/>
    <w:rsid w:val="00082D38"/>
    <w:rsid w:val="000C138B"/>
    <w:rsid w:val="00123698"/>
    <w:rsid w:val="00132F8D"/>
    <w:rsid w:val="001529B6"/>
    <w:rsid w:val="001558F4"/>
    <w:rsid w:val="00162570"/>
    <w:rsid w:val="001730D6"/>
    <w:rsid w:val="0018558D"/>
    <w:rsid w:val="00185F42"/>
    <w:rsid w:val="001A3B3B"/>
    <w:rsid w:val="001D0D0C"/>
    <w:rsid w:val="001D1185"/>
    <w:rsid w:val="0020193F"/>
    <w:rsid w:val="002343E9"/>
    <w:rsid w:val="00256E61"/>
    <w:rsid w:val="00275F75"/>
    <w:rsid w:val="002B6FF4"/>
    <w:rsid w:val="002E30DF"/>
    <w:rsid w:val="00305D71"/>
    <w:rsid w:val="00306104"/>
    <w:rsid w:val="00313730"/>
    <w:rsid w:val="0032453F"/>
    <w:rsid w:val="00361B2C"/>
    <w:rsid w:val="00391022"/>
    <w:rsid w:val="003B37C0"/>
    <w:rsid w:val="003D4EAC"/>
    <w:rsid w:val="003E5883"/>
    <w:rsid w:val="003F5A75"/>
    <w:rsid w:val="00410AF3"/>
    <w:rsid w:val="004812F4"/>
    <w:rsid w:val="00484A02"/>
    <w:rsid w:val="0049028B"/>
    <w:rsid w:val="004B0E44"/>
    <w:rsid w:val="004C31E8"/>
    <w:rsid w:val="004D6AD2"/>
    <w:rsid w:val="004E2DF8"/>
    <w:rsid w:val="004F07B7"/>
    <w:rsid w:val="005266AB"/>
    <w:rsid w:val="0055742A"/>
    <w:rsid w:val="00570DD2"/>
    <w:rsid w:val="005D2FE8"/>
    <w:rsid w:val="00600CC2"/>
    <w:rsid w:val="00632834"/>
    <w:rsid w:val="00636794"/>
    <w:rsid w:val="0067722C"/>
    <w:rsid w:val="006A67E4"/>
    <w:rsid w:val="006B4DD6"/>
    <w:rsid w:val="006E5835"/>
    <w:rsid w:val="007107C8"/>
    <w:rsid w:val="00713142"/>
    <w:rsid w:val="007346F2"/>
    <w:rsid w:val="007409E8"/>
    <w:rsid w:val="007459CF"/>
    <w:rsid w:val="00755664"/>
    <w:rsid w:val="00756384"/>
    <w:rsid w:val="00760808"/>
    <w:rsid w:val="00797675"/>
    <w:rsid w:val="007A25FE"/>
    <w:rsid w:val="007B3E6D"/>
    <w:rsid w:val="007C07BF"/>
    <w:rsid w:val="007D3619"/>
    <w:rsid w:val="007E6718"/>
    <w:rsid w:val="007F62E5"/>
    <w:rsid w:val="00801185"/>
    <w:rsid w:val="008020A8"/>
    <w:rsid w:val="00814B2E"/>
    <w:rsid w:val="008152F4"/>
    <w:rsid w:val="00815F2F"/>
    <w:rsid w:val="0083480E"/>
    <w:rsid w:val="00847F95"/>
    <w:rsid w:val="00854F4D"/>
    <w:rsid w:val="00862D18"/>
    <w:rsid w:val="00862F7C"/>
    <w:rsid w:val="00877816"/>
    <w:rsid w:val="008E6C6F"/>
    <w:rsid w:val="00944435"/>
    <w:rsid w:val="00960007"/>
    <w:rsid w:val="00983009"/>
    <w:rsid w:val="009E0331"/>
    <w:rsid w:val="009F7C4A"/>
    <w:rsid w:val="00A4041D"/>
    <w:rsid w:val="00A808F9"/>
    <w:rsid w:val="00A97C8C"/>
    <w:rsid w:val="00AA052A"/>
    <w:rsid w:val="00AD4617"/>
    <w:rsid w:val="00B11E35"/>
    <w:rsid w:val="00B22167"/>
    <w:rsid w:val="00B252E2"/>
    <w:rsid w:val="00B5014B"/>
    <w:rsid w:val="00B60A72"/>
    <w:rsid w:val="00B73606"/>
    <w:rsid w:val="00B74E75"/>
    <w:rsid w:val="00BB1A3A"/>
    <w:rsid w:val="00BB6AF6"/>
    <w:rsid w:val="00BC7CFB"/>
    <w:rsid w:val="00C05063"/>
    <w:rsid w:val="00C11472"/>
    <w:rsid w:val="00C274A8"/>
    <w:rsid w:val="00C63944"/>
    <w:rsid w:val="00C64B5B"/>
    <w:rsid w:val="00CA3A3B"/>
    <w:rsid w:val="00CB1A83"/>
    <w:rsid w:val="00CB3693"/>
    <w:rsid w:val="00CB4A57"/>
    <w:rsid w:val="00CC43BC"/>
    <w:rsid w:val="00CD610F"/>
    <w:rsid w:val="00D246A7"/>
    <w:rsid w:val="00D247B0"/>
    <w:rsid w:val="00D84C02"/>
    <w:rsid w:val="00D92E69"/>
    <w:rsid w:val="00DB558E"/>
    <w:rsid w:val="00DC7BF1"/>
    <w:rsid w:val="00DE0B62"/>
    <w:rsid w:val="00DF03DE"/>
    <w:rsid w:val="00E02FBD"/>
    <w:rsid w:val="00E0389B"/>
    <w:rsid w:val="00E13966"/>
    <w:rsid w:val="00E2652B"/>
    <w:rsid w:val="00E423B8"/>
    <w:rsid w:val="00E43859"/>
    <w:rsid w:val="00E93538"/>
    <w:rsid w:val="00EC7745"/>
    <w:rsid w:val="00F42EDB"/>
    <w:rsid w:val="00F578D3"/>
    <w:rsid w:val="00F64038"/>
    <w:rsid w:val="00F82E61"/>
    <w:rsid w:val="00FD688F"/>
    <w:rsid w:val="00FE15CE"/>
    <w:rsid w:val="00FF2E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F1F8"/>
  <w15:chartTrackingRefBased/>
  <w15:docId w15:val="{23289FD8-DBEE-401D-A833-08F5033E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B2E"/>
    <w:pPr>
      <w:spacing w:after="0" w:line="240" w:lineRule="auto"/>
    </w:pPr>
    <w:rPr>
      <w:rFonts w:ascii="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698"/>
  </w:style>
  <w:style w:type="paragraph" w:styleId="ListParagraph">
    <w:name w:val="List Paragraph"/>
    <w:aliases w:val="Akapit z listą BS,Saraksta rindkopa,References,2,H&amp;P List Paragraph,Strip,Colorful List - Accent 12"/>
    <w:basedOn w:val="Normal"/>
    <w:link w:val="ListParagraphChar"/>
    <w:uiPriority w:val="34"/>
    <w:qFormat/>
    <w:rsid w:val="00123698"/>
    <w:pPr>
      <w:ind w:left="720"/>
      <w:contextualSpacing/>
      <w:jc w:val="both"/>
    </w:pPr>
    <w:rPr>
      <w:rFonts w:eastAsia="Times New Roman"/>
      <w:szCs w:val="20"/>
      <w:lang w:eastAsia="en-US"/>
    </w:rPr>
  </w:style>
  <w:style w:type="character" w:customStyle="1" w:styleId="ListParagraphChar">
    <w:name w:val="List Paragraph Char"/>
    <w:aliases w:val="Akapit z listą BS Char,Saraksta rindkopa Char,References Char,2 Char,H&amp;P List Paragraph Char,Strip Char,Colorful List - Accent 12 Char"/>
    <w:link w:val="ListParagraph"/>
    <w:uiPriority w:val="34"/>
    <w:qFormat/>
    <w:locked/>
    <w:rsid w:val="00123698"/>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B3693"/>
    <w:rPr>
      <w:sz w:val="20"/>
      <w:szCs w:val="20"/>
    </w:rPr>
  </w:style>
  <w:style w:type="character" w:customStyle="1" w:styleId="FootnoteTextChar">
    <w:name w:val="Footnote Text Char"/>
    <w:basedOn w:val="DefaultParagraphFont"/>
    <w:link w:val="FootnoteText"/>
    <w:uiPriority w:val="99"/>
    <w:semiHidden/>
    <w:rsid w:val="00CB3693"/>
    <w:rPr>
      <w:rFonts w:ascii="Times New Roman" w:hAnsi="Times New Roman" w:cs="Times New Roman"/>
      <w:sz w:val="20"/>
      <w:szCs w:val="20"/>
      <w:lang w:eastAsia="lv-LV"/>
    </w:rPr>
  </w:style>
  <w:style w:type="character" w:styleId="FootnoteReference">
    <w:name w:val="footnote reference"/>
    <w:aliases w:val="Footnote Reference Number,SUPERS,Footnote symbol,Footnote Refernece,ftref,Footnote Reference Superscript,Vēres atsauce,stylish,BVI fnr,Fußnotenzeichen_Raxen,callout,Odwołanie przypisu,Footnotes refss,Ref,de nota al pie,Times 10 Point"/>
    <w:basedOn w:val="DefaultParagraphFont"/>
    <w:link w:val="CharCharCharChar"/>
    <w:uiPriority w:val="99"/>
    <w:unhideWhenUsed/>
    <w:rsid w:val="00CB3693"/>
    <w:rPr>
      <w:vertAlign w:val="superscript"/>
    </w:rPr>
  </w:style>
  <w:style w:type="character" w:styleId="Hyperlink">
    <w:name w:val="Hyperlink"/>
    <w:basedOn w:val="DefaultParagraphFont"/>
    <w:uiPriority w:val="99"/>
    <w:unhideWhenUsed/>
    <w:rsid w:val="00CB3693"/>
    <w:rPr>
      <w:color w:val="0563C1" w:themeColor="hyperlink"/>
      <w:u w:val="single"/>
    </w:rPr>
  </w:style>
  <w:style w:type="character" w:styleId="CommentReference">
    <w:name w:val="annotation reference"/>
    <w:basedOn w:val="DefaultParagraphFont"/>
    <w:uiPriority w:val="99"/>
    <w:semiHidden/>
    <w:unhideWhenUsed/>
    <w:rsid w:val="00960007"/>
    <w:rPr>
      <w:sz w:val="16"/>
      <w:szCs w:val="16"/>
    </w:rPr>
  </w:style>
  <w:style w:type="paragraph" w:styleId="CommentText">
    <w:name w:val="annotation text"/>
    <w:basedOn w:val="Normal"/>
    <w:link w:val="CommentTextChar"/>
    <w:uiPriority w:val="99"/>
    <w:semiHidden/>
    <w:unhideWhenUsed/>
    <w:rsid w:val="00960007"/>
    <w:rPr>
      <w:sz w:val="20"/>
      <w:szCs w:val="20"/>
    </w:rPr>
  </w:style>
  <w:style w:type="character" w:customStyle="1" w:styleId="CommentTextChar">
    <w:name w:val="Comment Text Char"/>
    <w:basedOn w:val="DefaultParagraphFont"/>
    <w:link w:val="CommentText"/>
    <w:uiPriority w:val="99"/>
    <w:semiHidden/>
    <w:rsid w:val="00960007"/>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60007"/>
    <w:rPr>
      <w:b/>
      <w:bCs/>
    </w:rPr>
  </w:style>
  <w:style w:type="character" w:customStyle="1" w:styleId="CommentSubjectChar">
    <w:name w:val="Comment Subject Char"/>
    <w:basedOn w:val="CommentTextChar"/>
    <w:link w:val="CommentSubject"/>
    <w:uiPriority w:val="99"/>
    <w:semiHidden/>
    <w:rsid w:val="00960007"/>
    <w:rPr>
      <w:rFonts w:ascii="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600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07"/>
    <w:rPr>
      <w:rFonts w:ascii="Segoe UI" w:hAnsi="Segoe UI" w:cs="Segoe UI"/>
      <w:sz w:val="18"/>
      <w:szCs w:val="18"/>
      <w:lang w:eastAsia="lv-LV"/>
    </w:rPr>
  </w:style>
  <w:style w:type="paragraph" w:customStyle="1" w:styleId="CharCharCharChar">
    <w:name w:val="Char Char Char Char"/>
    <w:aliases w:val="Char2"/>
    <w:basedOn w:val="Normal"/>
    <w:next w:val="Normal"/>
    <w:link w:val="FootnoteReference"/>
    <w:uiPriority w:val="99"/>
    <w:rsid w:val="00BC7CFB"/>
    <w:pPr>
      <w:spacing w:after="160" w:line="240" w:lineRule="exact"/>
      <w:jc w:val="both"/>
      <w:textAlignment w:val="baseline"/>
    </w:pPr>
    <w:rPr>
      <w:rFonts w:ascii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8706">
      <w:bodyDiv w:val="1"/>
      <w:marLeft w:val="0"/>
      <w:marRight w:val="0"/>
      <w:marTop w:val="0"/>
      <w:marBottom w:val="0"/>
      <w:divBdr>
        <w:top w:val="none" w:sz="0" w:space="0" w:color="auto"/>
        <w:left w:val="none" w:sz="0" w:space="0" w:color="auto"/>
        <w:bottom w:val="none" w:sz="0" w:space="0" w:color="auto"/>
        <w:right w:val="none" w:sz="0" w:space="0" w:color="auto"/>
      </w:divBdr>
    </w:div>
    <w:div w:id="62142302">
      <w:bodyDiv w:val="1"/>
      <w:marLeft w:val="0"/>
      <w:marRight w:val="0"/>
      <w:marTop w:val="0"/>
      <w:marBottom w:val="0"/>
      <w:divBdr>
        <w:top w:val="none" w:sz="0" w:space="0" w:color="auto"/>
        <w:left w:val="none" w:sz="0" w:space="0" w:color="auto"/>
        <w:bottom w:val="none" w:sz="0" w:space="0" w:color="auto"/>
        <w:right w:val="none" w:sz="0" w:space="0" w:color="auto"/>
      </w:divBdr>
    </w:div>
    <w:div w:id="81806450">
      <w:bodyDiv w:val="1"/>
      <w:marLeft w:val="0"/>
      <w:marRight w:val="0"/>
      <w:marTop w:val="0"/>
      <w:marBottom w:val="0"/>
      <w:divBdr>
        <w:top w:val="none" w:sz="0" w:space="0" w:color="auto"/>
        <w:left w:val="none" w:sz="0" w:space="0" w:color="auto"/>
        <w:bottom w:val="none" w:sz="0" w:space="0" w:color="auto"/>
        <w:right w:val="none" w:sz="0" w:space="0" w:color="auto"/>
      </w:divBdr>
    </w:div>
    <w:div w:id="227884885">
      <w:bodyDiv w:val="1"/>
      <w:marLeft w:val="0"/>
      <w:marRight w:val="0"/>
      <w:marTop w:val="0"/>
      <w:marBottom w:val="0"/>
      <w:divBdr>
        <w:top w:val="none" w:sz="0" w:space="0" w:color="auto"/>
        <w:left w:val="none" w:sz="0" w:space="0" w:color="auto"/>
        <w:bottom w:val="none" w:sz="0" w:space="0" w:color="auto"/>
        <w:right w:val="none" w:sz="0" w:space="0" w:color="auto"/>
      </w:divBdr>
    </w:div>
    <w:div w:id="239408970">
      <w:bodyDiv w:val="1"/>
      <w:marLeft w:val="0"/>
      <w:marRight w:val="0"/>
      <w:marTop w:val="0"/>
      <w:marBottom w:val="0"/>
      <w:divBdr>
        <w:top w:val="none" w:sz="0" w:space="0" w:color="auto"/>
        <w:left w:val="none" w:sz="0" w:space="0" w:color="auto"/>
        <w:bottom w:val="none" w:sz="0" w:space="0" w:color="auto"/>
        <w:right w:val="none" w:sz="0" w:space="0" w:color="auto"/>
      </w:divBdr>
    </w:div>
    <w:div w:id="501698113">
      <w:bodyDiv w:val="1"/>
      <w:marLeft w:val="0"/>
      <w:marRight w:val="0"/>
      <w:marTop w:val="0"/>
      <w:marBottom w:val="0"/>
      <w:divBdr>
        <w:top w:val="none" w:sz="0" w:space="0" w:color="auto"/>
        <w:left w:val="none" w:sz="0" w:space="0" w:color="auto"/>
        <w:bottom w:val="none" w:sz="0" w:space="0" w:color="auto"/>
        <w:right w:val="none" w:sz="0" w:space="0" w:color="auto"/>
      </w:divBdr>
    </w:div>
    <w:div w:id="801338750">
      <w:bodyDiv w:val="1"/>
      <w:marLeft w:val="0"/>
      <w:marRight w:val="0"/>
      <w:marTop w:val="0"/>
      <w:marBottom w:val="0"/>
      <w:divBdr>
        <w:top w:val="none" w:sz="0" w:space="0" w:color="auto"/>
        <w:left w:val="none" w:sz="0" w:space="0" w:color="auto"/>
        <w:bottom w:val="none" w:sz="0" w:space="0" w:color="auto"/>
        <w:right w:val="none" w:sz="0" w:space="0" w:color="auto"/>
      </w:divBdr>
    </w:div>
    <w:div w:id="849219935">
      <w:bodyDiv w:val="1"/>
      <w:marLeft w:val="0"/>
      <w:marRight w:val="0"/>
      <w:marTop w:val="0"/>
      <w:marBottom w:val="0"/>
      <w:divBdr>
        <w:top w:val="none" w:sz="0" w:space="0" w:color="auto"/>
        <w:left w:val="none" w:sz="0" w:space="0" w:color="auto"/>
        <w:bottom w:val="none" w:sz="0" w:space="0" w:color="auto"/>
        <w:right w:val="none" w:sz="0" w:space="0" w:color="auto"/>
      </w:divBdr>
    </w:div>
    <w:div w:id="1156410644">
      <w:bodyDiv w:val="1"/>
      <w:marLeft w:val="0"/>
      <w:marRight w:val="0"/>
      <w:marTop w:val="0"/>
      <w:marBottom w:val="0"/>
      <w:divBdr>
        <w:top w:val="none" w:sz="0" w:space="0" w:color="auto"/>
        <w:left w:val="none" w:sz="0" w:space="0" w:color="auto"/>
        <w:bottom w:val="none" w:sz="0" w:space="0" w:color="auto"/>
        <w:right w:val="none" w:sz="0" w:space="0" w:color="auto"/>
      </w:divBdr>
    </w:div>
    <w:div w:id="1357541668">
      <w:bodyDiv w:val="1"/>
      <w:marLeft w:val="0"/>
      <w:marRight w:val="0"/>
      <w:marTop w:val="0"/>
      <w:marBottom w:val="0"/>
      <w:divBdr>
        <w:top w:val="none" w:sz="0" w:space="0" w:color="auto"/>
        <w:left w:val="none" w:sz="0" w:space="0" w:color="auto"/>
        <w:bottom w:val="none" w:sz="0" w:space="0" w:color="auto"/>
        <w:right w:val="none" w:sz="0" w:space="0" w:color="auto"/>
      </w:divBdr>
    </w:div>
    <w:div w:id="1514341548">
      <w:bodyDiv w:val="1"/>
      <w:marLeft w:val="0"/>
      <w:marRight w:val="0"/>
      <w:marTop w:val="0"/>
      <w:marBottom w:val="0"/>
      <w:divBdr>
        <w:top w:val="none" w:sz="0" w:space="0" w:color="auto"/>
        <w:left w:val="none" w:sz="0" w:space="0" w:color="auto"/>
        <w:bottom w:val="none" w:sz="0" w:space="0" w:color="auto"/>
        <w:right w:val="none" w:sz="0" w:space="0" w:color="auto"/>
      </w:divBdr>
    </w:div>
    <w:div w:id="1531065998">
      <w:bodyDiv w:val="1"/>
      <w:marLeft w:val="0"/>
      <w:marRight w:val="0"/>
      <w:marTop w:val="0"/>
      <w:marBottom w:val="0"/>
      <w:divBdr>
        <w:top w:val="none" w:sz="0" w:space="0" w:color="auto"/>
        <w:left w:val="none" w:sz="0" w:space="0" w:color="auto"/>
        <w:bottom w:val="none" w:sz="0" w:space="0" w:color="auto"/>
        <w:right w:val="none" w:sz="0" w:space="0" w:color="auto"/>
      </w:divBdr>
    </w:div>
    <w:div w:id="1606425279">
      <w:bodyDiv w:val="1"/>
      <w:marLeft w:val="0"/>
      <w:marRight w:val="0"/>
      <w:marTop w:val="0"/>
      <w:marBottom w:val="0"/>
      <w:divBdr>
        <w:top w:val="none" w:sz="0" w:space="0" w:color="auto"/>
        <w:left w:val="none" w:sz="0" w:space="0" w:color="auto"/>
        <w:bottom w:val="none" w:sz="0" w:space="0" w:color="auto"/>
        <w:right w:val="none" w:sz="0" w:space="0" w:color="auto"/>
      </w:divBdr>
    </w:div>
    <w:div w:id="1716418712">
      <w:bodyDiv w:val="1"/>
      <w:marLeft w:val="0"/>
      <w:marRight w:val="0"/>
      <w:marTop w:val="0"/>
      <w:marBottom w:val="0"/>
      <w:divBdr>
        <w:top w:val="none" w:sz="0" w:space="0" w:color="auto"/>
        <w:left w:val="none" w:sz="0" w:space="0" w:color="auto"/>
        <w:bottom w:val="none" w:sz="0" w:space="0" w:color="auto"/>
        <w:right w:val="none" w:sz="0" w:space="0" w:color="auto"/>
      </w:divBdr>
    </w:div>
    <w:div w:id="1773893587">
      <w:bodyDiv w:val="1"/>
      <w:marLeft w:val="0"/>
      <w:marRight w:val="0"/>
      <w:marTop w:val="0"/>
      <w:marBottom w:val="0"/>
      <w:divBdr>
        <w:top w:val="none" w:sz="0" w:space="0" w:color="auto"/>
        <w:left w:val="none" w:sz="0" w:space="0" w:color="auto"/>
        <w:bottom w:val="none" w:sz="0" w:space="0" w:color="auto"/>
        <w:right w:val="none" w:sz="0" w:space="0" w:color="auto"/>
      </w:divBdr>
    </w:div>
    <w:div w:id="1824614696">
      <w:bodyDiv w:val="1"/>
      <w:marLeft w:val="0"/>
      <w:marRight w:val="0"/>
      <w:marTop w:val="0"/>
      <w:marBottom w:val="0"/>
      <w:divBdr>
        <w:top w:val="none" w:sz="0" w:space="0" w:color="auto"/>
        <w:left w:val="none" w:sz="0" w:space="0" w:color="auto"/>
        <w:bottom w:val="none" w:sz="0" w:space="0" w:color="auto"/>
        <w:right w:val="none" w:sz="0" w:space="0" w:color="auto"/>
      </w:divBdr>
    </w:div>
    <w:div w:id="1846242759">
      <w:bodyDiv w:val="1"/>
      <w:marLeft w:val="0"/>
      <w:marRight w:val="0"/>
      <w:marTop w:val="0"/>
      <w:marBottom w:val="0"/>
      <w:divBdr>
        <w:top w:val="none" w:sz="0" w:space="0" w:color="auto"/>
        <w:left w:val="none" w:sz="0" w:space="0" w:color="auto"/>
        <w:bottom w:val="none" w:sz="0" w:space="0" w:color="auto"/>
        <w:right w:val="none" w:sz="0" w:space="0" w:color="auto"/>
      </w:divBdr>
    </w:div>
    <w:div w:id="18794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lv/publikacijas-un-statistika/statistika-par-izglitibu/statistika-par-augstako-izglitib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96514-darbibas-programmas-izaugsme-un-nodarbinatiba-8-2-3-specifiska-atbalsta-merka-nodrosinat-labaku-parvaldibu-augstak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6514-darbibas-programmas-izaugsme-un-nodarbinatiba-8-2-3-specifiska-atbalsta-merka-nodrosinat-labaku-parvaldibu-augstakas" TargetMode="External"/><Relationship Id="rId5" Type="http://schemas.openxmlformats.org/officeDocument/2006/relationships/webSettings" Target="webSettings.xml"/><Relationship Id="rId10" Type="http://schemas.openxmlformats.org/officeDocument/2006/relationships/hyperlink" Target="https://likumi.lv/ta/id/296514-darbibas-programmas-izaugsme-un-nodarbinatiba-8-2-3-specifiska-atbalsta-merka-nodrosinat-labaku-parvaldibu-augstakas" TargetMode="External"/><Relationship Id="rId4" Type="http://schemas.openxmlformats.org/officeDocument/2006/relationships/settings" Target="settings.xml"/><Relationship Id="rId9" Type="http://schemas.openxmlformats.org/officeDocument/2006/relationships/hyperlink" Target="http://xn--iekauana-pnb68a.a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85032-profesijas-standarta-profesionalas-kvalifikacijas-prasibu-ja-profesijai-neapstiprina-profesijas-standartu-un-nozares-kvalifikaciju" TargetMode="External"/><Relationship Id="rId2" Type="http://schemas.openxmlformats.org/officeDocument/2006/relationships/hyperlink" Target="https://likumi.lv/ta/id/296514-darbibas-programmas-izaugsme-un-nodarbinatiba-8-2-3-nbspspecifiska-atbalsta-merka-nodrosinat-labaku-parvaldibu-augstakas" TargetMode="External"/><Relationship Id="rId1" Type="http://schemas.openxmlformats.org/officeDocument/2006/relationships/hyperlink" Target="https://likumi.lv/ta/id/296514-darbibas-programmas-izaugsme-un-nodarbinatiba-8-2-3-nbspspecifiska-atbalsta-merka-nodrosinat-labaku-parvaldibu-augstakas" TargetMode="External"/><Relationship Id="rId5" Type="http://schemas.openxmlformats.org/officeDocument/2006/relationships/hyperlink" Target="https://likumi.lv/ta/id/296514-darbibas-programmas-izaugsme-un-nodarbinatiba-8-2-3-nbspspecifiska-atbalsta-merka-nodrosinat-labaku-parvaldibu-augstakas" TargetMode="External"/><Relationship Id="rId4" Type="http://schemas.openxmlformats.org/officeDocument/2006/relationships/hyperlink" Target="http://tap.mk.gov.lv/lv/mk/tap/?pid=40444622&amp;mode=mk&amp;date=2018-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E0DA-06E1-444C-9A79-5D1643E6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32445</Words>
  <Characters>18495</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50839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laura.ausmane@cfla.gov.lv</dc:creator>
  <cp:keywords/>
  <dc:description/>
  <cp:lastModifiedBy>Laura Ausmane</cp:lastModifiedBy>
  <cp:revision>16</cp:revision>
  <dcterms:created xsi:type="dcterms:W3CDTF">2018-04-17T13:28:00Z</dcterms:created>
  <dcterms:modified xsi:type="dcterms:W3CDTF">2018-04-27T12:44:00Z</dcterms:modified>
</cp:coreProperties>
</file>