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022D" w14:textId="529FB14B" w:rsidR="00220224" w:rsidRPr="00220224" w:rsidRDefault="0047124C" w:rsidP="00220224">
      <w:pPr>
        <w:spacing w:after="0"/>
        <w:jc w:val="right"/>
        <w:rPr>
          <w:rFonts w:ascii="Times New Roman" w:hAnsi="Times New Roman" w:cs="Times New Roman"/>
          <w:sz w:val="24"/>
          <w:szCs w:val="24"/>
        </w:rPr>
      </w:pPr>
      <w:r>
        <w:rPr>
          <w:rFonts w:ascii="Times New Roman" w:hAnsi="Times New Roman" w:cs="Times New Roman"/>
          <w:sz w:val="24"/>
          <w:szCs w:val="24"/>
        </w:rPr>
        <w:t>5</w:t>
      </w:r>
      <w:r w:rsidR="00220224" w:rsidRPr="00220224">
        <w:rPr>
          <w:rFonts w:ascii="Times New Roman" w:hAnsi="Times New Roman" w:cs="Times New Roman"/>
          <w:sz w:val="24"/>
          <w:szCs w:val="24"/>
        </w:rPr>
        <w:t>.pielikums</w:t>
      </w:r>
    </w:p>
    <w:p w14:paraId="4C304C44" w14:textId="77777777" w:rsidR="00220224" w:rsidRDefault="00220224" w:rsidP="00220224">
      <w:pPr>
        <w:spacing w:after="0"/>
        <w:jc w:val="right"/>
        <w:rPr>
          <w:rFonts w:ascii="Times New Roman" w:hAnsi="Times New Roman" w:cs="Times New Roman"/>
          <w:sz w:val="24"/>
          <w:szCs w:val="24"/>
        </w:rPr>
      </w:pPr>
      <w:r w:rsidRPr="00220224">
        <w:rPr>
          <w:rFonts w:ascii="Times New Roman" w:hAnsi="Times New Roman" w:cs="Times New Roman"/>
          <w:sz w:val="24"/>
          <w:szCs w:val="24"/>
        </w:rPr>
        <w:t>projekta iesniegumam</w:t>
      </w:r>
    </w:p>
    <w:p w14:paraId="73EAB753" w14:textId="77777777" w:rsidR="00220224" w:rsidRDefault="00220224" w:rsidP="0047606E">
      <w:pPr>
        <w:jc w:val="center"/>
        <w:rPr>
          <w:rFonts w:ascii="Times New Roman" w:hAnsi="Times New Roman" w:cs="Times New Roman"/>
          <w:sz w:val="24"/>
          <w:szCs w:val="24"/>
        </w:rPr>
      </w:pPr>
    </w:p>
    <w:p w14:paraId="0E87D734" w14:textId="77777777" w:rsidR="0047606E" w:rsidRPr="0010796A" w:rsidRDefault="00A1380D" w:rsidP="0047606E">
      <w:pPr>
        <w:jc w:val="center"/>
        <w:rPr>
          <w:rFonts w:ascii="Times New Roman" w:hAnsi="Times New Roman" w:cs="Times New Roman"/>
          <w:sz w:val="32"/>
          <w:szCs w:val="32"/>
        </w:rPr>
      </w:pPr>
      <w:r w:rsidRPr="0010796A">
        <w:rPr>
          <w:rFonts w:ascii="Times New Roman" w:hAnsi="Times New Roman" w:cs="Times New Roman"/>
          <w:sz w:val="32"/>
          <w:szCs w:val="32"/>
        </w:rPr>
        <w:t>SAM 4.3.1. Projektu iesniegumu vērtēšanas kvalitātes kritēriju aprēķinos nepieciešamās vērtības</w:t>
      </w:r>
    </w:p>
    <w:p w14:paraId="0C5796AC" w14:textId="77777777" w:rsidR="00220224" w:rsidRDefault="00220224" w:rsidP="0047606E">
      <w:pPr>
        <w:jc w:val="center"/>
        <w:rPr>
          <w:rFonts w:ascii="Times New Roman" w:hAnsi="Times New Roman" w:cs="Times New Roman"/>
          <w:sz w:val="24"/>
          <w:szCs w:val="24"/>
        </w:rPr>
      </w:pPr>
    </w:p>
    <w:p w14:paraId="173C017B" w14:textId="77777777" w:rsidR="00220224" w:rsidRPr="000421F7" w:rsidRDefault="00220224" w:rsidP="000421F7">
      <w:pPr>
        <w:spacing w:after="120" w:line="240" w:lineRule="auto"/>
        <w:rPr>
          <w:rFonts w:ascii="Times New Roman" w:hAnsi="Times New Roman" w:cs="Times New Roman"/>
          <w:sz w:val="20"/>
          <w:szCs w:val="20"/>
        </w:rPr>
      </w:pPr>
      <w:r w:rsidRPr="000421F7">
        <w:rPr>
          <w:rFonts w:ascii="Times New Roman" w:hAnsi="Times New Roman" w:cs="Times New Roman"/>
          <w:sz w:val="20"/>
          <w:szCs w:val="20"/>
        </w:rPr>
        <w:t>* Pielikumā norāda rādītājus, kas saistīti ar projektā plānotajām investīcijām, pārējās tabulas sadaļas dzēšot.</w:t>
      </w:r>
    </w:p>
    <w:p w14:paraId="7411799D" w14:textId="77777777" w:rsidR="00220224" w:rsidRPr="000421F7" w:rsidRDefault="00220224" w:rsidP="002B5084">
      <w:pPr>
        <w:spacing w:after="120" w:line="240" w:lineRule="auto"/>
        <w:jc w:val="both"/>
        <w:rPr>
          <w:rFonts w:ascii="Times New Roman" w:hAnsi="Times New Roman" w:cs="Times New Roman"/>
          <w:sz w:val="20"/>
          <w:szCs w:val="20"/>
        </w:rPr>
      </w:pPr>
      <w:bookmarkStart w:id="0" w:name="_Hlk99002393"/>
      <w:r w:rsidRPr="000421F7">
        <w:rPr>
          <w:rFonts w:ascii="Times New Roman" w:hAnsi="Times New Roman" w:cs="Times New Roman"/>
          <w:sz w:val="20"/>
          <w:szCs w:val="20"/>
        </w:rPr>
        <w:t>* Aprēķinus par pirms projekta īstenošanas periodu veic balstoties uz vēsturisko datu periodu par 3 gadiem (norādot vidējo rādītāju</w:t>
      </w:r>
      <w:r w:rsidR="000421F7">
        <w:rPr>
          <w:rFonts w:ascii="Times New Roman" w:hAnsi="Times New Roman" w:cs="Times New Roman"/>
          <w:sz w:val="20"/>
          <w:szCs w:val="20"/>
        </w:rPr>
        <w:t xml:space="preserve"> un pievienojot izejas datus atsevišķi par katru gadu</w:t>
      </w:r>
      <w:r w:rsidRPr="000421F7">
        <w:rPr>
          <w:rFonts w:ascii="Times New Roman" w:hAnsi="Times New Roman" w:cs="Times New Roman"/>
          <w:sz w:val="20"/>
          <w:szCs w:val="20"/>
        </w:rPr>
        <w:t>). Ja informācija par pēdējiem 3 gadiem nav pieejama, aprēķinos izmanto informāciju par pēdējiem 2 gadiem vai 1 gadu, norādot objektīvu iemeslu, kāpēc nav iespējams norādīt vidējo patēriņu par pēdējiem 3 gadiem. Pielikumam pievieno aprēķinos izmantoto izejas datu apliecinošu dokumentāciju (</w:t>
      </w:r>
      <w:r w:rsidR="000421F7">
        <w:rPr>
          <w:rFonts w:ascii="Times New Roman" w:hAnsi="Times New Roman" w:cs="Times New Roman"/>
          <w:sz w:val="20"/>
          <w:szCs w:val="20"/>
        </w:rPr>
        <w:t xml:space="preserve">piemēram, </w:t>
      </w:r>
      <w:r w:rsidRPr="000421F7">
        <w:rPr>
          <w:rFonts w:ascii="Times New Roman" w:hAnsi="Times New Roman" w:cs="Times New Roman"/>
          <w:sz w:val="20"/>
          <w:szCs w:val="20"/>
        </w:rPr>
        <w:t>sil</w:t>
      </w:r>
      <w:r w:rsidR="000421F7">
        <w:rPr>
          <w:rFonts w:ascii="Times New Roman" w:hAnsi="Times New Roman" w:cs="Times New Roman"/>
          <w:sz w:val="20"/>
          <w:szCs w:val="20"/>
        </w:rPr>
        <w:t>tumenerģijas skaitītāju rādījumu uzskaiti</w:t>
      </w:r>
      <w:r w:rsidRPr="000421F7">
        <w:rPr>
          <w:rFonts w:ascii="Times New Roman" w:hAnsi="Times New Roman" w:cs="Times New Roman"/>
          <w:sz w:val="20"/>
          <w:szCs w:val="20"/>
        </w:rPr>
        <w:t>, iepirkto energoresursu pamatojošie dokumenti, u.c.).</w:t>
      </w:r>
    </w:p>
    <w:bookmarkEnd w:id="0"/>
    <w:p w14:paraId="5D736323" w14:textId="77777777" w:rsidR="00220224" w:rsidRPr="000421F7" w:rsidRDefault="00220224" w:rsidP="000421F7">
      <w:pPr>
        <w:spacing w:after="120" w:line="240" w:lineRule="auto"/>
        <w:rPr>
          <w:rFonts w:ascii="Times New Roman" w:hAnsi="Times New Roman" w:cs="Times New Roman"/>
          <w:sz w:val="20"/>
          <w:szCs w:val="20"/>
        </w:rPr>
      </w:pPr>
      <w:r w:rsidRPr="000421F7">
        <w:rPr>
          <w:rFonts w:ascii="Times New Roman" w:hAnsi="Times New Roman" w:cs="Times New Roman"/>
          <w:sz w:val="20"/>
          <w:szCs w:val="20"/>
        </w:rPr>
        <w:t xml:space="preserve">* </w:t>
      </w:r>
      <w:r w:rsidRPr="0010796A">
        <w:rPr>
          <w:rFonts w:ascii="Times New Roman" w:hAnsi="Times New Roman" w:cs="Times New Roman"/>
          <w:b/>
          <w:sz w:val="20"/>
          <w:szCs w:val="20"/>
          <w:u w:val="single"/>
        </w:rPr>
        <w:t>Pielikumam</w:t>
      </w:r>
      <w:r w:rsidR="000421F7" w:rsidRPr="0010796A">
        <w:rPr>
          <w:rFonts w:ascii="Times New Roman" w:hAnsi="Times New Roman" w:cs="Times New Roman"/>
          <w:b/>
          <w:sz w:val="20"/>
          <w:szCs w:val="20"/>
          <w:u w:val="single"/>
        </w:rPr>
        <w:t xml:space="preserve"> pievieno izvērstu aprēķinu, kā veidojas katrs</w:t>
      </w:r>
      <w:r w:rsidRPr="0010796A">
        <w:rPr>
          <w:rFonts w:ascii="Times New Roman" w:hAnsi="Times New Roman" w:cs="Times New Roman"/>
          <w:b/>
          <w:sz w:val="20"/>
          <w:szCs w:val="20"/>
          <w:u w:val="single"/>
        </w:rPr>
        <w:t xml:space="preserve"> konkrēta</w:t>
      </w:r>
      <w:r w:rsidR="000421F7" w:rsidRPr="0010796A">
        <w:rPr>
          <w:rFonts w:ascii="Times New Roman" w:hAnsi="Times New Roman" w:cs="Times New Roman"/>
          <w:b/>
          <w:sz w:val="20"/>
          <w:szCs w:val="20"/>
          <w:u w:val="single"/>
        </w:rPr>
        <w:t>is</w:t>
      </w:r>
      <w:r w:rsidRPr="0010796A">
        <w:rPr>
          <w:rFonts w:ascii="Times New Roman" w:hAnsi="Times New Roman" w:cs="Times New Roman"/>
          <w:b/>
          <w:sz w:val="20"/>
          <w:szCs w:val="20"/>
          <w:u w:val="single"/>
        </w:rPr>
        <w:t xml:space="preserve"> </w:t>
      </w:r>
      <w:r w:rsidR="0010796A">
        <w:rPr>
          <w:rFonts w:ascii="Times New Roman" w:hAnsi="Times New Roman" w:cs="Times New Roman"/>
          <w:b/>
          <w:sz w:val="20"/>
          <w:szCs w:val="20"/>
          <w:u w:val="single"/>
        </w:rPr>
        <w:t>formulā izmantotais</w:t>
      </w:r>
      <w:r w:rsidR="000421F7" w:rsidRPr="0010796A">
        <w:rPr>
          <w:rFonts w:ascii="Times New Roman" w:hAnsi="Times New Roman" w:cs="Times New Roman"/>
          <w:b/>
          <w:sz w:val="20"/>
          <w:szCs w:val="20"/>
          <w:u w:val="single"/>
        </w:rPr>
        <w:t xml:space="preserve"> </w:t>
      </w:r>
      <w:r w:rsidRPr="0010796A">
        <w:rPr>
          <w:rFonts w:ascii="Times New Roman" w:hAnsi="Times New Roman" w:cs="Times New Roman"/>
          <w:b/>
          <w:sz w:val="20"/>
          <w:szCs w:val="20"/>
          <w:u w:val="single"/>
        </w:rPr>
        <w:t>rādītāj</w:t>
      </w:r>
      <w:r w:rsidR="000421F7" w:rsidRPr="0010796A">
        <w:rPr>
          <w:rFonts w:ascii="Times New Roman" w:hAnsi="Times New Roman" w:cs="Times New Roman"/>
          <w:b/>
          <w:sz w:val="20"/>
          <w:szCs w:val="20"/>
          <w:u w:val="single"/>
        </w:rPr>
        <w:t>s</w:t>
      </w:r>
      <w:r w:rsidRPr="0010796A">
        <w:rPr>
          <w:rFonts w:ascii="Times New Roman" w:hAnsi="Times New Roman" w:cs="Times New Roman"/>
          <w:b/>
          <w:sz w:val="20"/>
          <w:szCs w:val="20"/>
          <w:u w:val="single"/>
        </w:rPr>
        <w:t>.</w:t>
      </w:r>
    </w:p>
    <w:p w14:paraId="2EAF0D28" w14:textId="77777777" w:rsidR="00220224" w:rsidRPr="000421F7" w:rsidRDefault="00E0639A" w:rsidP="002B5084">
      <w:pPr>
        <w:spacing w:after="120" w:line="240" w:lineRule="auto"/>
        <w:jc w:val="both"/>
        <w:rPr>
          <w:rFonts w:ascii="Times New Roman" w:hAnsi="Times New Roman" w:cs="Times New Roman"/>
          <w:sz w:val="20"/>
          <w:szCs w:val="20"/>
        </w:rPr>
      </w:pPr>
      <w:r w:rsidRPr="000421F7">
        <w:rPr>
          <w:rFonts w:ascii="Times New Roman" w:hAnsi="Times New Roman" w:cs="Times New Roman"/>
          <w:sz w:val="20"/>
          <w:szCs w:val="20"/>
        </w:rPr>
        <w:t>* CO</w:t>
      </w:r>
      <w:r w:rsidRPr="000421F7">
        <w:rPr>
          <w:rFonts w:ascii="Times New Roman" w:hAnsi="Times New Roman" w:cs="Times New Roman"/>
          <w:sz w:val="20"/>
          <w:szCs w:val="20"/>
          <w:vertAlign w:val="subscript"/>
        </w:rPr>
        <w:t>2</w:t>
      </w:r>
      <w:r w:rsidRPr="000421F7">
        <w:rPr>
          <w:rFonts w:ascii="Times New Roman" w:hAnsi="Times New Roman" w:cs="Times New Roman"/>
          <w:sz w:val="20"/>
          <w:szCs w:val="20"/>
        </w:rPr>
        <w:t xml:space="preserve"> aprēķiniem, ja siltumenerģijas ražošanai tiek izmantoti vairāki kurināmā veidi, norāda to kurināmā veidu, kas attiecas uz projektā plānotajām investīcijām, vai norāda izmantotā kurināmā veidu un proporciju.</w:t>
      </w:r>
    </w:p>
    <w:tbl>
      <w:tblPr>
        <w:tblStyle w:val="TableGrid"/>
        <w:tblW w:w="0" w:type="auto"/>
        <w:jc w:val="center"/>
        <w:tblInd w:w="0" w:type="dxa"/>
        <w:tblLook w:val="04A0" w:firstRow="1" w:lastRow="0" w:firstColumn="1" w:lastColumn="0" w:noHBand="0" w:noVBand="1"/>
      </w:tblPr>
      <w:tblGrid>
        <w:gridCol w:w="770"/>
        <w:gridCol w:w="6737"/>
        <w:gridCol w:w="2229"/>
      </w:tblGrid>
      <w:tr w:rsidR="00993C8E" w:rsidRPr="00301E4E" w14:paraId="263B0D98" w14:textId="77777777" w:rsidTr="002B5084">
        <w:trPr>
          <w:jc w:val="center"/>
        </w:trPr>
        <w:tc>
          <w:tcPr>
            <w:tcW w:w="770" w:type="dxa"/>
            <w:tcBorders>
              <w:top w:val="single" w:sz="4" w:space="0" w:color="auto"/>
              <w:left w:val="single" w:sz="4" w:space="0" w:color="auto"/>
              <w:bottom w:val="single" w:sz="4" w:space="0" w:color="auto"/>
              <w:right w:val="single" w:sz="4" w:space="0" w:color="auto"/>
            </w:tcBorders>
            <w:hideMark/>
          </w:tcPr>
          <w:p w14:paraId="09D3AE27" w14:textId="77777777" w:rsidR="00993C8E" w:rsidRPr="00301E4E" w:rsidRDefault="00993C8E" w:rsidP="00993C8E">
            <w:pPr>
              <w:jc w:val="center"/>
              <w:rPr>
                <w:rFonts w:cs="Times New Roman"/>
                <w:b/>
                <w:sz w:val="24"/>
                <w:szCs w:val="24"/>
              </w:rPr>
            </w:pPr>
            <w:proofErr w:type="spellStart"/>
            <w:r w:rsidRPr="00301E4E">
              <w:rPr>
                <w:rFonts w:cs="Times New Roman"/>
                <w:b/>
                <w:sz w:val="24"/>
                <w:szCs w:val="24"/>
              </w:rPr>
              <w:t>Kval</w:t>
            </w:r>
            <w:proofErr w:type="spellEnd"/>
            <w:r w:rsidRPr="00301E4E">
              <w:rPr>
                <w:rFonts w:cs="Times New Roman"/>
                <w:b/>
                <w:sz w:val="24"/>
                <w:szCs w:val="24"/>
              </w:rPr>
              <w:t xml:space="preserve">. </w:t>
            </w:r>
            <w:proofErr w:type="spellStart"/>
            <w:r w:rsidRPr="00301E4E">
              <w:rPr>
                <w:rFonts w:cs="Times New Roman"/>
                <w:b/>
                <w:sz w:val="24"/>
                <w:szCs w:val="24"/>
              </w:rPr>
              <w:t>krit</w:t>
            </w:r>
            <w:proofErr w:type="spellEnd"/>
            <w:r w:rsidRPr="00301E4E">
              <w:rPr>
                <w:rFonts w:cs="Times New Roman"/>
                <w:b/>
                <w:sz w:val="24"/>
                <w:szCs w:val="24"/>
              </w:rPr>
              <w:t>. Nr.</w:t>
            </w:r>
          </w:p>
        </w:tc>
        <w:tc>
          <w:tcPr>
            <w:tcW w:w="6737" w:type="dxa"/>
            <w:tcBorders>
              <w:top w:val="single" w:sz="4" w:space="0" w:color="auto"/>
              <w:left w:val="single" w:sz="4" w:space="0" w:color="auto"/>
              <w:bottom w:val="single" w:sz="4" w:space="0" w:color="auto"/>
              <w:right w:val="single" w:sz="4" w:space="0" w:color="auto"/>
            </w:tcBorders>
            <w:hideMark/>
          </w:tcPr>
          <w:p w14:paraId="18CCD6C7" w14:textId="77777777" w:rsidR="00993C8E" w:rsidRPr="00301E4E" w:rsidRDefault="00993C8E" w:rsidP="00993C8E">
            <w:pPr>
              <w:jc w:val="center"/>
              <w:rPr>
                <w:rFonts w:cs="Times New Roman"/>
                <w:b/>
                <w:sz w:val="24"/>
                <w:szCs w:val="24"/>
              </w:rPr>
            </w:pPr>
            <w:r w:rsidRPr="00301E4E">
              <w:rPr>
                <w:rFonts w:cs="Times New Roman"/>
                <w:b/>
                <w:sz w:val="24"/>
                <w:szCs w:val="24"/>
              </w:rPr>
              <w:t>Rādītājs</w:t>
            </w:r>
          </w:p>
        </w:tc>
        <w:tc>
          <w:tcPr>
            <w:tcW w:w="2229" w:type="dxa"/>
            <w:tcBorders>
              <w:top w:val="single" w:sz="4" w:space="0" w:color="auto"/>
              <w:left w:val="single" w:sz="4" w:space="0" w:color="auto"/>
              <w:bottom w:val="single" w:sz="4" w:space="0" w:color="auto"/>
              <w:right w:val="single" w:sz="4" w:space="0" w:color="auto"/>
            </w:tcBorders>
            <w:hideMark/>
          </w:tcPr>
          <w:p w14:paraId="05584426" w14:textId="77777777" w:rsidR="00993C8E" w:rsidRPr="00301E4E" w:rsidRDefault="00993C8E" w:rsidP="00993C8E">
            <w:pPr>
              <w:jc w:val="center"/>
              <w:rPr>
                <w:rFonts w:cs="Times New Roman"/>
                <w:b/>
                <w:sz w:val="24"/>
                <w:szCs w:val="24"/>
              </w:rPr>
            </w:pPr>
            <w:r w:rsidRPr="00301E4E">
              <w:rPr>
                <w:rFonts w:cs="Times New Roman"/>
                <w:b/>
                <w:sz w:val="24"/>
                <w:szCs w:val="24"/>
              </w:rPr>
              <w:t>Vērtība</w:t>
            </w:r>
          </w:p>
        </w:tc>
      </w:tr>
      <w:tr w:rsidR="00993C8E" w:rsidRPr="00301E4E" w14:paraId="20BCACEB" w14:textId="77777777" w:rsidTr="002B5084">
        <w:trPr>
          <w:jc w:val="center"/>
        </w:trPr>
        <w:tc>
          <w:tcPr>
            <w:tcW w:w="770" w:type="dxa"/>
            <w:tcBorders>
              <w:top w:val="single" w:sz="4" w:space="0" w:color="auto"/>
              <w:left w:val="single" w:sz="4" w:space="0" w:color="auto"/>
              <w:bottom w:val="single" w:sz="4" w:space="0" w:color="auto"/>
              <w:right w:val="single" w:sz="4" w:space="0" w:color="auto"/>
            </w:tcBorders>
          </w:tcPr>
          <w:p w14:paraId="42854501" w14:textId="77777777" w:rsidR="00993C8E" w:rsidRPr="00301E4E" w:rsidRDefault="007C6EBB" w:rsidP="00DA033A">
            <w:pPr>
              <w:jc w:val="center"/>
              <w:rPr>
                <w:rFonts w:cs="Times New Roman"/>
                <w:b/>
                <w:sz w:val="24"/>
                <w:szCs w:val="24"/>
              </w:rPr>
            </w:pPr>
            <w:r w:rsidRPr="00301E4E">
              <w:rPr>
                <w:rFonts w:cs="Times New Roman"/>
                <w:b/>
                <w:sz w:val="24"/>
                <w:szCs w:val="24"/>
              </w:rPr>
              <w:t>5</w:t>
            </w:r>
          </w:p>
        </w:tc>
        <w:tc>
          <w:tcPr>
            <w:tcW w:w="8966" w:type="dxa"/>
            <w:gridSpan w:val="2"/>
            <w:tcBorders>
              <w:top w:val="single" w:sz="4" w:space="0" w:color="auto"/>
              <w:left w:val="single" w:sz="4" w:space="0" w:color="auto"/>
              <w:bottom w:val="single" w:sz="4" w:space="0" w:color="auto"/>
              <w:right w:val="single" w:sz="4" w:space="0" w:color="auto"/>
            </w:tcBorders>
          </w:tcPr>
          <w:p w14:paraId="0DB50777" w14:textId="77777777" w:rsidR="00993C8E" w:rsidRPr="00301E4E" w:rsidRDefault="00DA033A" w:rsidP="00993C8E">
            <w:pPr>
              <w:rPr>
                <w:rFonts w:cs="Times New Roman"/>
                <w:b/>
                <w:i/>
                <w:sz w:val="24"/>
                <w:szCs w:val="24"/>
              </w:rPr>
            </w:pPr>
            <w:r w:rsidRPr="00301E4E">
              <w:rPr>
                <w:rFonts w:cs="Times New Roman"/>
                <w:b/>
                <w:i/>
                <w:sz w:val="24"/>
                <w:szCs w:val="24"/>
              </w:rPr>
              <w:t xml:space="preserve">Īstenojot tā  </w:t>
            </w:r>
            <w:proofErr w:type="spellStart"/>
            <w:r w:rsidRPr="00301E4E">
              <w:rPr>
                <w:rFonts w:cs="Times New Roman"/>
                <w:b/>
                <w:i/>
                <w:sz w:val="24"/>
                <w:szCs w:val="24"/>
              </w:rPr>
              <w:t>siltumavota</w:t>
            </w:r>
            <w:proofErr w:type="spellEnd"/>
            <w:r w:rsidRPr="00301E4E">
              <w:rPr>
                <w:rFonts w:cs="Times New Roman"/>
                <w:b/>
                <w:i/>
                <w:sz w:val="24"/>
                <w:szCs w:val="24"/>
              </w:rPr>
              <w:t xml:space="preserve"> efektivitātes paaugstināšanu, kurā pirms projekta īstenošanas tiek izmantoti atjaunojamie energoresursi,  uz KF līdzfinansējumu 1000 </w:t>
            </w:r>
            <w:proofErr w:type="spellStart"/>
            <w:r w:rsidRPr="00301E4E">
              <w:rPr>
                <w:rFonts w:cs="Times New Roman"/>
                <w:b/>
                <w:i/>
                <w:sz w:val="24"/>
                <w:szCs w:val="24"/>
              </w:rPr>
              <w:t>euro</w:t>
            </w:r>
            <w:proofErr w:type="spellEnd"/>
            <w:r w:rsidRPr="00301E4E">
              <w:rPr>
                <w:rFonts w:cs="Times New Roman"/>
                <w:b/>
                <w:i/>
                <w:sz w:val="24"/>
                <w:szCs w:val="24"/>
              </w:rPr>
              <w:t xml:space="preserve"> apmērā ir panākts kurināmā un elektroenerģijas ietaupījums siltumenerģijas ražošanai, un tas ir</w:t>
            </w:r>
            <w:r w:rsidR="00993C8E" w:rsidRPr="00301E4E">
              <w:rPr>
                <w:rFonts w:cs="Times New Roman"/>
                <w:b/>
                <w:i/>
                <w:sz w:val="24"/>
                <w:szCs w:val="24"/>
              </w:rPr>
              <w:t>:</w:t>
            </w:r>
          </w:p>
          <w:p w14:paraId="74EC1A5F" w14:textId="77777777" w:rsidR="00993C8E" w:rsidRPr="00301E4E" w:rsidRDefault="0047124C" w:rsidP="007C6EBB">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rel</m:t>
                  </m:r>
                </m:sub>
                <m:sup>
                  <m:r>
                    <w:rPr>
                      <w:rFonts w:ascii="Cambria Math" w:hAnsi="Cambria Math" w:cs="Times New Roman"/>
                      <w:sz w:val="24"/>
                      <w:szCs w:val="24"/>
                    </w:rPr>
                    <m:t>rel</m:t>
                  </m:r>
                </m:sup>
              </m:sSubSup>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0</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el</m:t>
                      </m:r>
                    </m:sub>
                    <m:sup>
                      <m:r>
                        <w:rPr>
                          <w:rFonts w:ascii="Cambria Math" w:hAnsi="Cambria Math" w:cs="Times New Roman"/>
                          <w:sz w:val="24"/>
                          <w:szCs w:val="24"/>
                        </w:rPr>
                        <m:t>0</m:t>
                      </m:r>
                    </m:sup>
                  </m:sSubSup>
                  <m:r>
                    <w:rPr>
                      <w:rFonts w:ascii="Cambria Math" w:hAnsi="Cambria Math" w:cs="Times New Roman"/>
                      <w:sz w:val="24"/>
                      <w:szCs w:val="24"/>
                    </w:rPr>
                    <m:t>) -(</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el</m:t>
                      </m:r>
                    </m:sub>
                    <m:sup>
                      <m:r>
                        <w:rPr>
                          <w:rFonts w:ascii="Cambria Math" w:hAnsi="Cambria Math" w:cs="Times New Roman"/>
                          <w:sz w:val="24"/>
                          <w:szCs w:val="24"/>
                        </w:rPr>
                        <m:t>T</m:t>
                      </m:r>
                    </m:sup>
                  </m:sSubSup>
                  <m:r>
                    <w:rPr>
                      <w:rFonts w:ascii="Cambria Math" w:hAnsi="Cambria Math" w:cs="Times New Roman"/>
                      <w:sz w:val="24"/>
                      <w:szCs w:val="24"/>
                    </w:rPr>
                    <m:t>)</m:t>
                  </m:r>
                </m:num>
                <m:den>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m:t>
                      </m:r>
                    </m:sub>
                  </m:sSub>
                </m:den>
              </m:f>
              <m:r>
                <w:rPr>
                  <w:rFonts w:ascii="Cambria Math" w:hAnsi="Cambria Math" w:cs="Times New Roman"/>
                  <w:sz w:val="24"/>
                  <w:szCs w:val="24"/>
                </w:rPr>
                <m:t>×1000</m:t>
              </m:r>
            </m:oMath>
            <w:r w:rsidR="007C6EBB" w:rsidRPr="00301E4E">
              <w:rPr>
                <w:rFonts w:cs="Times New Roman"/>
                <w:sz w:val="24"/>
                <w:szCs w:val="24"/>
              </w:rPr>
              <w:t xml:space="preserve"> </w:t>
            </w:r>
          </w:p>
        </w:tc>
      </w:tr>
      <w:tr w:rsidR="00993C8E" w:rsidRPr="00301E4E" w14:paraId="0342BE11" w14:textId="77777777" w:rsidTr="002B5084">
        <w:trPr>
          <w:jc w:val="center"/>
        </w:trPr>
        <w:tc>
          <w:tcPr>
            <w:tcW w:w="770" w:type="dxa"/>
            <w:tcBorders>
              <w:top w:val="single" w:sz="4" w:space="0" w:color="auto"/>
              <w:left w:val="single" w:sz="4" w:space="0" w:color="auto"/>
              <w:bottom w:val="single" w:sz="4" w:space="0" w:color="auto"/>
              <w:right w:val="single" w:sz="4" w:space="0" w:color="auto"/>
            </w:tcBorders>
          </w:tcPr>
          <w:p w14:paraId="01427756" w14:textId="77777777" w:rsidR="00993C8E" w:rsidRPr="00301E4E" w:rsidRDefault="00993C8E" w:rsidP="00993C8E">
            <w:pPr>
              <w:rPr>
                <w:rFonts w:cs="Times New Roman"/>
                <w:sz w:val="24"/>
                <w:szCs w:val="24"/>
              </w:rPr>
            </w:pPr>
          </w:p>
        </w:tc>
        <w:tc>
          <w:tcPr>
            <w:tcW w:w="6737" w:type="dxa"/>
            <w:tcBorders>
              <w:top w:val="single" w:sz="4" w:space="0" w:color="auto"/>
              <w:left w:val="single" w:sz="4" w:space="0" w:color="auto"/>
              <w:bottom w:val="single" w:sz="4" w:space="0" w:color="auto"/>
              <w:right w:val="single" w:sz="4" w:space="0" w:color="auto"/>
            </w:tcBorders>
          </w:tcPr>
          <w:p w14:paraId="6DE8C80D" w14:textId="77777777" w:rsidR="00993C8E" w:rsidRPr="00301E4E" w:rsidRDefault="0047124C" w:rsidP="00993C8E">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rel</m:t>
                  </m:r>
                </m:sub>
                <m:sup>
                  <m:r>
                    <w:rPr>
                      <w:rFonts w:ascii="Cambria Math" w:hAnsi="Cambria Math" w:cs="Times New Roman"/>
                      <w:sz w:val="24"/>
                      <w:szCs w:val="24"/>
                    </w:rPr>
                    <m:t>rel</m:t>
                  </m:r>
                </m:sup>
              </m:sSubSup>
              <m:r>
                <w:rPr>
                  <w:rFonts w:ascii="Cambria Math" w:hAnsi="Cambria Math" w:cs="Times New Roman"/>
                  <w:sz w:val="24"/>
                  <w:szCs w:val="24"/>
                </w:rPr>
                <m:t xml:space="preserve"> </m:t>
              </m:r>
            </m:oMath>
            <w:r w:rsidR="007C6EBB" w:rsidRPr="00301E4E">
              <w:rPr>
                <w:rFonts w:cs="Times New Roman"/>
                <w:sz w:val="24"/>
                <w:szCs w:val="24"/>
              </w:rPr>
              <w:t>– kurināmā un elektroenerģijas ietaupījums uz KF līdzfinansējumu 1000 euro apmērā</w:t>
            </w:r>
          </w:p>
        </w:tc>
        <w:tc>
          <w:tcPr>
            <w:tcW w:w="2229" w:type="dxa"/>
            <w:tcBorders>
              <w:top w:val="single" w:sz="4" w:space="0" w:color="auto"/>
              <w:left w:val="single" w:sz="4" w:space="0" w:color="auto"/>
              <w:bottom w:val="single" w:sz="4" w:space="0" w:color="auto"/>
              <w:right w:val="single" w:sz="4" w:space="0" w:color="auto"/>
            </w:tcBorders>
          </w:tcPr>
          <w:p w14:paraId="164F8234" w14:textId="77777777" w:rsidR="00993C8E" w:rsidRPr="00301E4E" w:rsidRDefault="00993C8E" w:rsidP="00993C8E">
            <w:pPr>
              <w:jc w:val="center"/>
              <w:rPr>
                <w:rFonts w:cs="Times New Roman"/>
                <w:sz w:val="24"/>
                <w:szCs w:val="24"/>
              </w:rPr>
            </w:pPr>
          </w:p>
        </w:tc>
      </w:tr>
      <w:tr w:rsidR="00993C8E" w:rsidRPr="00301E4E" w14:paraId="27ED0DC8" w14:textId="77777777" w:rsidTr="002B5084">
        <w:trPr>
          <w:jc w:val="center"/>
        </w:trPr>
        <w:tc>
          <w:tcPr>
            <w:tcW w:w="770" w:type="dxa"/>
            <w:tcBorders>
              <w:top w:val="single" w:sz="4" w:space="0" w:color="auto"/>
              <w:left w:val="single" w:sz="4" w:space="0" w:color="auto"/>
              <w:bottom w:val="single" w:sz="4" w:space="0" w:color="auto"/>
              <w:right w:val="single" w:sz="4" w:space="0" w:color="auto"/>
            </w:tcBorders>
          </w:tcPr>
          <w:p w14:paraId="328235FE" w14:textId="77777777" w:rsidR="00993C8E" w:rsidRPr="00301E4E" w:rsidRDefault="00993C8E" w:rsidP="00993C8E">
            <w:pPr>
              <w:rPr>
                <w:rFonts w:cs="Times New Roman"/>
                <w:sz w:val="24"/>
                <w:szCs w:val="24"/>
              </w:rPr>
            </w:pPr>
          </w:p>
        </w:tc>
        <w:tc>
          <w:tcPr>
            <w:tcW w:w="6737" w:type="dxa"/>
            <w:tcBorders>
              <w:top w:val="single" w:sz="4" w:space="0" w:color="auto"/>
              <w:left w:val="single" w:sz="4" w:space="0" w:color="auto"/>
              <w:bottom w:val="single" w:sz="4" w:space="0" w:color="auto"/>
              <w:right w:val="single" w:sz="4" w:space="0" w:color="auto"/>
            </w:tcBorders>
          </w:tcPr>
          <w:p w14:paraId="485E245F" w14:textId="77777777" w:rsidR="00993C8E" w:rsidRPr="00301E4E" w:rsidRDefault="0047124C" w:rsidP="00993C8E">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0</m:t>
                  </m:r>
                </m:sup>
              </m:sSubSup>
            </m:oMath>
            <w:r w:rsidR="007C6EBB" w:rsidRPr="00301E4E">
              <w:rPr>
                <w:rFonts w:cs="Times New Roman"/>
                <w:sz w:val="24"/>
                <w:szCs w:val="24"/>
              </w:rPr>
              <w:t xml:space="preserve"> – kurināmā patēriņš siltumenerģijas ražošanai siltumavotā (MWh/ gadā) pirms projekta īstenošanas</w:t>
            </w:r>
          </w:p>
        </w:tc>
        <w:tc>
          <w:tcPr>
            <w:tcW w:w="2229" w:type="dxa"/>
            <w:tcBorders>
              <w:top w:val="single" w:sz="4" w:space="0" w:color="auto"/>
              <w:left w:val="single" w:sz="4" w:space="0" w:color="auto"/>
              <w:bottom w:val="single" w:sz="4" w:space="0" w:color="auto"/>
              <w:right w:val="single" w:sz="4" w:space="0" w:color="auto"/>
            </w:tcBorders>
          </w:tcPr>
          <w:p w14:paraId="5EA62BD9" w14:textId="77777777" w:rsidR="00993C8E" w:rsidRPr="00301E4E" w:rsidRDefault="00993C8E" w:rsidP="00993C8E">
            <w:pPr>
              <w:jc w:val="center"/>
              <w:rPr>
                <w:rFonts w:cs="Times New Roman"/>
                <w:sz w:val="24"/>
                <w:szCs w:val="24"/>
              </w:rPr>
            </w:pPr>
          </w:p>
        </w:tc>
      </w:tr>
      <w:tr w:rsidR="00993C8E" w:rsidRPr="00301E4E" w14:paraId="4F747C74" w14:textId="77777777" w:rsidTr="002B5084">
        <w:trPr>
          <w:jc w:val="center"/>
        </w:trPr>
        <w:tc>
          <w:tcPr>
            <w:tcW w:w="770" w:type="dxa"/>
            <w:tcBorders>
              <w:top w:val="single" w:sz="4" w:space="0" w:color="auto"/>
              <w:left w:val="single" w:sz="4" w:space="0" w:color="auto"/>
              <w:bottom w:val="single" w:sz="4" w:space="0" w:color="auto"/>
              <w:right w:val="single" w:sz="4" w:space="0" w:color="auto"/>
            </w:tcBorders>
          </w:tcPr>
          <w:p w14:paraId="4C36855A" w14:textId="77777777" w:rsidR="00993C8E" w:rsidRPr="00301E4E" w:rsidRDefault="00993C8E" w:rsidP="00993C8E">
            <w:pPr>
              <w:rPr>
                <w:rFonts w:cs="Times New Roman"/>
                <w:sz w:val="24"/>
                <w:szCs w:val="24"/>
              </w:rPr>
            </w:pPr>
          </w:p>
        </w:tc>
        <w:tc>
          <w:tcPr>
            <w:tcW w:w="6737" w:type="dxa"/>
            <w:tcBorders>
              <w:top w:val="single" w:sz="4" w:space="0" w:color="auto"/>
              <w:left w:val="single" w:sz="4" w:space="0" w:color="auto"/>
              <w:bottom w:val="single" w:sz="4" w:space="0" w:color="auto"/>
              <w:right w:val="single" w:sz="4" w:space="0" w:color="auto"/>
            </w:tcBorders>
          </w:tcPr>
          <w:p w14:paraId="62A6A369" w14:textId="77777777" w:rsidR="00993C8E" w:rsidRPr="00301E4E" w:rsidRDefault="0047124C" w:rsidP="00993C8E">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el</m:t>
                  </m:r>
                </m:sub>
                <m:sup>
                  <m:r>
                    <w:rPr>
                      <w:rFonts w:ascii="Cambria Math" w:hAnsi="Cambria Math" w:cs="Times New Roman"/>
                      <w:sz w:val="24"/>
                      <w:szCs w:val="24"/>
                    </w:rPr>
                    <m:t>0</m:t>
                  </m:r>
                </m:sup>
              </m:sSubSup>
            </m:oMath>
            <w:r w:rsidR="007C6EBB" w:rsidRPr="00301E4E">
              <w:rPr>
                <w:rFonts w:cs="Times New Roman"/>
                <w:sz w:val="24"/>
                <w:szCs w:val="24"/>
              </w:rPr>
              <w:t xml:space="preserve"> – elektroenerģijas patēriņš siltumenerģijas ražošanai siltumavotā (MWh/ gadā) pirms projekta īstenošanas</w:t>
            </w:r>
          </w:p>
        </w:tc>
        <w:tc>
          <w:tcPr>
            <w:tcW w:w="2229" w:type="dxa"/>
            <w:tcBorders>
              <w:top w:val="single" w:sz="4" w:space="0" w:color="auto"/>
              <w:left w:val="single" w:sz="4" w:space="0" w:color="auto"/>
              <w:bottom w:val="single" w:sz="4" w:space="0" w:color="auto"/>
              <w:right w:val="single" w:sz="4" w:space="0" w:color="auto"/>
            </w:tcBorders>
          </w:tcPr>
          <w:p w14:paraId="2DD7EB8E" w14:textId="77777777" w:rsidR="00993C8E" w:rsidRPr="00301E4E" w:rsidRDefault="00993C8E" w:rsidP="00993C8E">
            <w:pPr>
              <w:jc w:val="center"/>
              <w:rPr>
                <w:rFonts w:cs="Times New Roman"/>
                <w:sz w:val="24"/>
                <w:szCs w:val="24"/>
              </w:rPr>
            </w:pPr>
          </w:p>
        </w:tc>
      </w:tr>
      <w:tr w:rsidR="00993C8E" w:rsidRPr="00301E4E" w14:paraId="7AF06C20" w14:textId="77777777" w:rsidTr="002B5084">
        <w:trPr>
          <w:jc w:val="center"/>
        </w:trPr>
        <w:tc>
          <w:tcPr>
            <w:tcW w:w="770" w:type="dxa"/>
            <w:tcBorders>
              <w:top w:val="single" w:sz="4" w:space="0" w:color="auto"/>
              <w:left w:val="single" w:sz="4" w:space="0" w:color="auto"/>
              <w:bottom w:val="single" w:sz="4" w:space="0" w:color="auto"/>
              <w:right w:val="single" w:sz="4" w:space="0" w:color="auto"/>
            </w:tcBorders>
          </w:tcPr>
          <w:p w14:paraId="42D74E20" w14:textId="77777777" w:rsidR="00993C8E" w:rsidRPr="00301E4E" w:rsidRDefault="00993C8E" w:rsidP="00993C8E">
            <w:pPr>
              <w:rPr>
                <w:rFonts w:cs="Times New Roman"/>
                <w:sz w:val="24"/>
                <w:szCs w:val="24"/>
              </w:rPr>
            </w:pPr>
          </w:p>
        </w:tc>
        <w:tc>
          <w:tcPr>
            <w:tcW w:w="6737" w:type="dxa"/>
            <w:tcBorders>
              <w:top w:val="single" w:sz="4" w:space="0" w:color="auto"/>
              <w:left w:val="single" w:sz="4" w:space="0" w:color="auto"/>
              <w:bottom w:val="single" w:sz="4" w:space="0" w:color="auto"/>
              <w:right w:val="single" w:sz="4" w:space="0" w:color="auto"/>
            </w:tcBorders>
          </w:tcPr>
          <w:p w14:paraId="58DCEF40" w14:textId="77777777" w:rsidR="00993C8E" w:rsidRPr="00301E4E" w:rsidRDefault="0047124C" w:rsidP="00993C8E">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T</m:t>
                  </m:r>
                </m:sup>
              </m:sSubSup>
            </m:oMath>
            <w:r w:rsidR="00993C8E" w:rsidRPr="00301E4E">
              <w:rPr>
                <w:rFonts w:cs="Times New Roman"/>
                <w:sz w:val="24"/>
                <w:szCs w:val="24"/>
              </w:rPr>
              <w:t xml:space="preserve"> – siltumenerģijas ražošanai patērētais kurināmā daudzums sistēmā (</w:t>
            </w:r>
            <w:proofErr w:type="spellStart"/>
            <w:r w:rsidR="00993C8E" w:rsidRPr="00301E4E">
              <w:rPr>
                <w:rFonts w:cs="Times New Roman"/>
                <w:sz w:val="24"/>
                <w:szCs w:val="24"/>
              </w:rPr>
              <w:t>MWh</w:t>
            </w:r>
            <w:proofErr w:type="spellEnd"/>
            <w:r w:rsidR="00993C8E" w:rsidRPr="00301E4E">
              <w:rPr>
                <w:rFonts w:cs="Times New Roman"/>
                <w:sz w:val="24"/>
                <w:szCs w:val="24"/>
              </w:rPr>
              <w:t>/ gadā) pēc projekta īstenošanas</w:t>
            </w:r>
          </w:p>
        </w:tc>
        <w:tc>
          <w:tcPr>
            <w:tcW w:w="2229" w:type="dxa"/>
            <w:tcBorders>
              <w:top w:val="single" w:sz="4" w:space="0" w:color="auto"/>
              <w:left w:val="single" w:sz="4" w:space="0" w:color="auto"/>
              <w:bottom w:val="single" w:sz="4" w:space="0" w:color="auto"/>
              <w:right w:val="single" w:sz="4" w:space="0" w:color="auto"/>
            </w:tcBorders>
          </w:tcPr>
          <w:p w14:paraId="2ED34AFC" w14:textId="77777777" w:rsidR="00993C8E" w:rsidRPr="00301E4E" w:rsidRDefault="00993C8E" w:rsidP="00993C8E">
            <w:pPr>
              <w:rPr>
                <w:rFonts w:cs="Times New Roman"/>
                <w:sz w:val="24"/>
                <w:szCs w:val="24"/>
              </w:rPr>
            </w:pPr>
          </w:p>
        </w:tc>
      </w:tr>
      <w:tr w:rsidR="00993C8E" w:rsidRPr="00301E4E" w14:paraId="6E9E3773" w14:textId="77777777" w:rsidTr="002B5084">
        <w:trPr>
          <w:jc w:val="center"/>
        </w:trPr>
        <w:tc>
          <w:tcPr>
            <w:tcW w:w="770" w:type="dxa"/>
            <w:tcBorders>
              <w:top w:val="single" w:sz="4" w:space="0" w:color="auto"/>
              <w:left w:val="single" w:sz="4" w:space="0" w:color="auto"/>
              <w:bottom w:val="single" w:sz="4" w:space="0" w:color="auto"/>
              <w:right w:val="single" w:sz="4" w:space="0" w:color="auto"/>
            </w:tcBorders>
          </w:tcPr>
          <w:p w14:paraId="74710BDF" w14:textId="77777777" w:rsidR="00993C8E" w:rsidRPr="00301E4E" w:rsidRDefault="00993C8E" w:rsidP="00993C8E">
            <w:pPr>
              <w:rPr>
                <w:rFonts w:cs="Times New Roman"/>
                <w:sz w:val="24"/>
                <w:szCs w:val="24"/>
              </w:rPr>
            </w:pPr>
          </w:p>
        </w:tc>
        <w:tc>
          <w:tcPr>
            <w:tcW w:w="6737" w:type="dxa"/>
            <w:tcBorders>
              <w:top w:val="single" w:sz="4" w:space="0" w:color="auto"/>
              <w:left w:val="single" w:sz="4" w:space="0" w:color="auto"/>
              <w:bottom w:val="single" w:sz="4" w:space="0" w:color="auto"/>
              <w:right w:val="single" w:sz="4" w:space="0" w:color="auto"/>
            </w:tcBorders>
          </w:tcPr>
          <w:p w14:paraId="2FE15AC8" w14:textId="77777777" w:rsidR="00993C8E" w:rsidRPr="00301E4E" w:rsidRDefault="0047124C" w:rsidP="00993C8E">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T</m:t>
                  </m:r>
                </m:sup>
              </m:sSubSup>
            </m:oMath>
            <w:r w:rsidR="007C6EBB" w:rsidRPr="00301E4E">
              <w:rPr>
                <w:rFonts w:cs="Times New Roman"/>
                <w:sz w:val="24"/>
                <w:szCs w:val="24"/>
              </w:rPr>
              <w:t xml:space="preserve"> – kurināmā patēriņš siltumenerģijas ražošanai siltumavotā (MWh/ gadā) pēc projekta īstenošanas</w:t>
            </w:r>
          </w:p>
        </w:tc>
        <w:tc>
          <w:tcPr>
            <w:tcW w:w="2229" w:type="dxa"/>
            <w:tcBorders>
              <w:top w:val="single" w:sz="4" w:space="0" w:color="auto"/>
              <w:left w:val="single" w:sz="4" w:space="0" w:color="auto"/>
              <w:bottom w:val="single" w:sz="4" w:space="0" w:color="auto"/>
              <w:right w:val="single" w:sz="4" w:space="0" w:color="auto"/>
            </w:tcBorders>
          </w:tcPr>
          <w:p w14:paraId="73646C5E" w14:textId="77777777" w:rsidR="00993C8E" w:rsidRPr="00301E4E" w:rsidRDefault="00993C8E" w:rsidP="00993C8E">
            <w:pPr>
              <w:rPr>
                <w:rFonts w:cs="Times New Roman"/>
                <w:sz w:val="24"/>
                <w:szCs w:val="24"/>
              </w:rPr>
            </w:pPr>
          </w:p>
        </w:tc>
      </w:tr>
      <w:tr w:rsidR="007C6EBB" w:rsidRPr="00301E4E" w14:paraId="2DB02499" w14:textId="77777777" w:rsidTr="002B5084">
        <w:trPr>
          <w:jc w:val="center"/>
        </w:trPr>
        <w:tc>
          <w:tcPr>
            <w:tcW w:w="770" w:type="dxa"/>
            <w:tcBorders>
              <w:top w:val="single" w:sz="4" w:space="0" w:color="auto"/>
              <w:left w:val="single" w:sz="4" w:space="0" w:color="auto"/>
              <w:bottom w:val="single" w:sz="4" w:space="0" w:color="auto"/>
              <w:right w:val="single" w:sz="4" w:space="0" w:color="auto"/>
            </w:tcBorders>
          </w:tcPr>
          <w:p w14:paraId="46C226CC" w14:textId="77777777" w:rsidR="007C6EBB" w:rsidRPr="00301E4E" w:rsidRDefault="007C6EBB" w:rsidP="00993C8E">
            <w:pPr>
              <w:rPr>
                <w:rFonts w:cs="Times New Roman"/>
                <w:sz w:val="24"/>
                <w:szCs w:val="24"/>
              </w:rPr>
            </w:pPr>
          </w:p>
        </w:tc>
        <w:tc>
          <w:tcPr>
            <w:tcW w:w="6737" w:type="dxa"/>
            <w:tcBorders>
              <w:top w:val="single" w:sz="4" w:space="0" w:color="auto"/>
              <w:left w:val="single" w:sz="4" w:space="0" w:color="auto"/>
              <w:bottom w:val="single" w:sz="4" w:space="0" w:color="auto"/>
              <w:right w:val="single" w:sz="4" w:space="0" w:color="auto"/>
            </w:tcBorders>
          </w:tcPr>
          <w:p w14:paraId="215728DE" w14:textId="77777777" w:rsidR="007C6EBB" w:rsidRPr="00301E4E" w:rsidRDefault="0047124C" w:rsidP="00993C8E">
            <w:pPr>
              <w:rPr>
                <w:rFonts w:eastAsia="Calibri"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el</m:t>
                  </m:r>
                </m:sub>
                <m:sup>
                  <m:r>
                    <w:rPr>
                      <w:rFonts w:ascii="Cambria Math" w:hAnsi="Cambria Math" w:cs="Times New Roman"/>
                      <w:sz w:val="24"/>
                      <w:szCs w:val="24"/>
                    </w:rPr>
                    <m:t>T</m:t>
                  </m:r>
                </m:sup>
              </m:sSubSup>
            </m:oMath>
            <w:r w:rsidR="007C6EBB" w:rsidRPr="00301E4E">
              <w:rPr>
                <w:rFonts w:cs="Times New Roman"/>
                <w:sz w:val="24"/>
                <w:szCs w:val="24"/>
              </w:rPr>
              <w:t xml:space="preserve"> – elektroenerģijas patēriņš siltumenerģijas ražošanai siltumavotā (MWh/ gadā) pēc projekta īstenošanas</w:t>
            </w:r>
          </w:p>
        </w:tc>
        <w:tc>
          <w:tcPr>
            <w:tcW w:w="2229" w:type="dxa"/>
            <w:tcBorders>
              <w:top w:val="single" w:sz="4" w:space="0" w:color="auto"/>
              <w:left w:val="single" w:sz="4" w:space="0" w:color="auto"/>
              <w:bottom w:val="single" w:sz="4" w:space="0" w:color="auto"/>
              <w:right w:val="single" w:sz="4" w:space="0" w:color="auto"/>
            </w:tcBorders>
          </w:tcPr>
          <w:p w14:paraId="27C78E70" w14:textId="77777777" w:rsidR="007C6EBB" w:rsidRPr="00301E4E" w:rsidRDefault="007C6EBB" w:rsidP="00993C8E">
            <w:pPr>
              <w:rPr>
                <w:rFonts w:cs="Times New Roman"/>
                <w:sz w:val="24"/>
                <w:szCs w:val="24"/>
              </w:rPr>
            </w:pPr>
          </w:p>
        </w:tc>
      </w:tr>
      <w:tr w:rsidR="00993C8E" w:rsidRPr="00301E4E" w14:paraId="6D30FDC2" w14:textId="77777777" w:rsidTr="002B5084">
        <w:trPr>
          <w:jc w:val="center"/>
        </w:trPr>
        <w:tc>
          <w:tcPr>
            <w:tcW w:w="770" w:type="dxa"/>
            <w:tcBorders>
              <w:top w:val="single" w:sz="4" w:space="0" w:color="auto"/>
              <w:left w:val="single" w:sz="4" w:space="0" w:color="auto"/>
              <w:bottom w:val="single" w:sz="4" w:space="0" w:color="auto"/>
              <w:right w:val="single" w:sz="4" w:space="0" w:color="auto"/>
            </w:tcBorders>
          </w:tcPr>
          <w:p w14:paraId="5978C71D" w14:textId="77777777" w:rsidR="00993C8E" w:rsidRPr="00301E4E" w:rsidRDefault="00993C8E" w:rsidP="00993C8E">
            <w:pPr>
              <w:rPr>
                <w:rFonts w:cs="Times New Roman"/>
                <w:sz w:val="24"/>
                <w:szCs w:val="24"/>
              </w:rPr>
            </w:pPr>
          </w:p>
        </w:tc>
        <w:tc>
          <w:tcPr>
            <w:tcW w:w="6737" w:type="dxa"/>
            <w:tcBorders>
              <w:top w:val="single" w:sz="4" w:space="0" w:color="auto"/>
              <w:left w:val="single" w:sz="4" w:space="0" w:color="auto"/>
              <w:bottom w:val="single" w:sz="4" w:space="0" w:color="auto"/>
              <w:right w:val="single" w:sz="4" w:space="0" w:color="auto"/>
            </w:tcBorders>
          </w:tcPr>
          <w:p w14:paraId="097B92F5" w14:textId="77777777" w:rsidR="00993C8E" w:rsidRPr="00301E4E" w:rsidRDefault="0047124C" w:rsidP="00993C8E">
            <w:pPr>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m:t>
                  </m:r>
                </m:sub>
              </m:sSub>
            </m:oMath>
            <w:r w:rsidR="00993C8E" w:rsidRPr="00301E4E">
              <w:rPr>
                <w:rFonts w:cs="Times New Roman"/>
                <w:sz w:val="24"/>
                <w:szCs w:val="24"/>
              </w:rPr>
              <w:t xml:space="preserve"> – projektam pieprasītais KF līdzfinansējums (</w:t>
            </w:r>
            <w:proofErr w:type="spellStart"/>
            <w:r w:rsidR="00993C8E" w:rsidRPr="00301E4E">
              <w:rPr>
                <w:rFonts w:cs="Times New Roman"/>
                <w:i/>
                <w:sz w:val="24"/>
                <w:szCs w:val="24"/>
              </w:rPr>
              <w:t>euro</w:t>
            </w:r>
            <w:proofErr w:type="spellEnd"/>
            <w:r w:rsidR="00993C8E" w:rsidRPr="00301E4E">
              <w:rPr>
                <w:rFonts w:cs="Times New Roman"/>
                <w:sz w:val="24"/>
                <w:szCs w:val="24"/>
              </w:rPr>
              <w:t>)</w:t>
            </w:r>
          </w:p>
        </w:tc>
        <w:tc>
          <w:tcPr>
            <w:tcW w:w="2229" w:type="dxa"/>
            <w:tcBorders>
              <w:top w:val="single" w:sz="4" w:space="0" w:color="auto"/>
              <w:left w:val="single" w:sz="4" w:space="0" w:color="auto"/>
              <w:bottom w:val="single" w:sz="4" w:space="0" w:color="auto"/>
              <w:right w:val="single" w:sz="4" w:space="0" w:color="auto"/>
            </w:tcBorders>
          </w:tcPr>
          <w:p w14:paraId="64C1784D" w14:textId="77777777" w:rsidR="00993C8E" w:rsidRPr="00301E4E" w:rsidRDefault="00993C8E" w:rsidP="00993C8E">
            <w:pPr>
              <w:rPr>
                <w:rFonts w:cs="Times New Roman"/>
                <w:sz w:val="24"/>
                <w:szCs w:val="24"/>
              </w:rPr>
            </w:pPr>
          </w:p>
        </w:tc>
      </w:tr>
    </w:tbl>
    <w:p w14:paraId="0B83E8E0" w14:textId="77777777" w:rsidR="00993C8E" w:rsidRPr="00301E4E" w:rsidRDefault="00993C8E" w:rsidP="0041209D">
      <w:pPr>
        <w:rPr>
          <w:rFonts w:ascii="Times New Roman" w:hAnsi="Times New Roman" w:cs="Times New Roman"/>
          <w:b/>
          <w:i/>
          <w:sz w:val="24"/>
          <w:szCs w:val="24"/>
        </w:rPr>
      </w:pPr>
    </w:p>
    <w:tbl>
      <w:tblPr>
        <w:tblStyle w:val="TableGrid"/>
        <w:tblW w:w="0" w:type="auto"/>
        <w:jc w:val="center"/>
        <w:tblInd w:w="0" w:type="dxa"/>
        <w:tblLook w:val="04A0" w:firstRow="1" w:lastRow="0" w:firstColumn="1" w:lastColumn="0" w:noHBand="0" w:noVBand="1"/>
      </w:tblPr>
      <w:tblGrid>
        <w:gridCol w:w="770"/>
        <w:gridCol w:w="6739"/>
        <w:gridCol w:w="2227"/>
      </w:tblGrid>
      <w:tr w:rsidR="007C6EBB" w:rsidRPr="00301E4E" w14:paraId="3E64A023"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hideMark/>
          </w:tcPr>
          <w:p w14:paraId="5E899458" w14:textId="77777777" w:rsidR="007C6EBB" w:rsidRPr="00301E4E" w:rsidRDefault="007C6EBB" w:rsidP="007C6EBB">
            <w:pPr>
              <w:jc w:val="center"/>
              <w:rPr>
                <w:rFonts w:cs="Times New Roman"/>
                <w:b/>
                <w:sz w:val="24"/>
                <w:szCs w:val="24"/>
              </w:rPr>
            </w:pPr>
            <w:proofErr w:type="spellStart"/>
            <w:r w:rsidRPr="00301E4E">
              <w:rPr>
                <w:rFonts w:cs="Times New Roman"/>
                <w:b/>
                <w:sz w:val="24"/>
                <w:szCs w:val="24"/>
              </w:rPr>
              <w:t>Kval</w:t>
            </w:r>
            <w:proofErr w:type="spellEnd"/>
            <w:r w:rsidRPr="00301E4E">
              <w:rPr>
                <w:rFonts w:cs="Times New Roman"/>
                <w:b/>
                <w:sz w:val="24"/>
                <w:szCs w:val="24"/>
              </w:rPr>
              <w:t xml:space="preserve">. </w:t>
            </w:r>
            <w:proofErr w:type="spellStart"/>
            <w:r w:rsidRPr="00301E4E">
              <w:rPr>
                <w:rFonts w:cs="Times New Roman"/>
                <w:b/>
                <w:sz w:val="24"/>
                <w:szCs w:val="24"/>
              </w:rPr>
              <w:t>krit</w:t>
            </w:r>
            <w:proofErr w:type="spellEnd"/>
            <w:r w:rsidRPr="00301E4E">
              <w:rPr>
                <w:rFonts w:cs="Times New Roman"/>
                <w:b/>
                <w:sz w:val="24"/>
                <w:szCs w:val="24"/>
              </w:rPr>
              <w:t>. Nr.</w:t>
            </w:r>
          </w:p>
        </w:tc>
        <w:tc>
          <w:tcPr>
            <w:tcW w:w="8592" w:type="dxa"/>
            <w:tcBorders>
              <w:top w:val="single" w:sz="4" w:space="0" w:color="auto"/>
              <w:left w:val="single" w:sz="4" w:space="0" w:color="auto"/>
              <w:bottom w:val="single" w:sz="4" w:space="0" w:color="auto"/>
              <w:right w:val="single" w:sz="4" w:space="0" w:color="auto"/>
            </w:tcBorders>
            <w:hideMark/>
          </w:tcPr>
          <w:p w14:paraId="5F0CCBEF" w14:textId="77777777" w:rsidR="007C6EBB" w:rsidRPr="00301E4E" w:rsidRDefault="007C6EBB" w:rsidP="007C6EBB">
            <w:pPr>
              <w:jc w:val="center"/>
              <w:rPr>
                <w:rFonts w:cs="Times New Roman"/>
                <w:b/>
                <w:sz w:val="24"/>
                <w:szCs w:val="24"/>
              </w:rPr>
            </w:pPr>
            <w:r w:rsidRPr="00301E4E">
              <w:rPr>
                <w:rFonts w:cs="Times New Roman"/>
                <w:b/>
                <w:sz w:val="24"/>
                <w:szCs w:val="24"/>
              </w:rPr>
              <w:t>Rādītājs</w:t>
            </w:r>
          </w:p>
        </w:tc>
        <w:tc>
          <w:tcPr>
            <w:tcW w:w="2687" w:type="dxa"/>
            <w:tcBorders>
              <w:top w:val="single" w:sz="4" w:space="0" w:color="auto"/>
              <w:left w:val="single" w:sz="4" w:space="0" w:color="auto"/>
              <w:bottom w:val="single" w:sz="4" w:space="0" w:color="auto"/>
              <w:right w:val="single" w:sz="4" w:space="0" w:color="auto"/>
            </w:tcBorders>
            <w:hideMark/>
          </w:tcPr>
          <w:p w14:paraId="08F8731C" w14:textId="77777777" w:rsidR="007C6EBB" w:rsidRPr="00301E4E" w:rsidRDefault="007C6EBB" w:rsidP="007C6EBB">
            <w:pPr>
              <w:jc w:val="center"/>
              <w:rPr>
                <w:rFonts w:cs="Times New Roman"/>
                <w:b/>
                <w:sz w:val="24"/>
                <w:szCs w:val="24"/>
              </w:rPr>
            </w:pPr>
            <w:r w:rsidRPr="00301E4E">
              <w:rPr>
                <w:rFonts w:cs="Times New Roman"/>
                <w:b/>
                <w:sz w:val="24"/>
                <w:szCs w:val="24"/>
              </w:rPr>
              <w:t>Vērtība</w:t>
            </w:r>
          </w:p>
        </w:tc>
      </w:tr>
      <w:tr w:rsidR="007C6EBB" w:rsidRPr="00301E4E" w14:paraId="36CF8D9A"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35602393" w14:textId="77777777" w:rsidR="007C6EBB" w:rsidRPr="00301E4E" w:rsidRDefault="007C6EBB" w:rsidP="00DA033A">
            <w:pPr>
              <w:jc w:val="center"/>
              <w:rPr>
                <w:rFonts w:cs="Times New Roman"/>
                <w:b/>
                <w:sz w:val="24"/>
                <w:szCs w:val="24"/>
              </w:rPr>
            </w:pPr>
            <w:r w:rsidRPr="00301E4E">
              <w:rPr>
                <w:rFonts w:cs="Times New Roman"/>
                <w:b/>
                <w:sz w:val="24"/>
                <w:szCs w:val="24"/>
              </w:rPr>
              <w:t>6</w:t>
            </w:r>
          </w:p>
        </w:tc>
        <w:tc>
          <w:tcPr>
            <w:tcW w:w="11279" w:type="dxa"/>
            <w:gridSpan w:val="2"/>
            <w:tcBorders>
              <w:top w:val="single" w:sz="4" w:space="0" w:color="auto"/>
              <w:left w:val="single" w:sz="4" w:space="0" w:color="auto"/>
              <w:bottom w:val="single" w:sz="4" w:space="0" w:color="auto"/>
              <w:right w:val="single" w:sz="4" w:space="0" w:color="auto"/>
            </w:tcBorders>
          </w:tcPr>
          <w:p w14:paraId="44419578" w14:textId="77777777" w:rsidR="007C6EBB" w:rsidRPr="00301E4E" w:rsidRDefault="00DA033A" w:rsidP="007564D2">
            <w:pPr>
              <w:jc w:val="both"/>
              <w:rPr>
                <w:rFonts w:cs="Times New Roman"/>
                <w:b/>
                <w:i/>
                <w:sz w:val="24"/>
                <w:szCs w:val="24"/>
              </w:rPr>
            </w:pPr>
            <w:r w:rsidRPr="00301E4E">
              <w:rPr>
                <w:rFonts w:cs="Times New Roman"/>
                <w:b/>
                <w:i/>
                <w:sz w:val="24"/>
                <w:szCs w:val="24"/>
              </w:rPr>
              <w:t xml:space="preserve">Īstenojot tā  </w:t>
            </w:r>
            <w:proofErr w:type="spellStart"/>
            <w:r w:rsidRPr="00301E4E">
              <w:rPr>
                <w:rFonts w:cs="Times New Roman"/>
                <w:b/>
                <w:i/>
                <w:sz w:val="24"/>
                <w:szCs w:val="24"/>
              </w:rPr>
              <w:t>siltumavota</w:t>
            </w:r>
            <w:proofErr w:type="spellEnd"/>
            <w:r w:rsidRPr="00301E4E">
              <w:rPr>
                <w:rFonts w:cs="Times New Roman"/>
                <w:b/>
                <w:i/>
                <w:sz w:val="24"/>
                <w:szCs w:val="24"/>
              </w:rPr>
              <w:t xml:space="preserve"> efektivitātes paaugstināšanu, kurā pirms projekta īstenošanas tiek izmantoti atjaunojamie energoresursi, ir panākts siltumenerģijas ražošanai patērētā kurināmā un elektroenerģijas ietaupījums, kas iegūts, attiecinot gadā ietaupīto kurināmā un elektroenerģijas apjomu (megavatstundās) pret gadā patērēto kurināmā un elektroenerģijas apjomu (megavatstundās) pirms projekta īstenošanas, un tas ir</w:t>
            </w:r>
            <w:r w:rsidR="007C6EBB" w:rsidRPr="00301E4E">
              <w:rPr>
                <w:rFonts w:cs="Times New Roman"/>
                <w:b/>
                <w:i/>
                <w:sz w:val="24"/>
                <w:szCs w:val="24"/>
              </w:rPr>
              <w:t>:</w:t>
            </w:r>
          </w:p>
          <w:p w14:paraId="230FF8FC" w14:textId="77777777" w:rsidR="007C6EBB" w:rsidRPr="00301E4E" w:rsidRDefault="0047124C" w:rsidP="007C6EBB">
            <w:pPr>
              <w:jc w:val="both"/>
              <w:rPr>
                <w:rFonts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rel</m:t>
                    </m:r>
                  </m:sub>
                  <m:sup>
                    <m:r>
                      <w:rPr>
                        <w:rFonts w:ascii="Cambria Math" w:hAnsi="Cambria Math" w:cs="Times New Roman"/>
                        <w:sz w:val="24"/>
                        <w:szCs w:val="24"/>
                      </w:rPr>
                      <m:t>rel</m:t>
                    </m:r>
                  </m:sup>
                </m:sSubSup>
                <m:r>
                  <w:rPr>
                    <w:rFonts w:ascii="Cambria Math" w:hAnsi="Cambria Math" w:cs="Times New Roman"/>
                    <w:sz w:val="24"/>
                    <w:szCs w:val="24"/>
                  </w:rPr>
                  <m:t xml:space="preserve">= </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0</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el</m:t>
                        </m:r>
                      </m:sub>
                      <m:sup>
                        <m:r>
                          <w:rPr>
                            <w:rFonts w:ascii="Cambria Math" w:hAnsi="Cambria Math" w:cs="Times New Roman"/>
                            <w:sz w:val="24"/>
                            <w:szCs w:val="24"/>
                          </w:rPr>
                          <m:t>0</m:t>
                        </m:r>
                      </m:sup>
                    </m:sSubSup>
                    <m:r>
                      <w:rPr>
                        <w:rFonts w:ascii="Cambria Math" w:hAnsi="Cambria Math" w:cs="Times New Roman"/>
                        <w:sz w:val="24"/>
                        <w:szCs w:val="24"/>
                      </w:rPr>
                      <m:t>) -(</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el</m:t>
                        </m:r>
                      </m:sub>
                      <m:sup>
                        <m:r>
                          <w:rPr>
                            <w:rFonts w:ascii="Cambria Math" w:hAnsi="Cambria Math" w:cs="Times New Roman"/>
                            <w:sz w:val="24"/>
                            <w:szCs w:val="24"/>
                          </w:rPr>
                          <m:t>T</m:t>
                        </m:r>
                      </m:sup>
                    </m:sSubSup>
                    <m:r>
                      <w:rPr>
                        <w:rFonts w:ascii="Cambria Math" w:hAnsi="Cambria Math" w:cs="Times New Roman"/>
                        <w:sz w:val="24"/>
                        <w:szCs w:val="24"/>
                      </w:rPr>
                      <m:t>)</m:t>
                    </m:r>
                  </m:num>
                  <m:den>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0</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el</m:t>
                        </m:r>
                      </m:sub>
                      <m:sup>
                        <m:r>
                          <w:rPr>
                            <w:rFonts w:ascii="Cambria Math" w:hAnsi="Cambria Math" w:cs="Times New Roman"/>
                            <w:sz w:val="24"/>
                            <w:szCs w:val="24"/>
                          </w:rPr>
                          <m:t>0</m:t>
                        </m:r>
                      </m:sup>
                    </m:sSubSup>
                  </m:den>
                </m:f>
                <m:r>
                  <w:rPr>
                    <w:rFonts w:ascii="Cambria Math" w:hAnsi="Cambria Math" w:cs="Times New Roman"/>
                    <w:sz w:val="24"/>
                    <w:szCs w:val="24"/>
                  </w:rPr>
                  <m:t xml:space="preserve"> ×100</m:t>
                </m:r>
              </m:oMath>
            </m:oMathPara>
          </w:p>
        </w:tc>
      </w:tr>
      <w:tr w:rsidR="007C6EBB" w:rsidRPr="00301E4E" w14:paraId="58238096"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53780D4F"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3FA36AAA" w14:textId="77777777" w:rsidR="007C6EBB" w:rsidRPr="00301E4E" w:rsidRDefault="0047124C" w:rsidP="007C6EBB">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rel</m:t>
                  </m:r>
                </m:sub>
                <m:sup>
                  <m:r>
                    <w:rPr>
                      <w:rFonts w:ascii="Cambria Math" w:hAnsi="Cambria Math" w:cs="Times New Roman"/>
                      <w:sz w:val="24"/>
                      <w:szCs w:val="24"/>
                    </w:rPr>
                    <m:t>rel</m:t>
                  </m:r>
                </m:sup>
              </m:sSubSup>
            </m:oMath>
            <w:r w:rsidR="007C6EBB" w:rsidRPr="00301E4E">
              <w:rPr>
                <w:rFonts w:cs="Times New Roman"/>
                <w:sz w:val="24"/>
                <w:szCs w:val="24"/>
              </w:rPr>
              <w:t xml:space="preserve"> – siltumenerģijas ražošanai patērētā kurināmā un elektroenerģijas ietaupījums</w:t>
            </w:r>
          </w:p>
        </w:tc>
        <w:tc>
          <w:tcPr>
            <w:tcW w:w="2687" w:type="dxa"/>
            <w:tcBorders>
              <w:top w:val="single" w:sz="4" w:space="0" w:color="auto"/>
              <w:left w:val="single" w:sz="4" w:space="0" w:color="auto"/>
              <w:bottom w:val="single" w:sz="4" w:space="0" w:color="auto"/>
              <w:right w:val="single" w:sz="4" w:space="0" w:color="auto"/>
            </w:tcBorders>
          </w:tcPr>
          <w:p w14:paraId="7B3FC2DD" w14:textId="77777777" w:rsidR="007C6EBB" w:rsidRPr="00301E4E" w:rsidRDefault="007C6EBB" w:rsidP="007C6EBB">
            <w:pPr>
              <w:jc w:val="center"/>
              <w:rPr>
                <w:rFonts w:cs="Times New Roman"/>
                <w:sz w:val="24"/>
                <w:szCs w:val="24"/>
              </w:rPr>
            </w:pPr>
          </w:p>
        </w:tc>
      </w:tr>
      <w:tr w:rsidR="007C6EBB" w:rsidRPr="00301E4E" w14:paraId="2B71B90A"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6508CE56"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1DE09CE6" w14:textId="77777777" w:rsidR="007C6EBB" w:rsidRPr="00301E4E" w:rsidRDefault="0047124C" w:rsidP="007C6EBB">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0</m:t>
                  </m:r>
                </m:sup>
              </m:sSubSup>
            </m:oMath>
            <w:r w:rsidR="007C6EBB" w:rsidRPr="00301E4E">
              <w:rPr>
                <w:rFonts w:cs="Times New Roman"/>
                <w:sz w:val="24"/>
                <w:szCs w:val="24"/>
              </w:rPr>
              <w:t xml:space="preserve"> – kurināmā patēriņš siltumenerģijas ražošanai siltumavotā (MWh) pirms projekta īstenošanas</w:t>
            </w:r>
          </w:p>
        </w:tc>
        <w:tc>
          <w:tcPr>
            <w:tcW w:w="2687" w:type="dxa"/>
            <w:tcBorders>
              <w:top w:val="single" w:sz="4" w:space="0" w:color="auto"/>
              <w:left w:val="single" w:sz="4" w:space="0" w:color="auto"/>
              <w:bottom w:val="single" w:sz="4" w:space="0" w:color="auto"/>
              <w:right w:val="single" w:sz="4" w:space="0" w:color="auto"/>
            </w:tcBorders>
          </w:tcPr>
          <w:p w14:paraId="4CEFED5C" w14:textId="77777777" w:rsidR="007C6EBB" w:rsidRPr="00301E4E" w:rsidRDefault="007C6EBB" w:rsidP="007C6EBB">
            <w:pPr>
              <w:jc w:val="center"/>
              <w:rPr>
                <w:rFonts w:cs="Times New Roman"/>
                <w:sz w:val="24"/>
                <w:szCs w:val="24"/>
              </w:rPr>
            </w:pPr>
          </w:p>
        </w:tc>
      </w:tr>
      <w:tr w:rsidR="007C6EBB" w:rsidRPr="00301E4E" w14:paraId="2FC9C988"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44D48D93"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29480B2F" w14:textId="77777777" w:rsidR="007C6EBB" w:rsidRPr="00301E4E" w:rsidRDefault="0047124C" w:rsidP="007C6EBB">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T</m:t>
                  </m:r>
                </m:sup>
              </m:sSubSup>
            </m:oMath>
            <w:r w:rsidR="007C6EBB" w:rsidRPr="00301E4E">
              <w:rPr>
                <w:rFonts w:cs="Times New Roman"/>
                <w:sz w:val="24"/>
                <w:szCs w:val="24"/>
              </w:rPr>
              <w:t xml:space="preserve"> – kurināmā patēriņš siltumenerģijas ražošanai siltumavotā (MWh) pēc projekta īstenošanas</w:t>
            </w:r>
          </w:p>
        </w:tc>
        <w:tc>
          <w:tcPr>
            <w:tcW w:w="2687" w:type="dxa"/>
            <w:tcBorders>
              <w:top w:val="single" w:sz="4" w:space="0" w:color="auto"/>
              <w:left w:val="single" w:sz="4" w:space="0" w:color="auto"/>
              <w:bottom w:val="single" w:sz="4" w:space="0" w:color="auto"/>
              <w:right w:val="single" w:sz="4" w:space="0" w:color="auto"/>
            </w:tcBorders>
          </w:tcPr>
          <w:p w14:paraId="4BE1C830" w14:textId="77777777" w:rsidR="007C6EBB" w:rsidRPr="00301E4E" w:rsidRDefault="007C6EBB" w:rsidP="007C6EBB">
            <w:pPr>
              <w:jc w:val="center"/>
              <w:rPr>
                <w:rFonts w:cs="Times New Roman"/>
                <w:sz w:val="24"/>
                <w:szCs w:val="24"/>
              </w:rPr>
            </w:pPr>
          </w:p>
        </w:tc>
      </w:tr>
      <w:tr w:rsidR="007C6EBB" w:rsidRPr="00301E4E" w14:paraId="3020D8FF"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6B45360D"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59379425" w14:textId="77777777" w:rsidR="007C6EBB" w:rsidRPr="00301E4E" w:rsidRDefault="0047124C" w:rsidP="007C6EBB">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el</m:t>
                  </m:r>
                </m:sub>
                <m:sup>
                  <m:r>
                    <w:rPr>
                      <w:rFonts w:ascii="Cambria Math" w:hAnsi="Cambria Math" w:cs="Times New Roman"/>
                      <w:sz w:val="24"/>
                      <w:szCs w:val="24"/>
                    </w:rPr>
                    <m:t>0</m:t>
                  </m:r>
                </m:sup>
              </m:sSubSup>
            </m:oMath>
            <w:r w:rsidR="007C6EBB" w:rsidRPr="00301E4E">
              <w:rPr>
                <w:rFonts w:cs="Times New Roman"/>
                <w:sz w:val="24"/>
                <w:szCs w:val="24"/>
              </w:rPr>
              <w:t xml:space="preserve"> – elektroenerģijas patēriņš siltumenerģijas ražošanai </w:t>
            </w:r>
            <w:proofErr w:type="spellStart"/>
            <w:r w:rsidR="007C6EBB" w:rsidRPr="00301E4E">
              <w:rPr>
                <w:rFonts w:cs="Times New Roman"/>
                <w:sz w:val="24"/>
                <w:szCs w:val="24"/>
              </w:rPr>
              <w:t>siltumavotā</w:t>
            </w:r>
            <w:proofErr w:type="spellEnd"/>
            <w:r w:rsidR="007C6EBB" w:rsidRPr="00301E4E">
              <w:rPr>
                <w:rFonts w:cs="Times New Roman"/>
                <w:sz w:val="24"/>
                <w:szCs w:val="24"/>
              </w:rPr>
              <w:t xml:space="preserve"> (</w:t>
            </w:r>
            <w:proofErr w:type="spellStart"/>
            <w:r w:rsidR="007C6EBB" w:rsidRPr="00301E4E">
              <w:rPr>
                <w:rFonts w:cs="Times New Roman"/>
                <w:sz w:val="24"/>
                <w:szCs w:val="24"/>
              </w:rPr>
              <w:t>MWh</w:t>
            </w:r>
            <w:proofErr w:type="spellEnd"/>
            <w:r w:rsidR="007C6EBB" w:rsidRPr="00301E4E">
              <w:rPr>
                <w:rFonts w:cs="Times New Roman"/>
                <w:sz w:val="24"/>
                <w:szCs w:val="24"/>
              </w:rPr>
              <w:t>) pirms projekta īstenošanas</w:t>
            </w:r>
          </w:p>
        </w:tc>
        <w:tc>
          <w:tcPr>
            <w:tcW w:w="2687" w:type="dxa"/>
            <w:tcBorders>
              <w:top w:val="single" w:sz="4" w:space="0" w:color="auto"/>
              <w:left w:val="single" w:sz="4" w:space="0" w:color="auto"/>
              <w:bottom w:val="single" w:sz="4" w:space="0" w:color="auto"/>
              <w:right w:val="single" w:sz="4" w:space="0" w:color="auto"/>
            </w:tcBorders>
          </w:tcPr>
          <w:p w14:paraId="443B405C" w14:textId="77777777" w:rsidR="007C6EBB" w:rsidRPr="00301E4E" w:rsidRDefault="007C6EBB" w:rsidP="007C6EBB">
            <w:pPr>
              <w:rPr>
                <w:rFonts w:cs="Times New Roman"/>
                <w:sz w:val="24"/>
                <w:szCs w:val="24"/>
              </w:rPr>
            </w:pPr>
          </w:p>
        </w:tc>
      </w:tr>
      <w:tr w:rsidR="007C6EBB" w:rsidRPr="00301E4E" w14:paraId="6C6A8BD8"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773184BA"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41BDC875" w14:textId="77777777" w:rsidR="007C6EBB" w:rsidRPr="00301E4E" w:rsidRDefault="0047124C" w:rsidP="007C6EBB">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el</m:t>
                  </m:r>
                </m:sub>
                <m:sup>
                  <m:r>
                    <w:rPr>
                      <w:rFonts w:ascii="Cambria Math" w:hAnsi="Cambria Math" w:cs="Times New Roman"/>
                      <w:sz w:val="24"/>
                      <w:szCs w:val="24"/>
                    </w:rPr>
                    <m:t>T</m:t>
                  </m:r>
                </m:sup>
              </m:sSubSup>
            </m:oMath>
            <w:r w:rsidR="007C6EBB" w:rsidRPr="00301E4E">
              <w:rPr>
                <w:rFonts w:cs="Times New Roman"/>
                <w:sz w:val="24"/>
                <w:szCs w:val="24"/>
              </w:rPr>
              <w:t xml:space="preserve"> – elektroenerģijas patēriņš siltumenerģijas ražošanai siltumavotā (MWh) pēc projekta īstenošanas</w:t>
            </w:r>
          </w:p>
        </w:tc>
        <w:tc>
          <w:tcPr>
            <w:tcW w:w="2687" w:type="dxa"/>
            <w:tcBorders>
              <w:top w:val="single" w:sz="4" w:space="0" w:color="auto"/>
              <w:left w:val="single" w:sz="4" w:space="0" w:color="auto"/>
              <w:bottom w:val="single" w:sz="4" w:space="0" w:color="auto"/>
              <w:right w:val="single" w:sz="4" w:space="0" w:color="auto"/>
            </w:tcBorders>
          </w:tcPr>
          <w:p w14:paraId="28C01822" w14:textId="77777777" w:rsidR="007C6EBB" w:rsidRPr="00301E4E" w:rsidRDefault="007C6EBB" w:rsidP="007C6EBB">
            <w:pPr>
              <w:rPr>
                <w:rFonts w:cs="Times New Roman"/>
                <w:sz w:val="24"/>
                <w:szCs w:val="24"/>
              </w:rPr>
            </w:pPr>
          </w:p>
        </w:tc>
      </w:tr>
    </w:tbl>
    <w:p w14:paraId="4E83BFD9" w14:textId="77777777" w:rsidR="007C6EBB" w:rsidRPr="00301E4E" w:rsidRDefault="007C6EBB" w:rsidP="0041209D">
      <w:pPr>
        <w:rPr>
          <w:rFonts w:ascii="Times New Roman" w:hAnsi="Times New Roman" w:cs="Times New Roman"/>
          <w:b/>
          <w:i/>
          <w:sz w:val="24"/>
          <w:szCs w:val="24"/>
        </w:rPr>
      </w:pPr>
    </w:p>
    <w:tbl>
      <w:tblPr>
        <w:tblStyle w:val="TableGrid"/>
        <w:tblW w:w="0" w:type="auto"/>
        <w:jc w:val="center"/>
        <w:tblInd w:w="0" w:type="dxa"/>
        <w:tblLook w:val="04A0" w:firstRow="1" w:lastRow="0" w:firstColumn="1" w:lastColumn="0" w:noHBand="0" w:noVBand="1"/>
      </w:tblPr>
      <w:tblGrid>
        <w:gridCol w:w="770"/>
        <w:gridCol w:w="6737"/>
        <w:gridCol w:w="2229"/>
      </w:tblGrid>
      <w:tr w:rsidR="007C6EBB" w:rsidRPr="00301E4E" w14:paraId="28E9F777"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hideMark/>
          </w:tcPr>
          <w:p w14:paraId="2F63D4B4" w14:textId="77777777" w:rsidR="007C6EBB" w:rsidRPr="00301E4E" w:rsidRDefault="007C6EBB" w:rsidP="007C6EBB">
            <w:pPr>
              <w:jc w:val="center"/>
              <w:rPr>
                <w:rFonts w:cs="Times New Roman"/>
                <w:b/>
                <w:sz w:val="24"/>
                <w:szCs w:val="24"/>
              </w:rPr>
            </w:pPr>
            <w:proofErr w:type="spellStart"/>
            <w:r w:rsidRPr="00301E4E">
              <w:rPr>
                <w:rFonts w:cs="Times New Roman"/>
                <w:b/>
                <w:sz w:val="24"/>
                <w:szCs w:val="24"/>
              </w:rPr>
              <w:t>Kval</w:t>
            </w:r>
            <w:proofErr w:type="spellEnd"/>
            <w:r w:rsidRPr="00301E4E">
              <w:rPr>
                <w:rFonts w:cs="Times New Roman"/>
                <w:b/>
                <w:sz w:val="24"/>
                <w:szCs w:val="24"/>
              </w:rPr>
              <w:t xml:space="preserve">. </w:t>
            </w:r>
            <w:proofErr w:type="spellStart"/>
            <w:r w:rsidRPr="00301E4E">
              <w:rPr>
                <w:rFonts w:cs="Times New Roman"/>
                <w:b/>
                <w:sz w:val="24"/>
                <w:szCs w:val="24"/>
              </w:rPr>
              <w:t>krit</w:t>
            </w:r>
            <w:proofErr w:type="spellEnd"/>
            <w:r w:rsidRPr="00301E4E">
              <w:rPr>
                <w:rFonts w:cs="Times New Roman"/>
                <w:b/>
                <w:sz w:val="24"/>
                <w:szCs w:val="24"/>
              </w:rPr>
              <w:t>. Nr.</w:t>
            </w:r>
          </w:p>
        </w:tc>
        <w:tc>
          <w:tcPr>
            <w:tcW w:w="8592" w:type="dxa"/>
            <w:tcBorders>
              <w:top w:val="single" w:sz="4" w:space="0" w:color="auto"/>
              <w:left w:val="single" w:sz="4" w:space="0" w:color="auto"/>
              <w:bottom w:val="single" w:sz="4" w:space="0" w:color="auto"/>
              <w:right w:val="single" w:sz="4" w:space="0" w:color="auto"/>
            </w:tcBorders>
            <w:hideMark/>
          </w:tcPr>
          <w:p w14:paraId="23E3D44F" w14:textId="77777777" w:rsidR="007C6EBB" w:rsidRPr="00301E4E" w:rsidRDefault="007C6EBB" w:rsidP="007C6EBB">
            <w:pPr>
              <w:jc w:val="center"/>
              <w:rPr>
                <w:rFonts w:cs="Times New Roman"/>
                <w:b/>
                <w:sz w:val="24"/>
                <w:szCs w:val="24"/>
              </w:rPr>
            </w:pPr>
            <w:r w:rsidRPr="00301E4E">
              <w:rPr>
                <w:rFonts w:cs="Times New Roman"/>
                <w:b/>
                <w:sz w:val="24"/>
                <w:szCs w:val="24"/>
              </w:rPr>
              <w:t>Rādītājs</w:t>
            </w:r>
          </w:p>
        </w:tc>
        <w:tc>
          <w:tcPr>
            <w:tcW w:w="2687" w:type="dxa"/>
            <w:tcBorders>
              <w:top w:val="single" w:sz="4" w:space="0" w:color="auto"/>
              <w:left w:val="single" w:sz="4" w:space="0" w:color="auto"/>
              <w:bottom w:val="single" w:sz="4" w:space="0" w:color="auto"/>
              <w:right w:val="single" w:sz="4" w:space="0" w:color="auto"/>
            </w:tcBorders>
            <w:hideMark/>
          </w:tcPr>
          <w:p w14:paraId="7654A925" w14:textId="77777777" w:rsidR="007C6EBB" w:rsidRPr="00301E4E" w:rsidRDefault="007C6EBB" w:rsidP="007C6EBB">
            <w:pPr>
              <w:jc w:val="center"/>
              <w:rPr>
                <w:rFonts w:cs="Times New Roman"/>
                <w:b/>
                <w:sz w:val="24"/>
                <w:szCs w:val="24"/>
              </w:rPr>
            </w:pPr>
            <w:r w:rsidRPr="00301E4E">
              <w:rPr>
                <w:rFonts w:cs="Times New Roman"/>
                <w:b/>
                <w:sz w:val="24"/>
                <w:szCs w:val="24"/>
              </w:rPr>
              <w:t>Vērtība</w:t>
            </w:r>
          </w:p>
        </w:tc>
      </w:tr>
      <w:tr w:rsidR="007C6EBB" w:rsidRPr="00301E4E" w14:paraId="68095763"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32C74FFF" w14:textId="77777777" w:rsidR="007C6EBB" w:rsidRPr="00301E4E" w:rsidRDefault="007C6EBB" w:rsidP="00DA033A">
            <w:pPr>
              <w:jc w:val="center"/>
              <w:rPr>
                <w:rFonts w:cs="Times New Roman"/>
                <w:b/>
                <w:sz w:val="24"/>
                <w:szCs w:val="24"/>
              </w:rPr>
            </w:pPr>
            <w:r w:rsidRPr="00301E4E">
              <w:rPr>
                <w:rFonts w:cs="Times New Roman"/>
                <w:b/>
                <w:sz w:val="24"/>
                <w:szCs w:val="24"/>
              </w:rPr>
              <w:t>7</w:t>
            </w:r>
          </w:p>
        </w:tc>
        <w:tc>
          <w:tcPr>
            <w:tcW w:w="11279" w:type="dxa"/>
            <w:gridSpan w:val="2"/>
            <w:tcBorders>
              <w:top w:val="single" w:sz="4" w:space="0" w:color="auto"/>
              <w:left w:val="single" w:sz="4" w:space="0" w:color="auto"/>
              <w:bottom w:val="single" w:sz="4" w:space="0" w:color="auto"/>
              <w:right w:val="single" w:sz="4" w:space="0" w:color="auto"/>
            </w:tcBorders>
          </w:tcPr>
          <w:p w14:paraId="2354B338" w14:textId="77777777" w:rsidR="007C6EBB" w:rsidRPr="00301E4E" w:rsidRDefault="00DA033A" w:rsidP="007564D2">
            <w:pPr>
              <w:jc w:val="both"/>
              <w:rPr>
                <w:rFonts w:cs="Times New Roman"/>
                <w:b/>
                <w:i/>
                <w:sz w:val="24"/>
                <w:szCs w:val="24"/>
              </w:rPr>
            </w:pPr>
            <w:r w:rsidRPr="00301E4E">
              <w:rPr>
                <w:rFonts w:cs="Times New Roman"/>
                <w:b/>
                <w:i/>
                <w:sz w:val="24"/>
                <w:szCs w:val="24"/>
              </w:rPr>
              <w:t xml:space="preserve">Īstenojot pāreju no </w:t>
            </w:r>
            <w:proofErr w:type="spellStart"/>
            <w:r w:rsidRPr="00301E4E">
              <w:rPr>
                <w:rFonts w:cs="Times New Roman"/>
                <w:b/>
                <w:i/>
                <w:sz w:val="24"/>
                <w:szCs w:val="24"/>
              </w:rPr>
              <w:t>siltumavota</w:t>
            </w:r>
            <w:proofErr w:type="spellEnd"/>
            <w:r w:rsidRPr="00301E4E">
              <w:rPr>
                <w:rFonts w:cs="Times New Roman"/>
                <w:b/>
                <w:i/>
                <w:sz w:val="24"/>
                <w:szCs w:val="24"/>
              </w:rPr>
              <w:t xml:space="preserve">, kas siltumenerģijas ražošanai izmanto fosilos energoresursus, uz </w:t>
            </w:r>
            <w:proofErr w:type="spellStart"/>
            <w:r w:rsidRPr="00301E4E">
              <w:rPr>
                <w:rFonts w:cs="Times New Roman"/>
                <w:b/>
                <w:i/>
                <w:sz w:val="24"/>
                <w:szCs w:val="24"/>
              </w:rPr>
              <w:t>siltumavotu</w:t>
            </w:r>
            <w:proofErr w:type="spellEnd"/>
            <w:r w:rsidRPr="00301E4E">
              <w:rPr>
                <w:rFonts w:cs="Times New Roman"/>
                <w:b/>
                <w:i/>
                <w:sz w:val="24"/>
                <w:szCs w:val="24"/>
              </w:rPr>
              <w:t xml:space="preserve">, kas siltumenerģijas ražošanai izmanto atjaunojamos energoresursus,  uz KF līdzfinansējumu 1000 </w:t>
            </w:r>
            <w:proofErr w:type="spellStart"/>
            <w:r w:rsidRPr="00301E4E">
              <w:rPr>
                <w:rFonts w:cs="Times New Roman"/>
                <w:b/>
                <w:i/>
                <w:sz w:val="24"/>
                <w:szCs w:val="24"/>
              </w:rPr>
              <w:t>euro</w:t>
            </w:r>
            <w:proofErr w:type="spellEnd"/>
            <w:r w:rsidRPr="00301E4E">
              <w:rPr>
                <w:rFonts w:cs="Times New Roman"/>
                <w:b/>
                <w:i/>
                <w:sz w:val="24"/>
                <w:szCs w:val="24"/>
              </w:rPr>
              <w:t xml:space="preserve"> apmērā  no fosiliem energoresursiem saražotā siltumenerģija aizstāta ar no atjaunojamiem energoresursiem saražoto siltumenerģiju (</w:t>
            </w:r>
            <w:proofErr w:type="spellStart"/>
            <w:r w:rsidRPr="00301E4E">
              <w:rPr>
                <w:rFonts w:cs="Times New Roman"/>
                <w:b/>
                <w:i/>
                <w:sz w:val="24"/>
                <w:szCs w:val="24"/>
              </w:rPr>
              <w:t>MWh</w:t>
            </w:r>
            <w:proofErr w:type="spellEnd"/>
            <w:r w:rsidRPr="00301E4E">
              <w:rPr>
                <w:rFonts w:cs="Times New Roman"/>
                <w:b/>
                <w:i/>
                <w:sz w:val="24"/>
                <w:szCs w:val="24"/>
              </w:rPr>
              <w:t>/ gadā), un tā ir</w:t>
            </w:r>
            <w:r w:rsidR="007C6EBB" w:rsidRPr="00301E4E">
              <w:rPr>
                <w:rFonts w:cs="Times New Roman"/>
                <w:b/>
                <w:i/>
                <w:sz w:val="24"/>
                <w:szCs w:val="24"/>
              </w:rPr>
              <w:t>:</w:t>
            </w:r>
          </w:p>
          <w:p w14:paraId="036C2D0F" w14:textId="77777777" w:rsidR="007C6EBB" w:rsidRPr="00301E4E" w:rsidRDefault="0047124C" w:rsidP="007C6EBB">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th</m:t>
                  </m:r>
                </m:sub>
                <m:sup>
                  <m:r>
                    <w:rPr>
                      <w:rFonts w:ascii="Cambria Math" w:hAnsi="Cambria Math" w:cs="Times New Roman"/>
                      <w:sz w:val="24"/>
                      <w:szCs w:val="24"/>
                    </w:rPr>
                    <m:t xml:space="preserve"> </m:t>
                  </m:r>
                </m:sup>
              </m:sSubSup>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th</m:t>
                      </m:r>
                    </m:sub>
                    <m:sup>
                      <m:r>
                        <w:rPr>
                          <w:rFonts w:ascii="Cambria Math" w:hAnsi="Cambria Math" w:cs="Times New Roman"/>
                          <w:sz w:val="24"/>
                          <w:szCs w:val="24"/>
                        </w:rPr>
                        <m:t>T</m:t>
                      </m:r>
                    </m:sup>
                  </m:sSubSup>
                </m:num>
                <m:den>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m:t>
                      </m:r>
                    </m:sub>
                  </m:sSub>
                </m:den>
              </m:f>
              <m:r>
                <w:rPr>
                  <w:rFonts w:ascii="Cambria Math" w:hAnsi="Cambria Math" w:cs="Times New Roman"/>
                  <w:sz w:val="24"/>
                  <w:szCs w:val="24"/>
                </w:rPr>
                <m:t>×1000</m:t>
              </m:r>
            </m:oMath>
            <w:r w:rsidR="007C6EBB" w:rsidRPr="00301E4E">
              <w:rPr>
                <w:rFonts w:cs="Times New Roman"/>
                <w:sz w:val="24"/>
                <w:szCs w:val="24"/>
              </w:rPr>
              <w:t xml:space="preserve"> </w:t>
            </w:r>
          </w:p>
        </w:tc>
      </w:tr>
      <w:tr w:rsidR="007C6EBB" w:rsidRPr="00301E4E" w14:paraId="6FB85DA4"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496A60FB"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11176C3B" w14:textId="77777777" w:rsidR="007C6EBB" w:rsidRPr="00301E4E" w:rsidRDefault="0047124C" w:rsidP="007C6EBB">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th</m:t>
                  </m:r>
                </m:sub>
                <m:sup>
                  <m:r>
                    <w:rPr>
                      <w:rFonts w:ascii="Cambria Math" w:hAnsi="Cambria Math" w:cs="Times New Roman"/>
                      <w:sz w:val="24"/>
                      <w:szCs w:val="24"/>
                    </w:rPr>
                    <m:t xml:space="preserve"> </m:t>
                  </m:r>
                </m:sup>
              </m:sSubSup>
            </m:oMath>
            <w:r w:rsidR="007C6EBB" w:rsidRPr="00301E4E">
              <w:rPr>
                <w:rFonts w:cs="Times New Roman"/>
                <w:sz w:val="24"/>
                <w:szCs w:val="24"/>
              </w:rPr>
              <w:t xml:space="preserve">- aizstātās siltumenerģijas daudzums uz KF līdzfinansējumu 1000 </w:t>
            </w:r>
            <w:proofErr w:type="spellStart"/>
            <w:r w:rsidR="007C6EBB" w:rsidRPr="00301E4E">
              <w:rPr>
                <w:rFonts w:cs="Times New Roman"/>
                <w:i/>
                <w:sz w:val="24"/>
                <w:szCs w:val="24"/>
              </w:rPr>
              <w:t>euro</w:t>
            </w:r>
            <w:proofErr w:type="spellEnd"/>
            <w:r w:rsidR="007C6EBB" w:rsidRPr="00301E4E">
              <w:rPr>
                <w:rFonts w:cs="Times New Roman"/>
                <w:sz w:val="24"/>
                <w:szCs w:val="24"/>
              </w:rPr>
              <w:t xml:space="preserve"> apmērā;</w:t>
            </w:r>
          </w:p>
        </w:tc>
        <w:tc>
          <w:tcPr>
            <w:tcW w:w="2687" w:type="dxa"/>
            <w:tcBorders>
              <w:top w:val="single" w:sz="4" w:space="0" w:color="auto"/>
              <w:left w:val="single" w:sz="4" w:space="0" w:color="auto"/>
              <w:bottom w:val="single" w:sz="4" w:space="0" w:color="auto"/>
              <w:right w:val="single" w:sz="4" w:space="0" w:color="auto"/>
            </w:tcBorders>
          </w:tcPr>
          <w:p w14:paraId="4A9FCE41" w14:textId="77777777" w:rsidR="007C6EBB" w:rsidRPr="00301E4E" w:rsidRDefault="007C6EBB" w:rsidP="007C6EBB">
            <w:pPr>
              <w:jc w:val="center"/>
              <w:rPr>
                <w:rFonts w:cs="Times New Roman"/>
                <w:sz w:val="24"/>
                <w:szCs w:val="24"/>
              </w:rPr>
            </w:pPr>
          </w:p>
        </w:tc>
      </w:tr>
      <w:tr w:rsidR="007C6EBB" w:rsidRPr="00301E4E" w14:paraId="4A243D6F"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0EED481B"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3FF3DA19" w14:textId="77777777" w:rsidR="007C6EBB" w:rsidRPr="00301E4E" w:rsidRDefault="0047124C" w:rsidP="007C6EBB">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th</m:t>
                  </m:r>
                </m:sub>
                <m:sup>
                  <m:r>
                    <w:rPr>
                      <w:rFonts w:ascii="Cambria Math" w:hAnsi="Cambria Math" w:cs="Times New Roman"/>
                      <w:sz w:val="24"/>
                      <w:szCs w:val="24"/>
                    </w:rPr>
                    <m:t>T</m:t>
                  </m:r>
                </m:sup>
              </m:sSubSup>
            </m:oMath>
            <w:r w:rsidR="007C6EBB" w:rsidRPr="00301E4E">
              <w:rPr>
                <w:rFonts w:cs="Times New Roman"/>
                <w:sz w:val="24"/>
                <w:szCs w:val="24"/>
              </w:rPr>
              <w:t xml:space="preserve"> – siltumavotā saražotās siltumenerģijas daudzums (MWh/ gadā) pēc projekta īstenošanas</w:t>
            </w:r>
          </w:p>
        </w:tc>
        <w:tc>
          <w:tcPr>
            <w:tcW w:w="2687" w:type="dxa"/>
            <w:tcBorders>
              <w:top w:val="single" w:sz="4" w:space="0" w:color="auto"/>
              <w:left w:val="single" w:sz="4" w:space="0" w:color="auto"/>
              <w:bottom w:val="single" w:sz="4" w:space="0" w:color="auto"/>
              <w:right w:val="single" w:sz="4" w:space="0" w:color="auto"/>
            </w:tcBorders>
          </w:tcPr>
          <w:p w14:paraId="0902C3F5" w14:textId="77777777" w:rsidR="007C6EBB" w:rsidRPr="00301E4E" w:rsidRDefault="007C6EBB" w:rsidP="007C6EBB">
            <w:pPr>
              <w:jc w:val="center"/>
              <w:rPr>
                <w:rFonts w:cs="Times New Roman"/>
                <w:sz w:val="24"/>
                <w:szCs w:val="24"/>
              </w:rPr>
            </w:pPr>
          </w:p>
        </w:tc>
      </w:tr>
      <w:tr w:rsidR="007C6EBB" w:rsidRPr="00301E4E" w14:paraId="4D3BB30F"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6B55A456"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4F8E6F5A" w14:textId="77777777" w:rsidR="007C6EBB" w:rsidRPr="00301E4E" w:rsidRDefault="0047124C" w:rsidP="007C6EBB">
            <w:pPr>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I</m:t>
                  </m:r>
                </m:e>
                <m:sub>
                  <m:r>
                    <w:rPr>
                      <w:rFonts w:ascii="Cambria Math" w:hAnsi="Cambria Math" w:cs="Times New Roman"/>
                      <w:sz w:val="24"/>
                      <w:szCs w:val="24"/>
                    </w:rPr>
                    <m:t>A</m:t>
                  </m:r>
                </m:sub>
              </m:sSub>
            </m:oMath>
            <w:r w:rsidR="007C6EBB" w:rsidRPr="00301E4E">
              <w:rPr>
                <w:rFonts w:cs="Times New Roman"/>
                <w:sz w:val="24"/>
                <w:szCs w:val="24"/>
              </w:rPr>
              <w:t xml:space="preserve"> – projektam pieprasītais KF  līdzfinansējums (</w:t>
            </w:r>
            <w:proofErr w:type="spellStart"/>
            <w:r w:rsidR="007C6EBB" w:rsidRPr="00301E4E">
              <w:rPr>
                <w:rFonts w:cs="Times New Roman"/>
                <w:i/>
                <w:sz w:val="24"/>
                <w:szCs w:val="24"/>
              </w:rPr>
              <w:t>euro</w:t>
            </w:r>
            <w:proofErr w:type="spellEnd"/>
            <w:r w:rsidR="007C6EBB" w:rsidRPr="00301E4E">
              <w:rPr>
                <w:rFonts w:cs="Times New Roman"/>
                <w:sz w:val="24"/>
                <w:szCs w:val="24"/>
              </w:rPr>
              <w:t>)</w:t>
            </w:r>
          </w:p>
        </w:tc>
        <w:tc>
          <w:tcPr>
            <w:tcW w:w="2687" w:type="dxa"/>
            <w:tcBorders>
              <w:top w:val="single" w:sz="4" w:space="0" w:color="auto"/>
              <w:left w:val="single" w:sz="4" w:space="0" w:color="auto"/>
              <w:bottom w:val="single" w:sz="4" w:space="0" w:color="auto"/>
              <w:right w:val="single" w:sz="4" w:space="0" w:color="auto"/>
            </w:tcBorders>
          </w:tcPr>
          <w:p w14:paraId="2652B021" w14:textId="77777777" w:rsidR="007C6EBB" w:rsidRPr="00301E4E" w:rsidRDefault="007C6EBB" w:rsidP="007C6EBB">
            <w:pPr>
              <w:jc w:val="center"/>
              <w:rPr>
                <w:rFonts w:cs="Times New Roman"/>
                <w:sz w:val="24"/>
                <w:szCs w:val="24"/>
              </w:rPr>
            </w:pPr>
          </w:p>
        </w:tc>
      </w:tr>
    </w:tbl>
    <w:p w14:paraId="065134D3" w14:textId="77777777" w:rsidR="007C6EBB" w:rsidRPr="00301E4E" w:rsidRDefault="007C6EBB" w:rsidP="0041209D">
      <w:pPr>
        <w:rPr>
          <w:rFonts w:ascii="Times New Roman" w:hAnsi="Times New Roman" w:cs="Times New Roman"/>
          <w:b/>
          <w:i/>
          <w:sz w:val="24"/>
          <w:szCs w:val="24"/>
        </w:rPr>
      </w:pPr>
    </w:p>
    <w:tbl>
      <w:tblPr>
        <w:tblStyle w:val="TableGrid"/>
        <w:tblW w:w="0" w:type="auto"/>
        <w:jc w:val="center"/>
        <w:tblInd w:w="0" w:type="dxa"/>
        <w:tblLook w:val="04A0" w:firstRow="1" w:lastRow="0" w:firstColumn="1" w:lastColumn="0" w:noHBand="0" w:noVBand="1"/>
      </w:tblPr>
      <w:tblGrid>
        <w:gridCol w:w="770"/>
        <w:gridCol w:w="6736"/>
        <w:gridCol w:w="2230"/>
      </w:tblGrid>
      <w:tr w:rsidR="007C6EBB" w:rsidRPr="00301E4E" w14:paraId="22F6D417"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hideMark/>
          </w:tcPr>
          <w:p w14:paraId="7464251E" w14:textId="77777777" w:rsidR="007C6EBB" w:rsidRPr="00301E4E" w:rsidRDefault="007C6EBB" w:rsidP="007C6EBB">
            <w:pPr>
              <w:jc w:val="center"/>
              <w:rPr>
                <w:rFonts w:cs="Times New Roman"/>
                <w:b/>
                <w:sz w:val="24"/>
                <w:szCs w:val="24"/>
              </w:rPr>
            </w:pPr>
            <w:proofErr w:type="spellStart"/>
            <w:r w:rsidRPr="00301E4E">
              <w:rPr>
                <w:rFonts w:cs="Times New Roman"/>
                <w:b/>
                <w:sz w:val="24"/>
                <w:szCs w:val="24"/>
              </w:rPr>
              <w:t>Kval</w:t>
            </w:r>
            <w:proofErr w:type="spellEnd"/>
            <w:r w:rsidRPr="00301E4E">
              <w:rPr>
                <w:rFonts w:cs="Times New Roman"/>
                <w:b/>
                <w:sz w:val="24"/>
                <w:szCs w:val="24"/>
              </w:rPr>
              <w:t xml:space="preserve">. </w:t>
            </w:r>
            <w:proofErr w:type="spellStart"/>
            <w:r w:rsidRPr="00301E4E">
              <w:rPr>
                <w:rFonts w:cs="Times New Roman"/>
                <w:b/>
                <w:sz w:val="24"/>
                <w:szCs w:val="24"/>
              </w:rPr>
              <w:t>krit</w:t>
            </w:r>
            <w:proofErr w:type="spellEnd"/>
            <w:r w:rsidRPr="00301E4E">
              <w:rPr>
                <w:rFonts w:cs="Times New Roman"/>
                <w:b/>
                <w:sz w:val="24"/>
                <w:szCs w:val="24"/>
              </w:rPr>
              <w:t>. Nr.</w:t>
            </w:r>
          </w:p>
        </w:tc>
        <w:tc>
          <w:tcPr>
            <w:tcW w:w="8592" w:type="dxa"/>
            <w:tcBorders>
              <w:top w:val="single" w:sz="4" w:space="0" w:color="auto"/>
              <w:left w:val="single" w:sz="4" w:space="0" w:color="auto"/>
              <w:bottom w:val="single" w:sz="4" w:space="0" w:color="auto"/>
              <w:right w:val="single" w:sz="4" w:space="0" w:color="auto"/>
            </w:tcBorders>
            <w:hideMark/>
          </w:tcPr>
          <w:p w14:paraId="40F0DF04" w14:textId="77777777" w:rsidR="007C6EBB" w:rsidRPr="00301E4E" w:rsidRDefault="007C6EBB" w:rsidP="007C6EBB">
            <w:pPr>
              <w:jc w:val="center"/>
              <w:rPr>
                <w:rFonts w:cs="Times New Roman"/>
                <w:b/>
                <w:sz w:val="24"/>
                <w:szCs w:val="24"/>
              </w:rPr>
            </w:pPr>
            <w:r w:rsidRPr="00301E4E">
              <w:rPr>
                <w:rFonts w:cs="Times New Roman"/>
                <w:b/>
                <w:sz w:val="24"/>
                <w:szCs w:val="24"/>
              </w:rPr>
              <w:t>Rādītājs</w:t>
            </w:r>
          </w:p>
        </w:tc>
        <w:tc>
          <w:tcPr>
            <w:tcW w:w="2687" w:type="dxa"/>
            <w:tcBorders>
              <w:top w:val="single" w:sz="4" w:space="0" w:color="auto"/>
              <w:left w:val="single" w:sz="4" w:space="0" w:color="auto"/>
              <w:bottom w:val="single" w:sz="4" w:space="0" w:color="auto"/>
              <w:right w:val="single" w:sz="4" w:space="0" w:color="auto"/>
            </w:tcBorders>
            <w:hideMark/>
          </w:tcPr>
          <w:p w14:paraId="73A884AD" w14:textId="77777777" w:rsidR="007C6EBB" w:rsidRPr="00301E4E" w:rsidRDefault="007C6EBB" w:rsidP="007C6EBB">
            <w:pPr>
              <w:jc w:val="center"/>
              <w:rPr>
                <w:rFonts w:cs="Times New Roman"/>
                <w:b/>
                <w:sz w:val="24"/>
                <w:szCs w:val="24"/>
              </w:rPr>
            </w:pPr>
            <w:r w:rsidRPr="00301E4E">
              <w:rPr>
                <w:rFonts w:cs="Times New Roman"/>
                <w:b/>
                <w:sz w:val="24"/>
                <w:szCs w:val="24"/>
              </w:rPr>
              <w:t>Vērtība</w:t>
            </w:r>
          </w:p>
        </w:tc>
      </w:tr>
      <w:tr w:rsidR="007C6EBB" w:rsidRPr="00301E4E" w14:paraId="6C7B1A9F"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723337EA" w14:textId="77777777" w:rsidR="007C6EBB" w:rsidRPr="00301E4E" w:rsidRDefault="007C6EBB" w:rsidP="00DA033A">
            <w:pPr>
              <w:jc w:val="center"/>
              <w:rPr>
                <w:rFonts w:cs="Times New Roman"/>
                <w:b/>
                <w:sz w:val="24"/>
                <w:szCs w:val="24"/>
              </w:rPr>
            </w:pPr>
            <w:r w:rsidRPr="00301E4E">
              <w:rPr>
                <w:rFonts w:cs="Times New Roman"/>
                <w:b/>
                <w:sz w:val="24"/>
                <w:szCs w:val="24"/>
              </w:rPr>
              <w:t>8</w:t>
            </w:r>
          </w:p>
        </w:tc>
        <w:tc>
          <w:tcPr>
            <w:tcW w:w="11279" w:type="dxa"/>
            <w:gridSpan w:val="2"/>
            <w:tcBorders>
              <w:top w:val="single" w:sz="4" w:space="0" w:color="auto"/>
              <w:left w:val="single" w:sz="4" w:space="0" w:color="auto"/>
              <w:bottom w:val="single" w:sz="4" w:space="0" w:color="auto"/>
              <w:right w:val="single" w:sz="4" w:space="0" w:color="auto"/>
            </w:tcBorders>
          </w:tcPr>
          <w:p w14:paraId="31F509BD" w14:textId="77777777" w:rsidR="007C6EBB" w:rsidRPr="00301E4E" w:rsidRDefault="0081704F" w:rsidP="007564D2">
            <w:pPr>
              <w:jc w:val="both"/>
              <w:rPr>
                <w:rFonts w:cs="Times New Roman"/>
                <w:b/>
                <w:i/>
                <w:sz w:val="24"/>
                <w:szCs w:val="24"/>
              </w:rPr>
            </w:pPr>
            <w:r w:rsidRPr="00301E4E">
              <w:rPr>
                <w:rFonts w:cs="Times New Roman"/>
                <w:b/>
                <w:i/>
                <w:sz w:val="24"/>
                <w:szCs w:val="24"/>
              </w:rPr>
              <w:t xml:space="preserve">Īstenojot pāreju no </w:t>
            </w:r>
            <w:proofErr w:type="spellStart"/>
            <w:r w:rsidRPr="00301E4E">
              <w:rPr>
                <w:rFonts w:cs="Times New Roman"/>
                <w:b/>
                <w:i/>
                <w:sz w:val="24"/>
                <w:szCs w:val="24"/>
              </w:rPr>
              <w:t>siltumavota</w:t>
            </w:r>
            <w:proofErr w:type="spellEnd"/>
            <w:r w:rsidRPr="00301E4E">
              <w:rPr>
                <w:rFonts w:cs="Times New Roman"/>
                <w:b/>
                <w:i/>
                <w:sz w:val="24"/>
                <w:szCs w:val="24"/>
              </w:rPr>
              <w:t xml:space="preserve">, kas siltumenerģijas ražošanai izmanto fosilos energoresursus, uz </w:t>
            </w:r>
            <w:proofErr w:type="spellStart"/>
            <w:r w:rsidRPr="00301E4E">
              <w:rPr>
                <w:rFonts w:cs="Times New Roman"/>
                <w:b/>
                <w:i/>
                <w:sz w:val="24"/>
                <w:szCs w:val="24"/>
              </w:rPr>
              <w:t>siltumavotu</w:t>
            </w:r>
            <w:proofErr w:type="spellEnd"/>
            <w:r w:rsidRPr="00301E4E">
              <w:rPr>
                <w:rFonts w:cs="Times New Roman"/>
                <w:b/>
                <w:i/>
                <w:sz w:val="24"/>
                <w:szCs w:val="24"/>
              </w:rPr>
              <w:t xml:space="preserve">, kas siltumenerģijas ražošanai izmanto atjaunojamos energoresursus, uzstādītā, ar atjaunojamiem energoresursiem darbināmā </w:t>
            </w:r>
            <w:proofErr w:type="spellStart"/>
            <w:r w:rsidRPr="00301E4E">
              <w:rPr>
                <w:rFonts w:cs="Times New Roman"/>
                <w:b/>
                <w:i/>
                <w:sz w:val="24"/>
                <w:szCs w:val="24"/>
              </w:rPr>
              <w:t>siltumavota</w:t>
            </w:r>
            <w:proofErr w:type="spellEnd"/>
            <w:r w:rsidRPr="00301E4E">
              <w:rPr>
                <w:rFonts w:cs="Times New Roman"/>
                <w:b/>
                <w:i/>
                <w:sz w:val="24"/>
                <w:szCs w:val="24"/>
              </w:rPr>
              <w:t xml:space="preserve"> efektivitāte ir</w:t>
            </w:r>
            <w:r w:rsidR="007C6EBB" w:rsidRPr="00301E4E">
              <w:rPr>
                <w:rFonts w:cs="Times New Roman"/>
                <w:b/>
                <w:i/>
                <w:sz w:val="24"/>
                <w:szCs w:val="24"/>
              </w:rPr>
              <w:t>:</w:t>
            </w:r>
          </w:p>
          <w:p w14:paraId="208369B5" w14:textId="77777777" w:rsidR="007C6EBB" w:rsidRPr="00301E4E" w:rsidRDefault="0047124C" w:rsidP="007C6EBB">
            <w:pPr>
              <w:jc w:val="both"/>
              <w:rPr>
                <w:rFonts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i/>
                        <w:sz w:val="24"/>
                        <w:szCs w:val="24"/>
                      </w:rPr>
                      <w:sym w:font="Symbol" w:char="F068"/>
                    </m:r>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th</m:t>
                            </m:r>
                          </m:sub>
                          <m:sup>
                            <m:r>
                              <w:rPr>
                                <w:rFonts w:ascii="Cambria Math" w:hAnsi="Cambria Math" w:cs="Times New Roman"/>
                                <w:sz w:val="24"/>
                                <w:szCs w:val="24"/>
                              </w:rPr>
                              <m:t>T</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el</m:t>
                            </m:r>
                          </m:sub>
                          <m:sup>
                            <m:r>
                              <w:rPr>
                                <w:rFonts w:ascii="Cambria Math" w:hAnsi="Cambria Math" w:cs="Times New Roman"/>
                                <w:sz w:val="24"/>
                                <w:szCs w:val="24"/>
                              </w:rPr>
                              <m:t>T</m:t>
                            </m:r>
                          </m:sup>
                        </m:sSubSup>
                      </m:den>
                    </m:f>
                    <m:r>
                      <w:rPr>
                        <w:rFonts w:ascii="Cambria Math" w:hAnsi="Cambria Math" w:cs="Times New Roman"/>
                        <w:sz w:val="24"/>
                        <w:szCs w:val="24"/>
                      </w:rPr>
                      <m:t>×100</m:t>
                    </m:r>
                  </m:e>
                  <m:sup>
                    <m:r>
                      <w:rPr>
                        <w:rFonts w:ascii="Cambria Math" w:hAnsi="Cambria Math" w:cs="Times New Roman"/>
                        <w:sz w:val="24"/>
                        <w:szCs w:val="24"/>
                      </w:rPr>
                      <m:t xml:space="preserve"> </m:t>
                    </m:r>
                  </m:sup>
                </m:sSup>
              </m:oMath>
            </m:oMathPara>
          </w:p>
        </w:tc>
      </w:tr>
      <w:tr w:rsidR="007C6EBB" w:rsidRPr="00301E4E" w14:paraId="28214421"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49B925BF"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5EE9DE16" w14:textId="77777777" w:rsidR="007C6EBB" w:rsidRPr="00301E4E" w:rsidRDefault="0081704F" w:rsidP="007C6EBB">
            <w:pPr>
              <w:rPr>
                <w:rFonts w:cs="Times New Roman"/>
                <w:sz w:val="24"/>
                <w:szCs w:val="24"/>
              </w:rPr>
            </w:pPr>
            <w:r w:rsidRPr="00301E4E">
              <w:rPr>
                <w:rFonts w:cs="Times New Roman"/>
                <w:sz w:val="24"/>
                <w:szCs w:val="24"/>
              </w:rPr>
              <w:sym w:font="Symbol" w:char="F068"/>
            </w:r>
            <w:r w:rsidRPr="00301E4E">
              <w:rPr>
                <w:rFonts w:cs="Times New Roman"/>
                <w:sz w:val="24"/>
                <w:szCs w:val="24"/>
              </w:rPr>
              <w:t xml:space="preserve"> - </w:t>
            </w:r>
            <w:proofErr w:type="spellStart"/>
            <w:r w:rsidRPr="00301E4E">
              <w:rPr>
                <w:rFonts w:cs="Times New Roman"/>
                <w:sz w:val="24"/>
                <w:szCs w:val="24"/>
              </w:rPr>
              <w:t>siltumavota</w:t>
            </w:r>
            <w:proofErr w:type="spellEnd"/>
            <w:r w:rsidRPr="00301E4E">
              <w:rPr>
                <w:rFonts w:cs="Times New Roman"/>
                <w:sz w:val="24"/>
                <w:szCs w:val="24"/>
              </w:rPr>
              <w:t xml:space="preserve"> efektivitāte</w:t>
            </w:r>
          </w:p>
        </w:tc>
        <w:tc>
          <w:tcPr>
            <w:tcW w:w="2687" w:type="dxa"/>
            <w:tcBorders>
              <w:top w:val="single" w:sz="4" w:space="0" w:color="auto"/>
              <w:left w:val="single" w:sz="4" w:space="0" w:color="auto"/>
              <w:bottom w:val="single" w:sz="4" w:space="0" w:color="auto"/>
              <w:right w:val="single" w:sz="4" w:space="0" w:color="auto"/>
            </w:tcBorders>
          </w:tcPr>
          <w:p w14:paraId="4CF9D9B1" w14:textId="77777777" w:rsidR="007C6EBB" w:rsidRPr="00301E4E" w:rsidRDefault="007C6EBB" w:rsidP="007C6EBB">
            <w:pPr>
              <w:jc w:val="center"/>
              <w:rPr>
                <w:rFonts w:cs="Times New Roman"/>
                <w:sz w:val="24"/>
                <w:szCs w:val="24"/>
              </w:rPr>
            </w:pPr>
          </w:p>
        </w:tc>
      </w:tr>
      <w:tr w:rsidR="007C6EBB" w:rsidRPr="00301E4E" w14:paraId="03FA6EE4"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1F3F5DE3"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5D019445" w14:textId="77777777" w:rsidR="007C6EBB" w:rsidRPr="00301E4E" w:rsidRDefault="0047124C" w:rsidP="007C6EBB">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th</m:t>
                  </m:r>
                </m:sub>
                <m:sup>
                  <m:r>
                    <w:rPr>
                      <w:rFonts w:ascii="Cambria Math" w:hAnsi="Cambria Math" w:cs="Times New Roman"/>
                      <w:sz w:val="24"/>
                      <w:szCs w:val="24"/>
                    </w:rPr>
                    <m:t>T</m:t>
                  </m:r>
                </m:sup>
              </m:sSubSup>
            </m:oMath>
            <w:r w:rsidR="0081704F" w:rsidRPr="00301E4E">
              <w:rPr>
                <w:rFonts w:cs="Times New Roman"/>
                <w:sz w:val="24"/>
                <w:szCs w:val="24"/>
              </w:rPr>
              <w:t xml:space="preserve"> – siltumavotā saražotās siltumenerģijas daudzums (MWh) pēc projekta īstenošanas</w:t>
            </w:r>
          </w:p>
        </w:tc>
        <w:tc>
          <w:tcPr>
            <w:tcW w:w="2687" w:type="dxa"/>
            <w:tcBorders>
              <w:top w:val="single" w:sz="4" w:space="0" w:color="auto"/>
              <w:left w:val="single" w:sz="4" w:space="0" w:color="auto"/>
              <w:bottom w:val="single" w:sz="4" w:space="0" w:color="auto"/>
              <w:right w:val="single" w:sz="4" w:space="0" w:color="auto"/>
            </w:tcBorders>
          </w:tcPr>
          <w:p w14:paraId="20A20DDC" w14:textId="77777777" w:rsidR="007C6EBB" w:rsidRPr="00301E4E" w:rsidRDefault="007C6EBB" w:rsidP="007C6EBB">
            <w:pPr>
              <w:jc w:val="center"/>
              <w:rPr>
                <w:rFonts w:cs="Times New Roman"/>
                <w:sz w:val="24"/>
                <w:szCs w:val="24"/>
              </w:rPr>
            </w:pPr>
          </w:p>
        </w:tc>
      </w:tr>
      <w:tr w:rsidR="007C6EBB" w:rsidRPr="00301E4E" w14:paraId="0DDB17A2"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397CDC9F"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062897A8" w14:textId="77777777" w:rsidR="007C6EBB" w:rsidRPr="00301E4E" w:rsidRDefault="0047124C" w:rsidP="007C6EBB">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T</m:t>
                  </m:r>
                </m:sup>
              </m:sSubSup>
            </m:oMath>
            <w:r w:rsidR="0081704F" w:rsidRPr="00301E4E">
              <w:rPr>
                <w:rFonts w:cs="Times New Roman"/>
                <w:sz w:val="24"/>
                <w:szCs w:val="24"/>
              </w:rPr>
              <w:t xml:space="preserve"> - kurināmā patēriņš siltumenerģijas ražošanai siltumavotā (MWh) pēc projekta īstenošanas</w:t>
            </w:r>
          </w:p>
        </w:tc>
        <w:tc>
          <w:tcPr>
            <w:tcW w:w="2687" w:type="dxa"/>
            <w:tcBorders>
              <w:top w:val="single" w:sz="4" w:space="0" w:color="auto"/>
              <w:left w:val="single" w:sz="4" w:space="0" w:color="auto"/>
              <w:bottom w:val="single" w:sz="4" w:space="0" w:color="auto"/>
              <w:right w:val="single" w:sz="4" w:space="0" w:color="auto"/>
            </w:tcBorders>
          </w:tcPr>
          <w:p w14:paraId="5E4EBDFA" w14:textId="77777777" w:rsidR="007C6EBB" w:rsidRPr="00301E4E" w:rsidRDefault="007C6EBB" w:rsidP="007C6EBB">
            <w:pPr>
              <w:jc w:val="center"/>
              <w:rPr>
                <w:rFonts w:cs="Times New Roman"/>
                <w:sz w:val="24"/>
                <w:szCs w:val="24"/>
              </w:rPr>
            </w:pPr>
          </w:p>
        </w:tc>
      </w:tr>
      <w:tr w:rsidR="007C6EBB" w:rsidRPr="00301E4E" w14:paraId="477DA445"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29266656" w14:textId="77777777" w:rsidR="007C6EBB" w:rsidRPr="00301E4E" w:rsidRDefault="007C6EBB" w:rsidP="007C6EBB">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4130CBD5" w14:textId="77777777" w:rsidR="007C6EBB" w:rsidRPr="00301E4E" w:rsidRDefault="0047124C" w:rsidP="007C6EBB">
            <w:pPr>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el</m:t>
                  </m:r>
                </m:sub>
                <m:sup>
                  <m:r>
                    <w:rPr>
                      <w:rFonts w:ascii="Cambria Math" w:hAnsi="Cambria Math" w:cs="Times New Roman"/>
                      <w:sz w:val="24"/>
                      <w:szCs w:val="24"/>
                    </w:rPr>
                    <m:t>T</m:t>
                  </m:r>
                </m:sup>
              </m:sSubSup>
            </m:oMath>
            <w:r w:rsidR="0081704F" w:rsidRPr="00301E4E">
              <w:rPr>
                <w:rFonts w:cs="Times New Roman"/>
                <w:sz w:val="24"/>
                <w:szCs w:val="24"/>
              </w:rPr>
              <w:t xml:space="preserve"> – elektroenerģijas patēriņš siltumenerģijas ražošanai siltumavotā (MWh) pēc projekta īstenošanas</w:t>
            </w:r>
          </w:p>
        </w:tc>
        <w:tc>
          <w:tcPr>
            <w:tcW w:w="2687" w:type="dxa"/>
            <w:tcBorders>
              <w:top w:val="single" w:sz="4" w:space="0" w:color="auto"/>
              <w:left w:val="single" w:sz="4" w:space="0" w:color="auto"/>
              <w:bottom w:val="single" w:sz="4" w:space="0" w:color="auto"/>
              <w:right w:val="single" w:sz="4" w:space="0" w:color="auto"/>
            </w:tcBorders>
          </w:tcPr>
          <w:p w14:paraId="08087503" w14:textId="77777777" w:rsidR="007C6EBB" w:rsidRPr="00301E4E" w:rsidRDefault="007C6EBB" w:rsidP="007C6EBB">
            <w:pPr>
              <w:rPr>
                <w:rFonts w:cs="Times New Roman"/>
                <w:sz w:val="24"/>
                <w:szCs w:val="24"/>
              </w:rPr>
            </w:pPr>
          </w:p>
        </w:tc>
      </w:tr>
    </w:tbl>
    <w:p w14:paraId="02CA38E4" w14:textId="77777777" w:rsidR="0081704F" w:rsidRPr="00301E4E" w:rsidRDefault="0081704F" w:rsidP="0041209D">
      <w:pPr>
        <w:rPr>
          <w:rFonts w:ascii="Times New Roman" w:hAnsi="Times New Roman" w:cs="Times New Roman"/>
          <w:b/>
          <w:i/>
          <w:sz w:val="24"/>
          <w:szCs w:val="24"/>
        </w:rPr>
      </w:pPr>
    </w:p>
    <w:tbl>
      <w:tblPr>
        <w:tblStyle w:val="TableGrid"/>
        <w:tblW w:w="0" w:type="auto"/>
        <w:jc w:val="center"/>
        <w:tblInd w:w="0" w:type="dxa"/>
        <w:tblLook w:val="04A0" w:firstRow="1" w:lastRow="0" w:firstColumn="1" w:lastColumn="0" w:noHBand="0" w:noVBand="1"/>
      </w:tblPr>
      <w:tblGrid>
        <w:gridCol w:w="770"/>
        <w:gridCol w:w="6737"/>
        <w:gridCol w:w="2229"/>
      </w:tblGrid>
      <w:tr w:rsidR="0081704F" w:rsidRPr="00301E4E" w14:paraId="4FBB7845"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hideMark/>
          </w:tcPr>
          <w:p w14:paraId="22F5322F" w14:textId="77777777" w:rsidR="0081704F" w:rsidRPr="00301E4E" w:rsidRDefault="0081704F" w:rsidP="007973FF">
            <w:pPr>
              <w:jc w:val="center"/>
              <w:rPr>
                <w:rFonts w:cs="Times New Roman"/>
                <w:b/>
                <w:sz w:val="24"/>
                <w:szCs w:val="24"/>
              </w:rPr>
            </w:pPr>
            <w:proofErr w:type="spellStart"/>
            <w:r w:rsidRPr="00301E4E">
              <w:rPr>
                <w:rFonts w:cs="Times New Roman"/>
                <w:b/>
                <w:sz w:val="24"/>
                <w:szCs w:val="24"/>
              </w:rPr>
              <w:lastRenderedPageBreak/>
              <w:t>Kval</w:t>
            </w:r>
            <w:proofErr w:type="spellEnd"/>
            <w:r w:rsidRPr="00301E4E">
              <w:rPr>
                <w:rFonts w:cs="Times New Roman"/>
                <w:b/>
                <w:sz w:val="24"/>
                <w:szCs w:val="24"/>
              </w:rPr>
              <w:t xml:space="preserve">. </w:t>
            </w:r>
            <w:proofErr w:type="spellStart"/>
            <w:r w:rsidRPr="00301E4E">
              <w:rPr>
                <w:rFonts w:cs="Times New Roman"/>
                <w:b/>
                <w:sz w:val="24"/>
                <w:szCs w:val="24"/>
              </w:rPr>
              <w:t>krit</w:t>
            </w:r>
            <w:proofErr w:type="spellEnd"/>
            <w:r w:rsidRPr="00301E4E">
              <w:rPr>
                <w:rFonts w:cs="Times New Roman"/>
                <w:b/>
                <w:sz w:val="24"/>
                <w:szCs w:val="24"/>
              </w:rPr>
              <w:t>. Nr.</w:t>
            </w:r>
          </w:p>
        </w:tc>
        <w:tc>
          <w:tcPr>
            <w:tcW w:w="8592" w:type="dxa"/>
            <w:tcBorders>
              <w:top w:val="single" w:sz="4" w:space="0" w:color="auto"/>
              <w:left w:val="single" w:sz="4" w:space="0" w:color="auto"/>
              <w:bottom w:val="single" w:sz="4" w:space="0" w:color="auto"/>
              <w:right w:val="single" w:sz="4" w:space="0" w:color="auto"/>
            </w:tcBorders>
            <w:hideMark/>
          </w:tcPr>
          <w:p w14:paraId="33930720" w14:textId="77777777" w:rsidR="0081704F" w:rsidRPr="00301E4E" w:rsidRDefault="0081704F" w:rsidP="007973FF">
            <w:pPr>
              <w:jc w:val="center"/>
              <w:rPr>
                <w:rFonts w:cs="Times New Roman"/>
                <w:b/>
                <w:sz w:val="24"/>
                <w:szCs w:val="24"/>
              </w:rPr>
            </w:pPr>
            <w:r w:rsidRPr="00301E4E">
              <w:rPr>
                <w:rFonts w:cs="Times New Roman"/>
                <w:b/>
                <w:sz w:val="24"/>
                <w:szCs w:val="24"/>
              </w:rPr>
              <w:t>Rādītājs</w:t>
            </w:r>
          </w:p>
        </w:tc>
        <w:tc>
          <w:tcPr>
            <w:tcW w:w="2687" w:type="dxa"/>
            <w:tcBorders>
              <w:top w:val="single" w:sz="4" w:space="0" w:color="auto"/>
              <w:left w:val="single" w:sz="4" w:space="0" w:color="auto"/>
              <w:bottom w:val="single" w:sz="4" w:space="0" w:color="auto"/>
              <w:right w:val="single" w:sz="4" w:space="0" w:color="auto"/>
            </w:tcBorders>
            <w:hideMark/>
          </w:tcPr>
          <w:p w14:paraId="2A851D22" w14:textId="77777777" w:rsidR="0081704F" w:rsidRPr="00301E4E" w:rsidRDefault="0081704F" w:rsidP="007973FF">
            <w:pPr>
              <w:jc w:val="center"/>
              <w:rPr>
                <w:rFonts w:cs="Times New Roman"/>
                <w:b/>
                <w:sz w:val="24"/>
                <w:szCs w:val="24"/>
              </w:rPr>
            </w:pPr>
            <w:r w:rsidRPr="00301E4E">
              <w:rPr>
                <w:rFonts w:cs="Times New Roman"/>
                <w:b/>
                <w:sz w:val="24"/>
                <w:szCs w:val="24"/>
              </w:rPr>
              <w:t>Vērtība</w:t>
            </w:r>
          </w:p>
        </w:tc>
      </w:tr>
      <w:tr w:rsidR="0081704F" w:rsidRPr="00301E4E" w14:paraId="3B13C963"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6601BD84" w14:textId="77777777" w:rsidR="0081704F" w:rsidRPr="00301E4E" w:rsidRDefault="0081704F" w:rsidP="00DA033A">
            <w:pPr>
              <w:jc w:val="center"/>
              <w:rPr>
                <w:rFonts w:cs="Times New Roman"/>
                <w:b/>
                <w:sz w:val="24"/>
                <w:szCs w:val="24"/>
              </w:rPr>
            </w:pPr>
            <w:r w:rsidRPr="00301E4E">
              <w:rPr>
                <w:rFonts w:cs="Times New Roman"/>
                <w:b/>
                <w:sz w:val="24"/>
                <w:szCs w:val="24"/>
              </w:rPr>
              <w:t>11</w:t>
            </w:r>
          </w:p>
        </w:tc>
        <w:tc>
          <w:tcPr>
            <w:tcW w:w="11279" w:type="dxa"/>
            <w:gridSpan w:val="2"/>
            <w:tcBorders>
              <w:top w:val="single" w:sz="4" w:space="0" w:color="auto"/>
              <w:left w:val="single" w:sz="4" w:space="0" w:color="auto"/>
              <w:bottom w:val="single" w:sz="4" w:space="0" w:color="auto"/>
              <w:right w:val="single" w:sz="4" w:space="0" w:color="auto"/>
            </w:tcBorders>
          </w:tcPr>
          <w:p w14:paraId="6BD0519C" w14:textId="77777777" w:rsidR="0081704F" w:rsidRPr="00301E4E" w:rsidRDefault="0081704F" w:rsidP="007564D2">
            <w:pPr>
              <w:jc w:val="both"/>
              <w:rPr>
                <w:rFonts w:cs="Times New Roman"/>
                <w:b/>
                <w:i/>
                <w:sz w:val="24"/>
                <w:szCs w:val="24"/>
              </w:rPr>
            </w:pPr>
            <w:r w:rsidRPr="00301E4E">
              <w:rPr>
                <w:rFonts w:cs="Times New Roman"/>
                <w:b/>
                <w:i/>
                <w:sz w:val="24"/>
                <w:szCs w:val="24"/>
              </w:rPr>
              <w:t xml:space="preserve">Izbūvējot siltumenerģijas akumulācijas iekārtu koģenerācijas stacijā, uz KF līdzfinansējumu 1000 </w:t>
            </w:r>
            <w:proofErr w:type="spellStart"/>
            <w:r w:rsidRPr="00301E4E">
              <w:rPr>
                <w:rFonts w:cs="Times New Roman"/>
                <w:b/>
                <w:i/>
                <w:sz w:val="24"/>
                <w:szCs w:val="24"/>
              </w:rPr>
              <w:t>euro</w:t>
            </w:r>
            <w:proofErr w:type="spellEnd"/>
            <w:r w:rsidRPr="00301E4E">
              <w:rPr>
                <w:rFonts w:cs="Times New Roman"/>
                <w:b/>
                <w:i/>
                <w:sz w:val="24"/>
                <w:szCs w:val="24"/>
              </w:rPr>
              <w:t xml:space="preserve"> apmērā ir panākts siltumnīcefekta gāzu samazinājums, CO2 ekvivalenta tonnas/ gadā:</w:t>
            </w:r>
          </w:p>
          <w:p w14:paraId="31D7B3A7" w14:textId="77777777" w:rsidR="0081704F" w:rsidRPr="00301E4E" w:rsidRDefault="0047124C" w:rsidP="007973FF">
            <w:pPr>
              <w:jc w:val="both"/>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sam</m:t>
                  </m:r>
                </m:sub>
              </m:sSub>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th</m:t>
                              </m:r>
                            </m:sub>
                            <m:sup>
                              <m:r>
                                <w:rPr>
                                  <w:rFonts w:ascii="Cambria Math" w:hAnsi="Cambria Math" w:cs="Times New Roman"/>
                                  <w:sz w:val="24"/>
                                  <w:szCs w:val="24"/>
                                </w:rPr>
                                <m:t>ref</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el</m:t>
                              </m:r>
                            </m:sub>
                            <m:sup>
                              <m:r>
                                <w:rPr>
                                  <w:rFonts w:ascii="Cambria Math" w:hAnsi="Cambria Math" w:cs="Times New Roman"/>
                                  <w:sz w:val="24"/>
                                  <w:szCs w:val="24"/>
                                </w:rPr>
                                <m:t>ref</m:t>
                              </m:r>
                            </m:sup>
                          </m:sSubSup>
                        </m:e>
                      </m:d>
                      <m:r>
                        <w:rPr>
                          <w:rFonts w:ascii="Cambria Math" w:hAnsi="Cambria Math" w:cs="Times New Roman"/>
                          <w:sz w:val="24"/>
                          <w:szCs w:val="24"/>
                        </w:rPr>
                        <m:t xml:space="preserve"> - </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CHP</m:t>
                          </m:r>
                        </m:sup>
                      </m:sSup>
                    </m:e>
                  </m:d>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num>
                <m:den>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A</m:t>
                      </m:r>
                    </m:sub>
                  </m:sSub>
                </m:den>
              </m:f>
              <m:r>
                <w:rPr>
                  <w:rFonts w:ascii="Cambria Math" w:hAnsi="Cambria Math" w:cs="Times New Roman"/>
                  <w:sz w:val="24"/>
                  <w:szCs w:val="24"/>
                </w:rPr>
                <m:t>×1000</m:t>
              </m:r>
            </m:oMath>
            <w:r w:rsidR="0081704F" w:rsidRPr="00301E4E">
              <w:rPr>
                <w:rFonts w:cs="Times New Roman"/>
                <w:sz w:val="24"/>
                <w:szCs w:val="24"/>
              </w:rPr>
              <w:t xml:space="preserve"> </w:t>
            </w:r>
          </w:p>
        </w:tc>
      </w:tr>
      <w:tr w:rsidR="0081704F" w:rsidRPr="00301E4E" w14:paraId="566776FD"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0121ABE4" w14:textId="77777777" w:rsidR="0081704F" w:rsidRPr="00301E4E" w:rsidRDefault="0081704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03CC03E7" w14:textId="77777777" w:rsidR="0081704F" w:rsidRPr="00301E4E" w:rsidRDefault="0047124C" w:rsidP="007973FF">
            <w:pPr>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sam</m:t>
                  </m:r>
                </m:sub>
              </m:sSub>
              <m:r>
                <w:rPr>
                  <w:rFonts w:ascii="Cambria Math" w:hAnsi="Cambria Math" w:cs="Times New Roman"/>
                  <w:sz w:val="24"/>
                  <w:szCs w:val="24"/>
                </w:rPr>
                <m:t xml:space="preserve"> </m:t>
              </m:r>
            </m:oMath>
            <w:r w:rsidR="0081704F" w:rsidRPr="00301E4E">
              <w:rPr>
                <w:rFonts w:cs="Times New Roman"/>
                <w:sz w:val="24"/>
                <w:szCs w:val="24"/>
              </w:rPr>
              <w:t>– CO</w:t>
            </w:r>
            <w:r w:rsidR="0081704F" w:rsidRPr="00301E4E">
              <w:rPr>
                <w:rFonts w:cs="Times New Roman"/>
                <w:sz w:val="24"/>
                <w:szCs w:val="24"/>
                <w:vertAlign w:val="subscript"/>
              </w:rPr>
              <w:t xml:space="preserve">2 </w:t>
            </w:r>
            <w:r w:rsidR="0081704F" w:rsidRPr="00301E4E">
              <w:rPr>
                <w:rFonts w:cs="Times New Roman"/>
                <w:sz w:val="24"/>
                <w:szCs w:val="24"/>
              </w:rPr>
              <w:t>emisijas samazinājums (t/ gadā)</w:t>
            </w:r>
          </w:p>
        </w:tc>
        <w:tc>
          <w:tcPr>
            <w:tcW w:w="2687" w:type="dxa"/>
            <w:tcBorders>
              <w:top w:val="single" w:sz="4" w:space="0" w:color="auto"/>
              <w:left w:val="single" w:sz="4" w:space="0" w:color="auto"/>
              <w:bottom w:val="single" w:sz="4" w:space="0" w:color="auto"/>
              <w:right w:val="single" w:sz="4" w:space="0" w:color="auto"/>
            </w:tcBorders>
          </w:tcPr>
          <w:p w14:paraId="44BE5FA1" w14:textId="77777777" w:rsidR="0081704F" w:rsidRPr="00301E4E" w:rsidRDefault="0081704F" w:rsidP="007973FF">
            <w:pPr>
              <w:jc w:val="center"/>
              <w:rPr>
                <w:rFonts w:cs="Times New Roman"/>
                <w:sz w:val="24"/>
                <w:szCs w:val="24"/>
              </w:rPr>
            </w:pPr>
          </w:p>
        </w:tc>
      </w:tr>
      <w:tr w:rsidR="0081704F" w:rsidRPr="00301E4E" w14:paraId="2B452133"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5A4CBE25" w14:textId="77777777" w:rsidR="0081704F" w:rsidRPr="00301E4E" w:rsidRDefault="0081704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4D278368" w14:textId="77777777" w:rsidR="0081704F" w:rsidRPr="00301E4E" w:rsidRDefault="0047124C" w:rsidP="0081704F">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th</m:t>
                  </m:r>
                </m:sub>
                <m:sup>
                  <m:r>
                    <w:rPr>
                      <w:rFonts w:ascii="Cambria Math" w:hAnsi="Cambria Math" w:cs="Times New Roman"/>
                      <w:sz w:val="24"/>
                      <w:szCs w:val="24"/>
                    </w:rPr>
                    <m:t>ref</m:t>
                  </m:r>
                </m:sup>
              </m:sSubSup>
              <m:r>
                <w:rPr>
                  <w:rFonts w:ascii="Cambria Math" w:hAnsi="Cambria Math" w:cs="Times New Roman"/>
                  <w:sz w:val="24"/>
                  <w:szCs w:val="24"/>
                </w:rPr>
                <m:t xml:space="preserve">+ </m:t>
              </m:r>
              <m:sSubSup>
                <m:sSubSupPr>
                  <m:ctrlPr>
                    <w:rPr>
                      <w:rFonts w:ascii="Cambria Math" w:hAnsi="Cambria Math" w:cs="Times New Roman"/>
                      <w:i/>
                      <w:sz w:val="24"/>
                      <w:szCs w:val="24"/>
                    </w:rPr>
                  </m:ctrlPr>
                </m:sSubSupPr>
                <m:e>
                  <m:r>
                    <w:rPr>
                      <w:rFonts w:ascii="Cambria Math" w:hAnsi="Cambria Math" w:cs="Times New Roman"/>
                      <w:sz w:val="24"/>
                      <w:szCs w:val="24"/>
                    </w:rPr>
                    <m:t>B</m:t>
                  </m:r>
                </m:e>
                <m:sub>
                  <m:r>
                    <w:rPr>
                      <w:rFonts w:ascii="Cambria Math" w:hAnsi="Cambria Math" w:cs="Times New Roman"/>
                      <w:sz w:val="24"/>
                      <w:szCs w:val="24"/>
                    </w:rPr>
                    <m:t>el</m:t>
                  </m:r>
                </m:sub>
                <m:sup>
                  <m:r>
                    <w:rPr>
                      <w:rFonts w:ascii="Cambria Math" w:hAnsi="Cambria Math" w:cs="Times New Roman"/>
                      <w:sz w:val="24"/>
                      <w:szCs w:val="24"/>
                    </w:rPr>
                    <m:t>ref</m:t>
                  </m:r>
                </m:sup>
              </m:sSubSup>
              <m:r>
                <w:rPr>
                  <w:rFonts w:ascii="Cambria Math" w:hAnsi="Cambria Math" w:cs="Times New Roman"/>
                  <w:sz w:val="24"/>
                  <w:szCs w:val="24"/>
                </w:rPr>
                <m:t xml:space="preserve"> </m:t>
              </m:r>
            </m:oMath>
            <w:r w:rsidR="0081704F" w:rsidRPr="00301E4E">
              <w:rPr>
                <w:rFonts w:cs="Times New Roman"/>
                <w:sz w:val="24"/>
                <w:szCs w:val="24"/>
              </w:rPr>
              <w:t>– kurināmā patēriņš dalītai siltumenerģijas un elektroenerģijas ražošanai (</w:t>
            </w:r>
            <w:proofErr w:type="spellStart"/>
            <w:r w:rsidR="0081704F" w:rsidRPr="00301E4E">
              <w:rPr>
                <w:rFonts w:cs="Times New Roman"/>
                <w:sz w:val="24"/>
                <w:szCs w:val="24"/>
              </w:rPr>
              <w:t>MWh</w:t>
            </w:r>
            <w:proofErr w:type="spellEnd"/>
            <w:r w:rsidR="0081704F" w:rsidRPr="00301E4E">
              <w:rPr>
                <w:rFonts w:cs="Times New Roman"/>
                <w:sz w:val="24"/>
                <w:szCs w:val="24"/>
              </w:rPr>
              <w:t>/ gadā)</w:t>
            </w:r>
          </w:p>
        </w:tc>
        <w:tc>
          <w:tcPr>
            <w:tcW w:w="2687" w:type="dxa"/>
            <w:tcBorders>
              <w:top w:val="single" w:sz="4" w:space="0" w:color="auto"/>
              <w:left w:val="single" w:sz="4" w:space="0" w:color="auto"/>
              <w:bottom w:val="single" w:sz="4" w:space="0" w:color="auto"/>
              <w:right w:val="single" w:sz="4" w:space="0" w:color="auto"/>
            </w:tcBorders>
          </w:tcPr>
          <w:p w14:paraId="7FE9112E" w14:textId="77777777" w:rsidR="0081704F" w:rsidRPr="00301E4E" w:rsidRDefault="0081704F" w:rsidP="007973FF">
            <w:pPr>
              <w:jc w:val="center"/>
              <w:rPr>
                <w:rFonts w:cs="Times New Roman"/>
                <w:sz w:val="24"/>
                <w:szCs w:val="24"/>
              </w:rPr>
            </w:pPr>
          </w:p>
        </w:tc>
      </w:tr>
      <w:tr w:rsidR="0081704F" w:rsidRPr="00301E4E" w14:paraId="2BA50437"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16177560" w14:textId="77777777" w:rsidR="0081704F" w:rsidRPr="00301E4E" w:rsidRDefault="0081704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1CFEA12B" w14:textId="77777777" w:rsidR="0081704F" w:rsidRPr="00301E4E" w:rsidRDefault="0047124C" w:rsidP="0081704F">
            <w:pPr>
              <w:jc w:val="both"/>
              <w:rPr>
                <w:rFonts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CHP</m:t>
                  </m:r>
                </m:sup>
              </m:sSup>
              <m:r>
                <w:rPr>
                  <w:rFonts w:ascii="Cambria Math" w:hAnsi="Cambria Math" w:cs="Times New Roman"/>
                  <w:sz w:val="24"/>
                  <w:szCs w:val="24"/>
                </w:rPr>
                <m:t xml:space="preserve"> </m:t>
              </m:r>
            </m:oMath>
            <w:r w:rsidR="0081704F" w:rsidRPr="00301E4E">
              <w:rPr>
                <w:rFonts w:cs="Times New Roman"/>
                <w:sz w:val="24"/>
                <w:szCs w:val="24"/>
              </w:rPr>
              <w:t>– kurināmā patēriņš, ražojot enerģiju koģenerācijas režīmā (MWh/ gadā)</w:t>
            </w:r>
          </w:p>
        </w:tc>
        <w:tc>
          <w:tcPr>
            <w:tcW w:w="2687" w:type="dxa"/>
            <w:tcBorders>
              <w:top w:val="single" w:sz="4" w:space="0" w:color="auto"/>
              <w:left w:val="single" w:sz="4" w:space="0" w:color="auto"/>
              <w:bottom w:val="single" w:sz="4" w:space="0" w:color="auto"/>
              <w:right w:val="single" w:sz="4" w:space="0" w:color="auto"/>
            </w:tcBorders>
          </w:tcPr>
          <w:p w14:paraId="6F79B86C" w14:textId="77777777" w:rsidR="0081704F" w:rsidRPr="00301E4E" w:rsidRDefault="0081704F" w:rsidP="007973FF">
            <w:pPr>
              <w:jc w:val="center"/>
              <w:rPr>
                <w:rFonts w:cs="Times New Roman"/>
                <w:sz w:val="24"/>
                <w:szCs w:val="24"/>
              </w:rPr>
            </w:pPr>
          </w:p>
        </w:tc>
      </w:tr>
      <w:tr w:rsidR="0081704F" w:rsidRPr="00301E4E" w14:paraId="310F0403"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749F8AEB" w14:textId="77777777" w:rsidR="0081704F" w:rsidRPr="00301E4E" w:rsidRDefault="0081704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27A14A84" w14:textId="7A9F387D" w:rsidR="0081704F" w:rsidRPr="00301E4E" w:rsidRDefault="0047124C" w:rsidP="00517BC5">
            <w:pPr>
              <w:jc w:val="both"/>
              <w:rPr>
                <w:rFonts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 xml:space="preserve"> </m:t>
              </m:r>
            </m:oMath>
            <w:r w:rsidR="0081704F" w:rsidRPr="00301E4E">
              <w:rPr>
                <w:rFonts w:cs="Times New Roman"/>
                <w:sz w:val="24"/>
                <w:szCs w:val="24"/>
              </w:rPr>
              <w:t>– emisijas faktors – 0,</w:t>
            </w:r>
            <w:r w:rsidR="00517BC5" w:rsidRPr="00301E4E">
              <w:rPr>
                <w:rFonts w:cs="Times New Roman"/>
                <w:sz w:val="24"/>
                <w:szCs w:val="24"/>
              </w:rPr>
              <w:t>20</w:t>
            </w:r>
            <w:r w:rsidR="00517BC5">
              <w:rPr>
                <w:rFonts w:cs="Times New Roman"/>
                <w:sz w:val="24"/>
                <w:szCs w:val="24"/>
              </w:rPr>
              <w:t>2</w:t>
            </w:r>
            <w:r w:rsidR="00517BC5" w:rsidRPr="00301E4E">
              <w:rPr>
                <w:rFonts w:cs="Times New Roman"/>
                <w:sz w:val="24"/>
                <w:szCs w:val="24"/>
              </w:rPr>
              <w:t xml:space="preserve"> </w:t>
            </w:r>
            <w:r w:rsidR="0081704F" w:rsidRPr="00301E4E">
              <w:rPr>
                <w:rFonts w:cs="Times New Roman"/>
                <w:sz w:val="24"/>
                <w:szCs w:val="24"/>
              </w:rPr>
              <w:t>(t CO</w:t>
            </w:r>
            <w:r w:rsidR="0081704F" w:rsidRPr="00301E4E">
              <w:rPr>
                <w:rFonts w:cs="Times New Roman"/>
                <w:sz w:val="24"/>
                <w:szCs w:val="24"/>
                <w:vertAlign w:val="subscript"/>
              </w:rPr>
              <w:t>2</w:t>
            </w:r>
            <w:r w:rsidR="0081704F" w:rsidRPr="00301E4E">
              <w:rPr>
                <w:rFonts w:cs="Times New Roman"/>
                <w:sz w:val="24"/>
                <w:szCs w:val="24"/>
              </w:rPr>
              <w:t>/</w:t>
            </w:r>
            <w:proofErr w:type="spellStart"/>
            <w:r w:rsidR="0081704F" w:rsidRPr="00301E4E">
              <w:rPr>
                <w:rFonts w:cs="Times New Roman"/>
                <w:sz w:val="24"/>
                <w:szCs w:val="24"/>
              </w:rPr>
              <w:t>MWh</w:t>
            </w:r>
            <w:proofErr w:type="spellEnd"/>
            <w:r w:rsidR="0081704F" w:rsidRPr="00301E4E">
              <w:rPr>
                <w:rFonts w:cs="Times New Roman"/>
                <w:sz w:val="24"/>
                <w:szCs w:val="24"/>
              </w:rPr>
              <w:t>; tiek pieņemts, ka kurināmais pirms projekta īstenošanas ir bijis dabasgāze)</w:t>
            </w:r>
          </w:p>
        </w:tc>
        <w:tc>
          <w:tcPr>
            <w:tcW w:w="2687" w:type="dxa"/>
            <w:tcBorders>
              <w:top w:val="single" w:sz="4" w:space="0" w:color="auto"/>
              <w:left w:val="single" w:sz="4" w:space="0" w:color="auto"/>
              <w:bottom w:val="single" w:sz="4" w:space="0" w:color="auto"/>
              <w:right w:val="single" w:sz="4" w:space="0" w:color="auto"/>
            </w:tcBorders>
          </w:tcPr>
          <w:p w14:paraId="71B46837" w14:textId="77777777" w:rsidR="0081704F" w:rsidRPr="00301E4E" w:rsidRDefault="0081704F" w:rsidP="007973FF">
            <w:pPr>
              <w:rPr>
                <w:rFonts w:cs="Times New Roman"/>
                <w:sz w:val="24"/>
                <w:szCs w:val="24"/>
              </w:rPr>
            </w:pPr>
          </w:p>
        </w:tc>
      </w:tr>
      <w:tr w:rsidR="0081704F" w:rsidRPr="00301E4E" w14:paraId="44D57ED9"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2819AEA6" w14:textId="77777777" w:rsidR="0081704F" w:rsidRPr="00301E4E" w:rsidRDefault="0081704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7C4DDBAF" w14:textId="77777777" w:rsidR="0081704F" w:rsidRPr="00301E4E" w:rsidRDefault="0047124C" w:rsidP="0081704F">
            <w:pPr>
              <w:pStyle w:val="NoSpacing"/>
              <w:jc w:val="both"/>
              <w:rPr>
                <w:rFonts w:ascii="Times New Roman" w:hAnsi="Times New Roman"/>
                <w:color w:val="auto"/>
                <w:sz w:val="24"/>
              </w:rPr>
            </w:pPr>
            <m:oMath>
              <m:sSub>
                <m:sSubPr>
                  <m:ctrlPr>
                    <w:rPr>
                      <w:rFonts w:ascii="Cambria Math" w:hAnsi="Cambria Math"/>
                      <w:i/>
                      <w:color w:val="auto"/>
                      <w:sz w:val="24"/>
                    </w:rPr>
                  </m:ctrlPr>
                </m:sSubPr>
                <m:e>
                  <m:r>
                    <w:rPr>
                      <w:rFonts w:ascii="Cambria Math" w:hAnsi="Cambria Math"/>
                      <w:color w:val="auto"/>
                      <w:sz w:val="24"/>
                    </w:rPr>
                    <m:t>I</m:t>
                  </m:r>
                </m:e>
                <m:sub>
                  <m:r>
                    <w:rPr>
                      <w:rFonts w:ascii="Cambria Math" w:hAnsi="Cambria Math"/>
                      <w:color w:val="auto"/>
                      <w:sz w:val="24"/>
                    </w:rPr>
                    <m:t>A</m:t>
                  </m:r>
                </m:sub>
              </m:sSub>
            </m:oMath>
            <w:r w:rsidR="0081704F" w:rsidRPr="00301E4E">
              <w:rPr>
                <w:rFonts w:ascii="Times New Roman" w:hAnsi="Times New Roman"/>
                <w:color w:val="auto"/>
                <w:sz w:val="24"/>
              </w:rPr>
              <w:t xml:space="preserve"> – projektam pieprasītais KF līdzfinansējums (</w:t>
            </w:r>
            <w:proofErr w:type="spellStart"/>
            <w:r w:rsidR="0081704F" w:rsidRPr="00301E4E">
              <w:rPr>
                <w:rFonts w:ascii="Times New Roman" w:hAnsi="Times New Roman"/>
                <w:i/>
                <w:color w:val="auto"/>
                <w:sz w:val="24"/>
              </w:rPr>
              <w:t>euro</w:t>
            </w:r>
            <w:proofErr w:type="spellEnd"/>
            <w:r w:rsidR="0081704F" w:rsidRPr="00301E4E">
              <w:rPr>
                <w:rFonts w:ascii="Times New Roman" w:hAnsi="Times New Roman"/>
                <w:color w:val="auto"/>
                <w:sz w:val="24"/>
              </w:rPr>
              <w:t>)</w:t>
            </w:r>
          </w:p>
        </w:tc>
        <w:tc>
          <w:tcPr>
            <w:tcW w:w="2687" w:type="dxa"/>
            <w:tcBorders>
              <w:top w:val="single" w:sz="4" w:space="0" w:color="auto"/>
              <w:left w:val="single" w:sz="4" w:space="0" w:color="auto"/>
              <w:bottom w:val="single" w:sz="4" w:space="0" w:color="auto"/>
              <w:right w:val="single" w:sz="4" w:space="0" w:color="auto"/>
            </w:tcBorders>
          </w:tcPr>
          <w:p w14:paraId="51F1D06B" w14:textId="77777777" w:rsidR="0081704F" w:rsidRPr="00301E4E" w:rsidRDefault="0081704F" w:rsidP="007973FF">
            <w:pPr>
              <w:rPr>
                <w:rFonts w:cs="Times New Roman"/>
                <w:sz w:val="24"/>
                <w:szCs w:val="24"/>
              </w:rPr>
            </w:pPr>
          </w:p>
        </w:tc>
      </w:tr>
    </w:tbl>
    <w:p w14:paraId="4D702CD6" w14:textId="77777777" w:rsidR="0081704F" w:rsidRPr="00301E4E" w:rsidRDefault="0081704F" w:rsidP="0041209D">
      <w:pPr>
        <w:rPr>
          <w:rFonts w:ascii="Times New Roman" w:hAnsi="Times New Roman" w:cs="Times New Roman"/>
          <w:b/>
          <w:i/>
          <w:sz w:val="24"/>
          <w:szCs w:val="24"/>
        </w:rPr>
      </w:pPr>
    </w:p>
    <w:tbl>
      <w:tblPr>
        <w:tblStyle w:val="TableGrid"/>
        <w:tblW w:w="0" w:type="auto"/>
        <w:jc w:val="center"/>
        <w:tblInd w:w="0" w:type="dxa"/>
        <w:tblLook w:val="04A0" w:firstRow="1" w:lastRow="0" w:firstColumn="1" w:lastColumn="0" w:noHBand="0" w:noVBand="1"/>
      </w:tblPr>
      <w:tblGrid>
        <w:gridCol w:w="770"/>
        <w:gridCol w:w="6743"/>
        <w:gridCol w:w="2223"/>
      </w:tblGrid>
      <w:tr w:rsidR="0081704F" w:rsidRPr="00301E4E" w14:paraId="559F2657"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hideMark/>
          </w:tcPr>
          <w:p w14:paraId="6374FE0F" w14:textId="77777777" w:rsidR="0081704F" w:rsidRPr="00301E4E" w:rsidRDefault="0081704F" w:rsidP="007973FF">
            <w:pPr>
              <w:jc w:val="center"/>
              <w:rPr>
                <w:rFonts w:cs="Times New Roman"/>
                <w:b/>
                <w:sz w:val="24"/>
                <w:szCs w:val="24"/>
              </w:rPr>
            </w:pPr>
            <w:proofErr w:type="spellStart"/>
            <w:r w:rsidRPr="00301E4E">
              <w:rPr>
                <w:rFonts w:cs="Times New Roman"/>
                <w:b/>
                <w:sz w:val="24"/>
                <w:szCs w:val="24"/>
              </w:rPr>
              <w:t>Kval</w:t>
            </w:r>
            <w:proofErr w:type="spellEnd"/>
            <w:r w:rsidRPr="00301E4E">
              <w:rPr>
                <w:rFonts w:cs="Times New Roman"/>
                <w:b/>
                <w:sz w:val="24"/>
                <w:szCs w:val="24"/>
              </w:rPr>
              <w:t xml:space="preserve">. </w:t>
            </w:r>
            <w:proofErr w:type="spellStart"/>
            <w:r w:rsidRPr="00301E4E">
              <w:rPr>
                <w:rFonts w:cs="Times New Roman"/>
                <w:b/>
                <w:sz w:val="24"/>
                <w:szCs w:val="24"/>
              </w:rPr>
              <w:t>krit</w:t>
            </w:r>
            <w:proofErr w:type="spellEnd"/>
            <w:r w:rsidRPr="00301E4E">
              <w:rPr>
                <w:rFonts w:cs="Times New Roman"/>
                <w:b/>
                <w:sz w:val="24"/>
                <w:szCs w:val="24"/>
              </w:rPr>
              <w:t>. Nr.</w:t>
            </w:r>
          </w:p>
        </w:tc>
        <w:tc>
          <w:tcPr>
            <w:tcW w:w="8592" w:type="dxa"/>
            <w:tcBorders>
              <w:top w:val="single" w:sz="4" w:space="0" w:color="auto"/>
              <w:left w:val="single" w:sz="4" w:space="0" w:color="auto"/>
              <w:bottom w:val="single" w:sz="4" w:space="0" w:color="auto"/>
              <w:right w:val="single" w:sz="4" w:space="0" w:color="auto"/>
            </w:tcBorders>
            <w:hideMark/>
          </w:tcPr>
          <w:p w14:paraId="1A436A01" w14:textId="77777777" w:rsidR="0081704F" w:rsidRPr="00301E4E" w:rsidRDefault="0081704F" w:rsidP="007973FF">
            <w:pPr>
              <w:jc w:val="center"/>
              <w:rPr>
                <w:rFonts w:cs="Times New Roman"/>
                <w:b/>
                <w:sz w:val="24"/>
                <w:szCs w:val="24"/>
              </w:rPr>
            </w:pPr>
            <w:r w:rsidRPr="00301E4E">
              <w:rPr>
                <w:rFonts w:cs="Times New Roman"/>
                <w:b/>
                <w:sz w:val="24"/>
                <w:szCs w:val="24"/>
              </w:rPr>
              <w:t>Rādītājs</w:t>
            </w:r>
          </w:p>
        </w:tc>
        <w:tc>
          <w:tcPr>
            <w:tcW w:w="2687" w:type="dxa"/>
            <w:tcBorders>
              <w:top w:val="single" w:sz="4" w:space="0" w:color="auto"/>
              <w:left w:val="single" w:sz="4" w:space="0" w:color="auto"/>
              <w:bottom w:val="single" w:sz="4" w:space="0" w:color="auto"/>
              <w:right w:val="single" w:sz="4" w:space="0" w:color="auto"/>
            </w:tcBorders>
            <w:hideMark/>
          </w:tcPr>
          <w:p w14:paraId="27467910" w14:textId="77777777" w:rsidR="0081704F" w:rsidRPr="00301E4E" w:rsidRDefault="0081704F" w:rsidP="007973FF">
            <w:pPr>
              <w:jc w:val="center"/>
              <w:rPr>
                <w:rFonts w:cs="Times New Roman"/>
                <w:b/>
                <w:sz w:val="24"/>
                <w:szCs w:val="24"/>
              </w:rPr>
            </w:pPr>
            <w:r w:rsidRPr="00301E4E">
              <w:rPr>
                <w:rFonts w:cs="Times New Roman"/>
                <w:b/>
                <w:sz w:val="24"/>
                <w:szCs w:val="24"/>
              </w:rPr>
              <w:t>Vērtība</w:t>
            </w:r>
          </w:p>
        </w:tc>
      </w:tr>
      <w:tr w:rsidR="0081704F" w:rsidRPr="00301E4E" w14:paraId="33DCCC90"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558EB50A" w14:textId="77777777" w:rsidR="0081704F" w:rsidRPr="00301E4E" w:rsidRDefault="0081704F" w:rsidP="00DA033A">
            <w:pPr>
              <w:jc w:val="center"/>
              <w:rPr>
                <w:rFonts w:cs="Times New Roman"/>
                <w:b/>
                <w:sz w:val="24"/>
                <w:szCs w:val="24"/>
              </w:rPr>
            </w:pPr>
            <w:r w:rsidRPr="00301E4E">
              <w:rPr>
                <w:rFonts w:cs="Times New Roman"/>
                <w:b/>
                <w:sz w:val="24"/>
                <w:szCs w:val="24"/>
              </w:rPr>
              <w:t>12</w:t>
            </w:r>
          </w:p>
        </w:tc>
        <w:tc>
          <w:tcPr>
            <w:tcW w:w="11279" w:type="dxa"/>
            <w:gridSpan w:val="2"/>
            <w:tcBorders>
              <w:top w:val="single" w:sz="4" w:space="0" w:color="auto"/>
              <w:left w:val="single" w:sz="4" w:space="0" w:color="auto"/>
              <w:bottom w:val="single" w:sz="4" w:space="0" w:color="auto"/>
              <w:right w:val="single" w:sz="4" w:space="0" w:color="auto"/>
            </w:tcBorders>
          </w:tcPr>
          <w:p w14:paraId="5EC42DE0" w14:textId="77777777" w:rsidR="0081704F" w:rsidRPr="00301E4E" w:rsidRDefault="0081704F" w:rsidP="007973FF">
            <w:pPr>
              <w:jc w:val="both"/>
              <w:rPr>
                <w:rFonts w:cs="Times New Roman"/>
                <w:b/>
                <w:i/>
                <w:sz w:val="24"/>
                <w:szCs w:val="24"/>
              </w:rPr>
            </w:pPr>
            <w:r w:rsidRPr="00301E4E">
              <w:rPr>
                <w:rFonts w:cs="Times New Roman"/>
                <w:b/>
                <w:i/>
                <w:sz w:val="24"/>
                <w:szCs w:val="24"/>
              </w:rPr>
              <w:t xml:space="preserve">Izbūvējot 1000 m3 lielu siltumenerģijas akumulācijas iekārtu koģenerācijas stacijā, iegūts primāro energoresursu ietaupījums,  </w:t>
            </w:r>
            <w:proofErr w:type="spellStart"/>
            <w:r w:rsidRPr="00301E4E">
              <w:rPr>
                <w:rFonts w:cs="Times New Roman"/>
                <w:b/>
                <w:i/>
                <w:sz w:val="24"/>
                <w:szCs w:val="24"/>
              </w:rPr>
              <w:t>MWh</w:t>
            </w:r>
            <w:proofErr w:type="spellEnd"/>
            <w:r w:rsidRPr="00301E4E">
              <w:rPr>
                <w:rFonts w:cs="Times New Roman"/>
                <w:b/>
                <w:i/>
                <w:sz w:val="24"/>
                <w:szCs w:val="24"/>
              </w:rPr>
              <w:t>/ gadā:</w:t>
            </w:r>
          </w:p>
          <w:p w14:paraId="2720E423" w14:textId="433CC7DA" w:rsidR="0081704F" w:rsidRPr="00301E4E" w:rsidRDefault="0081704F" w:rsidP="007973FF">
            <w:pPr>
              <w:jc w:val="both"/>
              <w:rPr>
                <w:rFonts w:cs="Times New Roman"/>
                <w:sz w:val="24"/>
                <w:szCs w:val="24"/>
              </w:rPr>
            </w:pPr>
            <m:oMathPara>
              <m:oMath>
                <m:r>
                  <w:rPr>
                    <w:rFonts w:ascii="Cambria Math" w:hAnsi="Cambria Math" w:cs="Times New Roman"/>
                    <w:sz w:val="24"/>
                    <w:szCs w:val="24"/>
                  </w:rPr>
                  <m:t>PEI=</m:t>
                </m:r>
                <m:f>
                  <m:fPr>
                    <m:ctrlPr>
                      <w:rPr>
                        <w:rFonts w:ascii="Cambria Math" w:hAnsi="Cambria Math"/>
                        <w:i/>
                      </w:rPr>
                    </m:ctrlPr>
                  </m:fPr>
                  <m:num>
                    <m:d>
                      <m:dPr>
                        <m:ctrlPr>
                          <w:rPr>
                            <w:rFonts w:ascii="Cambria Math" w:hAnsi="Cambria Math"/>
                            <w:i/>
                          </w:rPr>
                        </m:ctrlPr>
                      </m:dPr>
                      <m:e>
                        <m:f>
                          <m:fPr>
                            <m:ctrlPr>
                              <w:rPr>
                                <w:rFonts w:ascii="Cambria Math" w:hAnsi="Cambria Math"/>
                                <w:i/>
                              </w:rPr>
                            </m:ctrlPr>
                          </m:fPr>
                          <m:num>
                            <m:r>
                              <w:rPr>
                                <w:rFonts w:ascii="Cambria Math" w:hAnsi="Cambria Math"/>
                              </w:rPr>
                              <m:t>Q</m:t>
                            </m:r>
                          </m:num>
                          <m:den>
                            <m:sSubSup>
                              <m:sSubSupPr>
                                <m:ctrlPr>
                                  <w:rPr>
                                    <w:rFonts w:ascii="Cambria Math" w:hAnsi="Cambria Math"/>
                                    <w:i/>
                                  </w:rPr>
                                </m:ctrlPr>
                              </m:sSubSupPr>
                              <m:e>
                                <m:r>
                                  <m:rPr>
                                    <m:sty m:val="p"/>
                                  </m:rPr>
                                  <w:rPr>
                                    <w:rFonts w:ascii="Cambria Math" w:hAnsi="Cambria Math"/>
                                  </w:rPr>
                                  <m:t xml:space="preserve">ɳ </m:t>
                                </m:r>
                              </m:e>
                              <m:sub>
                                <m:r>
                                  <w:rPr>
                                    <w:rFonts w:ascii="Cambria Math" w:hAnsi="Cambria Math"/>
                                  </w:rPr>
                                  <m:t>th</m:t>
                                </m:r>
                              </m:sub>
                              <m:sup>
                                <m:r>
                                  <w:rPr>
                                    <w:rFonts w:ascii="Cambria Math" w:hAnsi="Cambria Math"/>
                                  </w:rPr>
                                  <m:t>ref</m:t>
                                </m:r>
                              </m:sup>
                            </m:sSubSup>
                          </m:den>
                        </m:f>
                        <m:r>
                          <w:rPr>
                            <w:rFonts w:ascii="Cambria Math" w:hAnsi="Cambria Math"/>
                          </w:rPr>
                          <m:t xml:space="preserve">+ </m:t>
                        </m:r>
                        <m:f>
                          <m:fPr>
                            <m:ctrlPr>
                              <w:rPr>
                                <w:rFonts w:ascii="Cambria Math" w:hAnsi="Cambria Math"/>
                                <w:i/>
                              </w:rPr>
                            </m:ctrlPr>
                          </m:fPr>
                          <m:num>
                            <m:r>
                              <w:rPr>
                                <w:rFonts w:ascii="Cambria Math" w:hAnsi="Cambria Math"/>
                              </w:rPr>
                              <m:t>P</m:t>
                            </m:r>
                          </m:num>
                          <m:den>
                            <m:sSubSup>
                              <m:sSubSupPr>
                                <m:ctrlPr>
                                  <w:rPr>
                                    <w:rFonts w:ascii="Cambria Math" w:hAnsi="Cambria Math"/>
                                    <w:i/>
                                  </w:rPr>
                                </m:ctrlPr>
                              </m:sSubSupPr>
                              <m:e>
                                <m:r>
                                  <m:rPr>
                                    <m:sty m:val="p"/>
                                  </m:rPr>
                                  <w:rPr>
                                    <w:rFonts w:ascii="Cambria Math" w:hAnsi="Cambria Math"/>
                                  </w:rPr>
                                  <m:t xml:space="preserve">ɳ </m:t>
                                </m:r>
                              </m:e>
                              <m:sub>
                                <m:r>
                                  <w:rPr>
                                    <w:rFonts w:ascii="Cambria Math" w:hAnsi="Cambria Math"/>
                                  </w:rPr>
                                  <m:t>el</m:t>
                                </m:r>
                              </m:sub>
                              <m:sup>
                                <m:r>
                                  <w:rPr>
                                    <w:rFonts w:ascii="Cambria Math" w:hAnsi="Cambria Math"/>
                                  </w:rPr>
                                  <m:t>ref</m:t>
                                </m:r>
                              </m:sup>
                            </m:sSubSup>
                          </m:den>
                        </m:f>
                      </m:e>
                    </m:d>
                    <m:r>
                      <w:rPr>
                        <w:rFonts w:ascii="Cambria Math" w:hAnsi="Cambria Math"/>
                      </w:rPr>
                      <m:t>-</m:t>
                    </m:r>
                    <m:d>
                      <m:dPr>
                        <m:ctrlPr>
                          <w:rPr>
                            <w:rFonts w:ascii="Cambria Math" w:hAnsi="Cambria Math"/>
                            <w:i/>
                          </w:rPr>
                        </m:ctrlPr>
                      </m:dPr>
                      <m:e>
                        <m:f>
                          <m:fPr>
                            <m:ctrlPr>
                              <w:rPr>
                                <w:rFonts w:ascii="Cambria Math" w:hAnsi="Cambria Math"/>
                                <w:i/>
                              </w:rPr>
                            </m:ctrlPr>
                          </m:fPr>
                          <m:num>
                            <m:r>
                              <w:rPr>
                                <w:rFonts w:ascii="Cambria Math" w:hAnsi="Cambria Math"/>
                              </w:rPr>
                              <m:t>Q+P</m:t>
                            </m:r>
                          </m:num>
                          <m:den>
                            <m:sSup>
                              <m:sSupPr>
                                <m:ctrlPr>
                                  <w:rPr>
                                    <w:rFonts w:ascii="Cambria Math" w:hAnsi="Cambria Math"/>
                                    <w:i/>
                                  </w:rPr>
                                </m:ctrlPr>
                              </m:sSupPr>
                              <m:e>
                                <m:r>
                                  <m:rPr>
                                    <m:sty m:val="p"/>
                                  </m:rPr>
                                  <w:rPr>
                                    <w:rFonts w:ascii="Cambria Math" w:hAnsi="Cambria Math"/>
                                  </w:rPr>
                                  <m:t>ɳ</m:t>
                                </m:r>
                              </m:e>
                              <m:sup>
                                <m:r>
                                  <w:rPr>
                                    <w:rFonts w:ascii="Cambria Math" w:hAnsi="Cambria Math"/>
                                  </w:rPr>
                                  <m:t>CHP</m:t>
                                </m:r>
                              </m:sup>
                            </m:sSup>
                          </m:den>
                        </m:f>
                      </m:e>
                    </m:d>
                  </m:num>
                  <m:den>
                    <m:r>
                      <w:rPr>
                        <w:rFonts w:ascii="Cambria Math" w:hAnsi="Cambria Math"/>
                      </w:rPr>
                      <m:t>V</m:t>
                    </m:r>
                  </m:den>
                </m:f>
                <m:r>
                  <w:rPr>
                    <w:rFonts w:ascii="Cambria Math" w:hAnsi="Cambria Math"/>
                  </w:rPr>
                  <m:t>×1000</m:t>
                </m:r>
              </m:oMath>
            </m:oMathPara>
          </w:p>
        </w:tc>
      </w:tr>
      <w:tr w:rsidR="0081704F" w:rsidRPr="00301E4E" w14:paraId="75575623"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38A06C7B" w14:textId="77777777" w:rsidR="0081704F" w:rsidRPr="00301E4E" w:rsidRDefault="0081704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7D6E7F0D" w14:textId="77777777" w:rsidR="0081704F" w:rsidRPr="00301E4E" w:rsidRDefault="0081704F" w:rsidP="007973FF">
            <w:pPr>
              <w:rPr>
                <w:rFonts w:eastAsia="Calibri" w:cs="Times New Roman"/>
                <w:sz w:val="24"/>
                <w:szCs w:val="24"/>
              </w:rPr>
            </w:pPr>
            <w:r w:rsidRPr="00301E4E">
              <w:rPr>
                <w:rFonts w:cs="Times New Roman"/>
                <w:i/>
                <w:sz w:val="24"/>
                <w:szCs w:val="24"/>
              </w:rPr>
              <w:t xml:space="preserve">PEI – </w:t>
            </w:r>
            <w:r w:rsidRPr="00301E4E">
              <w:rPr>
                <w:rFonts w:cs="Times New Roman"/>
                <w:sz w:val="24"/>
                <w:szCs w:val="24"/>
              </w:rPr>
              <w:t>primāro energoresursu ietaupījums (</w:t>
            </w:r>
            <w:proofErr w:type="spellStart"/>
            <w:r w:rsidRPr="00301E4E">
              <w:rPr>
                <w:rFonts w:cs="Times New Roman"/>
                <w:sz w:val="24"/>
                <w:szCs w:val="24"/>
              </w:rPr>
              <w:t>MWh</w:t>
            </w:r>
            <w:proofErr w:type="spellEnd"/>
            <w:r w:rsidRPr="00301E4E">
              <w:rPr>
                <w:rFonts w:cs="Times New Roman"/>
                <w:sz w:val="24"/>
                <w:szCs w:val="24"/>
              </w:rPr>
              <w:t>/ gadā)</w:t>
            </w:r>
          </w:p>
        </w:tc>
        <w:tc>
          <w:tcPr>
            <w:tcW w:w="2687" w:type="dxa"/>
            <w:tcBorders>
              <w:top w:val="single" w:sz="4" w:space="0" w:color="auto"/>
              <w:left w:val="single" w:sz="4" w:space="0" w:color="auto"/>
              <w:bottom w:val="single" w:sz="4" w:space="0" w:color="auto"/>
              <w:right w:val="single" w:sz="4" w:space="0" w:color="auto"/>
            </w:tcBorders>
          </w:tcPr>
          <w:p w14:paraId="130D03CC" w14:textId="77777777" w:rsidR="0081704F" w:rsidRPr="00301E4E" w:rsidRDefault="0081704F" w:rsidP="007973FF">
            <w:pPr>
              <w:jc w:val="center"/>
              <w:rPr>
                <w:rFonts w:cs="Times New Roman"/>
                <w:sz w:val="24"/>
                <w:szCs w:val="24"/>
              </w:rPr>
            </w:pPr>
          </w:p>
        </w:tc>
      </w:tr>
      <w:tr w:rsidR="0081704F" w:rsidRPr="00301E4E" w14:paraId="469EE593"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3290834A" w14:textId="77777777" w:rsidR="0081704F" w:rsidRPr="00301E4E" w:rsidRDefault="0081704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6D096A0C" w14:textId="0DCBD50F" w:rsidR="0081704F" w:rsidRPr="00301E4E" w:rsidRDefault="0081704F" w:rsidP="0081704F">
            <w:pPr>
              <w:jc w:val="both"/>
              <w:rPr>
                <w:rFonts w:cs="Times New Roman"/>
                <w:sz w:val="24"/>
                <w:szCs w:val="24"/>
              </w:rPr>
            </w:pPr>
            <m:oMath>
              <m:r>
                <w:rPr>
                  <w:rFonts w:ascii="Cambria Math" w:hAnsi="Cambria Math" w:cs="Times New Roman"/>
                  <w:sz w:val="24"/>
                  <w:szCs w:val="24"/>
                </w:rPr>
                <m:t xml:space="preserve">Q </m:t>
              </m:r>
            </m:oMath>
            <w:r w:rsidRPr="00301E4E">
              <w:rPr>
                <w:rFonts w:cs="Times New Roman"/>
                <w:sz w:val="24"/>
                <w:szCs w:val="24"/>
              </w:rPr>
              <w:t xml:space="preserve">– </w:t>
            </w:r>
            <w:r w:rsidR="00517BC5">
              <w:rPr>
                <w:rFonts w:cs="Times New Roman"/>
                <w:sz w:val="24"/>
                <w:szCs w:val="24"/>
              </w:rPr>
              <w:t xml:space="preserve">siltumenerģijas akumulācijas iekārtā akumulētais siltumenerģijas daudzums  </w:t>
            </w:r>
            <w:r w:rsidRPr="00301E4E">
              <w:rPr>
                <w:rFonts w:cs="Times New Roman"/>
                <w:sz w:val="24"/>
                <w:szCs w:val="24"/>
              </w:rPr>
              <w:t>(</w:t>
            </w:r>
            <w:proofErr w:type="spellStart"/>
            <w:r w:rsidRPr="00301E4E">
              <w:rPr>
                <w:rFonts w:cs="Times New Roman"/>
                <w:sz w:val="24"/>
                <w:szCs w:val="24"/>
              </w:rPr>
              <w:t>MWh</w:t>
            </w:r>
            <w:proofErr w:type="spellEnd"/>
            <w:r w:rsidRPr="00301E4E">
              <w:rPr>
                <w:rFonts w:cs="Times New Roman"/>
                <w:sz w:val="24"/>
                <w:szCs w:val="24"/>
              </w:rPr>
              <w:t>/ gadā)</w:t>
            </w:r>
          </w:p>
        </w:tc>
        <w:tc>
          <w:tcPr>
            <w:tcW w:w="2687" w:type="dxa"/>
            <w:tcBorders>
              <w:top w:val="single" w:sz="4" w:space="0" w:color="auto"/>
              <w:left w:val="single" w:sz="4" w:space="0" w:color="auto"/>
              <w:bottom w:val="single" w:sz="4" w:space="0" w:color="auto"/>
              <w:right w:val="single" w:sz="4" w:space="0" w:color="auto"/>
            </w:tcBorders>
          </w:tcPr>
          <w:p w14:paraId="1D364918" w14:textId="77777777" w:rsidR="0081704F" w:rsidRPr="00301E4E" w:rsidRDefault="0081704F" w:rsidP="007973FF">
            <w:pPr>
              <w:jc w:val="center"/>
              <w:rPr>
                <w:rFonts w:cs="Times New Roman"/>
                <w:sz w:val="24"/>
                <w:szCs w:val="24"/>
              </w:rPr>
            </w:pPr>
          </w:p>
        </w:tc>
      </w:tr>
      <w:tr w:rsidR="0081704F" w:rsidRPr="00301E4E" w14:paraId="284D0AE3"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58DA19A8" w14:textId="77777777" w:rsidR="0081704F" w:rsidRPr="00301E4E" w:rsidRDefault="0081704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42173964" w14:textId="77777777" w:rsidR="0081704F" w:rsidRPr="00301E4E" w:rsidRDefault="0081704F" w:rsidP="007973FF">
            <w:pPr>
              <w:jc w:val="both"/>
              <w:rPr>
                <w:rFonts w:cs="Times New Roman"/>
                <w:sz w:val="24"/>
                <w:szCs w:val="24"/>
              </w:rPr>
            </w:pPr>
            <m:oMath>
              <m:r>
                <w:rPr>
                  <w:rFonts w:ascii="Cambria Math" w:hAnsi="Cambria Math" w:cs="Times New Roman"/>
                  <w:sz w:val="24"/>
                  <w:szCs w:val="24"/>
                </w:rPr>
                <m:t xml:space="preserve">P </m:t>
              </m:r>
            </m:oMath>
            <w:r w:rsidRPr="00301E4E">
              <w:rPr>
                <w:rFonts w:cs="Times New Roman"/>
                <w:sz w:val="24"/>
                <w:szCs w:val="24"/>
              </w:rPr>
              <w:t>– saražotais elektroenerģijas daudzums</w:t>
            </w:r>
            <w:r w:rsidR="00517BC5">
              <w:rPr>
                <w:rFonts w:cs="Times New Roman"/>
                <w:sz w:val="24"/>
                <w:szCs w:val="24"/>
              </w:rPr>
              <w:t xml:space="preserve">, kas tiek aprēķināts, balstoties uz koģenerācijas stacijas faktisko attiecību starp saražoto elektroenerģijas un siltumenerģijas daudzumu </w:t>
            </w:r>
            <w:r w:rsidRPr="00301E4E">
              <w:rPr>
                <w:rFonts w:cs="Times New Roman"/>
                <w:sz w:val="24"/>
                <w:szCs w:val="24"/>
              </w:rPr>
              <w:t xml:space="preserve"> (</w:t>
            </w:r>
            <w:proofErr w:type="spellStart"/>
            <w:r w:rsidRPr="00301E4E">
              <w:rPr>
                <w:rFonts w:cs="Times New Roman"/>
                <w:sz w:val="24"/>
                <w:szCs w:val="24"/>
              </w:rPr>
              <w:t>MWh</w:t>
            </w:r>
            <w:proofErr w:type="spellEnd"/>
            <w:r w:rsidRPr="00301E4E">
              <w:rPr>
                <w:rFonts w:cs="Times New Roman"/>
                <w:sz w:val="24"/>
                <w:szCs w:val="24"/>
              </w:rPr>
              <w:t>/ gadā)</w:t>
            </w:r>
          </w:p>
        </w:tc>
        <w:tc>
          <w:tcPr>
            <w:tcW w:w="2687" w:type="dxa"/>
            <w:tcBorders>
              <w:top w:val="single" w:sz="4" w:space="0" w:color="auto"/>
              <w:left w:val="single" w:sz="4" w:space="0" w:color="auto"/>
              <w:bottom w:val="single" w:sz="4" w:space="0" w:color="auto"/>
              <w:right w:val="single" w:sz="4" w:space="0" w:color="auto"/>
            </w:tcBorders>
          </w:tcPr>
          <w:p w14:paraId="100198BB" w14:textId="77777777" w:rsidR="0081704F" w:rsidRPr="00301E4E" w:rsidRDefault="0081704F" w:rsidP="007973FF">
            <w:pPr>
              <w:jc w:val="center"/>
              <w:rPr>
                <w:rFonts w:cs="Times New Roman"/>
                <w:sz w:val="24"/>
                <w:szCs w:val="24"/>
              </w:rPr>
            </w:pPr>
          </w:p>
        </w:tc>
      </w:tr>
      <w:tr w:rsidR="0081704F" w:rsidRPr="00301E4E" w14:paraId="0384ADE2"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2EA76ED9" w14:textId="77777777" w:rsidR="0081704F" w:rsidRPr="00301E4E" w:rsidRDefault="0081704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68544023" w14:textId="77777777" w:rsidR="0081704F" w:rsidRPr="00301E4E" w:rsidRDefault="0047124C" w:rsidP="007973FF">
            <w:pPr>
              <w:jc w:val="both"/>
              <w:rPr>
                <w:rFonts w:cs="Times New Roman"/>
                <w:sz w:val="24"/>
                <w:szCs w:val="24"/>
              </w:rPr>
            </w:pPr>
            <m:oMath>
              <m:sSup>
                <m:sSupPr>
                  <m:ctrlPr>
                    <w:rPr>
                      <w:rFonts w:ascii="Cambria Math" w:hAnsi="Cambria Math" w:cs="Times New Roman"/>
                      <w:i/>
                      <w:sz w:val="24"/>
                      <w:szCs w:val="24"/>
                    </w:rPr>
                  </m:ctrlPr>
                </m:sSupPr>
                <m:e>
                  <m:r>
                    <m:rPr>
                      <m:sty m:val="p"/>
                    </m:rPr>
                    <w:rPr>
                      <w:rFonts w:ascii="Cambria Math" w:hAnsi="Cambria Math" w:cs="Times New Roman"/>
                      <w:sz w:val="24"/>
                      <w:szCs w:val="24"/>
                    </w:rPr>
                    <m:t>ɳ</m:t>
                  </m:r>
                </m:e>
                <m:sup>
                  <m:r>
                    <w:rPr>
                      <w:rFonts w:ascii="Cambria Math" w:hAnsi="Cambria Math" w:cs="Times New Roman"/>
                      <w:sz w:val="24"/>
                      <w:szCs w:val="24"/>
                    </w:rPr>
                    <m:t>CHP</m:t>
                  </m:r>
                </m:sup>
              </m:sSup>
            </m:oMath>
            <w:r w:rsidR="0081704F" w:rsidRPr="00301E4E">
              <w:rPr>
                <w:rFonts w:cs="Times New Roman"/>
                <w:sz w:val="24"/>
                <w:szCs w:val="24"/>
              </w:rPr>
              <w:t>– lietderības koeficients enerģijas ražošanai koģenerācijas režīmā</w:t>
            </w:r>
            <w:r w:rsidR="00517BC5">
              <w:rPr>
                <w:rFonts w:cs="Times New Roman"/>
                <w:sz w:val="24"/>
                <w:szCs w:val="24"/>
              </w:rPr>
              <w:t>, kas pieņemts atbilstoši uzstādītajai koģenerācijas iekārtai</w:t>
            </w:r>
          </w:p>
        </w:tc>
        <w:tc>
          <w:tcPr>
            <w:tcW w:w="2687" w:type="dxa"/>
            <w:tcBorders>
              <w:top w:val="single" w:sz="4" w:space="0" w:color="auto"/>
              <w:left w:val="single" w:sz="4" w:space="0" w:color="auto"/>
              <w:bottom w:val="single" w:sz="4" w:space="0" w:color="auto"/>
              <w:right w:val="single" w:sz="4" w:space="0" w:color="auto"/>
            </w:tcBorders>
          </w:tcPr>
          <w:p w14:paraId="032D7F98" w14:textId="77777777" w:rsidR="0081704F" w:rsidRPr="00301E4E" w:rsidRDefault="0081704F" w:rsidP="007973FF">
            <w:pPr>
              <w:jc w:val="center"/>
              <w:rPr>
                <w:rFonts w:cs="Times New Roman"/>
                <w:sz w:val="24"/>
                <w:szCs w:val="24"/>
              </w:rPr>
            </w:pPr>
          </w:p>
        </w:tc>
      </w:tr>
      <w:tr w:rsidR="0081704F" w:rsidRPr="00301E4E" w14:paraId="62A9EDE7"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140F6B68" w14:textId="77777777" w:rsidR="0081704F" w:rsidRPr="00301E4E" w:rsidRDefault="0081704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2E983703" w14:textId="77777777" w:rsidR="0081704F" w:rsidRPr="00301E4E" w:rsidRDefault="0047124C" w:rsidP="007973FF">
            <w:pPr>
              <w:jc w:val="both"/>
              <w:rPr>
                <w:rFonts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ɳ</m:t>
                  </m:r>
                </m:e>
                <m:sub>
                  <m:r>
                    <w:rPr>
                      <w:rFonts w:ascii="Cambria Math" w:hAnsi="Cambria Math" w:cs="Times New Roman"/>
                      <w:sz w:val="24"/>
                      <w:szCs w:val="24"/>
                    </w:rPr>
                    <m:t>th</m:t>
                  </m:r>
                </m:sub>
                <m:sup>
                  <m:r>
                    <w:rPr>
                      <w:rFonts w:ascii="Cambria Math" w:hAnsi="Cambria Math" w:cs="Times New Roman"/>
                      <w:sz w:val="24"/>
                      <w:szCs w:val="24"/>
                    </w:rPr>
                    <m:t>ref</m:t>
                  </m:r>
                </m:sup>
              </m:sSubSup>
              <m:r>
                <m:rPr>
                  <m:sty m:val="p"/>
                </m:rPr>
                <w:rPr>
                  <w:rFonts w:ascii="Cambria Math" w:hAnsi="Cambria Math" w:cs="Times New Roman"/>
                  <w:sz w:val="24"/>
                  <w:szCs w:val="24"/>
                </w:rPr>
                <m:t xml:space="preserve"> </m:t>
              </m:r>
            </m:oMath>
            <w:r w:rsidR="0081704F" w:rsidRPr="00301E4E">
              <w:rPr>
                <w:rFonts w:cs="Times New Roman"/>
                <w:sz w:val="24"/>
                <w:szCs w:val="24"/>
              </w:rPr>
              <w:t>– lietderības koeficients atsevišķai siltumenerģijas ražošanai, ko nosaka, izmantojot 10.03.2009. MK noteikumu Nr.221 1.pielikumā ietverto informāciju</w:t>
            </w:r>
          </w:p>
        </w:tc>
        <w:tc>
          <w:tcPr>
            <w:tcW w:w="2687" w:type="dxa"/>
            <w:tcBorders>
              <w:top w:val="single" w:sz="4" w:space="0" w:color="auto"/>
              <w:left w:val="single" w:sz="4" w:space="0" w:color="auto"/>
              <w:bottom w:val="single" w:sz="4" w:space="0" w:color="auto"/>
              <w:right w:val="single" w:sz="4" w:space="0" w:color="auto"/>
            </w:tcBorders>
          </w:tcPr>
          <w:p w14:paraId="20832833" w14:textId="77777777" w:rsidR="0081704F" w:rsidRPr="00301E4E" w:rsidRDefault="0081704F" w:rsidP="007973FF">
            <w:pPr>
              <w:rPr>
                <w:rFonts w:cs="Times New Roman"/>
                <w:sz w:val="24"/>
                <w:szCs w:val="24"/>
              </w:rPr>
            </w:pPr>
          </w:p>
        </w:tc>
      </w:tr>
      <w:tr w:rsidR="0081704F" w:rsidRPr="00301E4E" w14:paraId="352D7085"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2C18900C" w14:textId="77777777" w:rsidR="0081704F" w:rsidRPr="00301E4E" w:rsidRDefault="0081704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455AE557" w14:textId="77777777" w:rsidR="0081704F" w:rsidRPr="00301E4E" w:rsidRDefault="0047124C" w:rsidP="007973FF">
            <w:pPr>
              <w:pStyle w:val="NoSpacing"/>
              <w:jc w:val="both"/>
              <w:rPr>
                <w:rFonts w:ascii="Times New Roman" w:hAnsi="Times New Roman"/>
                <w:color w:val="auto"/>
                <w:sz w:val="24"/>
              </w:rPr>
            </w:pPr>
            <m:oMath>
              <m:sSubSup>
                <m:sSubSupPr>
                  <m:ctrlPr>
                    <w:rPr>
                      <w:rFonts w:ascii="Cambria Math" w:hAnsi="Cambria Math"/>
                      <w:i/>
                      <w:color w:val="auto"/>
                      <w:sz w:val="24"/>
                    </w:rPr>
                  </m:ctrlPr>
                </m:sSubSupPr>
                <m:e>
                  <m:r>
                    <m:rPr>
                      <m:sty m:val="p"/>
                    </m:rPr>
                    <w:rPr>
                      <w:rFonts w:ascii="Cambria Math" w:eastAsiaTheme="minorHAnsi" w:hAnsi="Cambria Math"/>
                      <w:sz w:val="24"/>
                    </w:rPr>
                    <m:t>ɳ</m:t>
                  </m:r>
                </m:e>
                <m:sub>
                  <m:r>
                    <w:rPr>
                      <w:rFonts w:ascii="Cambria Math" w:hAnsi="Cambria Math"/>
                      <w:color w:val="auto"/>
                      <w:sz w:val="24"/>
                    </w:rPr>
                    <m:t>el</m:t>
                  </m:r>
                </m:sub>
                <m:sup>
                  <m:r>
                    <w:rPr>
                      <w:rFonts w:ascii="Cambria Math" w:hAnsi="Cambria Math"/>
                      <w:color w:val="auto"/>
                      <w:sz w:val="24"/>
                    </w:rPr>
                    <m:t>ref</m:t>
                  </m:r>
                </m:sup>
              </m:sSubSup>
            </m:oMath>
            <w:r w:rsidR="0081704F" w:rsidRPr="00301E4E">
              <w:rPr>
                <w:rFonts w:ascii="Times New Roman" w:hAnsi="Times New Roman"/>
                <w:color w:val="auto"/>
                <w:sz w:val="24"/>
              </w:rPr>
              <w:t xml:space="preserve"> – lietderības koeficients atsevišķai elektroenerģijas ražošanai, ko aprēķina, izmantojot 10.03.2009. MK noteikumu Nr.221 5.punktā ietverto formulu</w:t>
            </w:r>
          </w:p>
        </w:tc>
        <w:tc>
          <w:tcPr>
            <w:tcW w:w="2687" w:type="dxa"/>
            <w:tcBorders>
              <w:top w:val="single" w:sz="4" w:space="0" w:color="auto"/>
              <w:left w:val="single" w:sz="4" w:space="0" w:color="auto"/>
              <w:bottom w:val="single" w:sz="4" w:space="0" w:color="auto"/>
              <w:right w:val="single" w:sz="4" w:space="0" w:color="auto"/>
            </w:tcBorders>
          </w:tcPr>
          <w:p w14:paraId="4B1D114C" w14:textId="77777777" w:rsidR="0081704F" w:rsidRPr="00301E4E" w:rsidRDefault="0081704F" w:rsidP="007973FF">
            <w:pPr>
              <w:rPr>
                <w:rFonts w:cs="Times New Roman"/>
                <w:sz w:val="24"/>
                <w:szCs w:val="24"/>
              </w:rPr>
            </w:pPr>
          </w:p>
        </w:tc>
      </w:tr>
      <w:tr w:rsidR="004F2B93" w:rsidRPr="00301E4E" w14:paraId="3900A079"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2B4264FA" w14:textId="77777777" w:rsidR="004F2B93" w:rsidRPr="00301E4E" w:rsidRDefault="004F2B93"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2D288950" w14:textId="77777777" w:rsidR="004F2B93" w:rsidRDefault="00517BC5" w:rsidP="007973FF">
            <w:pPr>
              <w:pStyle w:val="NoSpacing"/>
              <w:jc w:val="both"/>
              <w:rPr>
                <w:rFonts w:ascii="Times New Roman" w:eastAsia="Calibri" w:hAnsi="Times New Roman"/>
                <w:color w:val="auto"/>
                <w:sz w:val="24"/>
              </w:rPr>
            </w:pPr>
            <w:r>
              <w:rPr>
                <w:rFonts w:ascii="Times New Roman" w:eastAsia="Calibri" w:hAnsi="Times New Roman"/>
                <w:sz w:val="24"/>
              </w:rPr>
              <w:t>V – siltumenerģijas akumulācijas iekārtas tilpums</w:t>
            </w:r>
          </w:p>
        </w:tc>
        <w:tc>
          <w:tcPr>
            <w:tcW w:w="2687" w:type="dxa"/>
            <w:tcBorders>
              <w:top w:val="single" w:sz="4" w:space="0" w:color="auto"/>
              <w:left w:val="single" w:sz="4" w:space="0" w:color="auto"/>
              <w:bottom w:val="single" w:sz="4" w:space="0" w:color="auto"/>
              <w:right w:val="single" w:sz="4" w:space="0" w:color="auto"/>
            </w:tcBorders>
          </w:tcPr>
          <w:p w14:paraId="07288846" w14:textId="77777777" w:rsidR="004F2B93" w:rsidRPr="00301E4E" w:rsidRDefault="004F2B93" w:rsidP="007973FF">
            <w:pPr>
              <w:rPr>
                <w:rFonts w:cs="Times New Roman"/>
                <w:sz w:val="24"/>
                <w:szCs w:val="24"/>
              </w:rPr>
            </w:pPr>
          </w:p>
        </w:tc>
      </w:tr>
    </w:tbl>
    <w:p w14:paraId="681920E4" w14:textId="77777777" w:rsidR="0081704F" w:rsidRPr="00301E4E" w:rsidRDefault="0081704F" w:rsidP="0041209D">
      <w:pPr>
        <w:rPr>
          <w:rFonts w:ascii="Times New Roman" w:hAnsi="Times New Roman" w:cs="Times New Roman"/>
          <w:b/>
          <w:i/>
          <w:sz w:val="24"/>
          <w:szCs w:val="24"/>
        </w:rPr>
      </w:pPr>
    </w:p>
    <w:tbl>
      <w:tblPr>
        <w:tblStyle w:val="TableGrid"/>
        <w:tblW w:w="0" w:type="auto"/>
        <w:jc w:val="center"/>
        <w:tblInd w:w="0" w:type="dxa"/>
        <w:tblLook w:val="04A0" w:firstRow="1" w:lastRow="0" w:firstColumn="1" w:lastColumn="0" w:noHBand="0" w:noVBand="1"/>
      </w:tblPr>
      <w:tblGrid>
        <w:gridCol w:w="770"/>
        <w:gridCol w:w="6735"/>
        <w:gridCol w:w="2231"/>
      </w:tblGrid>
      <w:tr w:rsidR="007973FF" w:rsidRPr="00301E4E" w14:paraId="793C4955"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hideMark/>
          </w:tcPr>
          <w:p w14:paraId="270FA9FD" w14:textId="77777777" w:rsidR="007973FF" w:rsidRPr="00301E4E" w:rsidRDefault="007973FF" w:rsidP="007973FF">
            <w:pPr>
              <w:jc w:val="center"/>
              <w:rPr>
                <w:rFonts w:cs="Times New Roman"/>
                <w:b/>
                <w:sz w:val="24"/>
                <w:szCs w:val="24"/>
              </w:rPr>
            </w:pPr>
            <w:proofErr w:type="spellStart"/>
            <w:r w:rsidRPr="00301E4E">
              <w:rPr>
                <w:rFonts w:cs="Times New Roman"/>
                <w:b/>
                <w:sz w:val="24"/>
                <w:szCs w:val="24"/>
              </w:rPr>
              <w:t>Kval</w:t>
            </w:r>
            <w:proofErr w:type="spellEnd"/>
            <w:r w:rsidRPr="00301E4E">
              <w:rPr>
                <w:rFonts w:cs="Times New Roman"/>
                <w:b/>
                <w:sz w:val="24"/>
                <w:szCs w:val="24"/>
              </w:rPr>
              <w:t xml:space="preserve">. </w:t>
            </w:r>
            <w:proofErr w:type="spellStart"/>
            <w:r w:rsidRPr="00301E4E">
              <w:rPr>
                <w:rFonts w:cs="Times New Roman"/>
                <w:b/>
                <w:sz w:val="24"/>
                <w:szCs w:val="24"/>
              </w:rPr>
              <w:t>krit</w:t>
            </w:r>
            <w:proofErr w:type="spellEnd"/>
            <w:r w:rsidRPr="00301E4E">
              <w:rPr>
                <w:rFonts w:cs="Times New Roman"/>
                <w:b/>
                <w:sz w:val="24"/>
                <w:szCs w:val="24"/>
              </w:rPr>
              <w:t>. Nr.</w:t>
            </w:r>
          </w:p>
        </w:tc>
        <w:tc>
          <w:tcPr>
            <w:tcW w:w="8592" w:type="dxa"/>
            <w:tcBorders>
              <w:top w:val="single" w:sz="4" w:space="0" w:color="auto"/>
              <w:left w:val="single" w:sz="4" w:space="0" w:color="auto"/>
              <w:bottom w:val="single" w:sz="4" w:space="0" w:color="auto"/>
              <w:right w:val="single" w:sz="4" w:space="0" w:color="auto"/>
            </w:tcBorders>
            <w:hideMark/>
          </w:tcPr>
          <w:p w14:paraId="1EF91C9D" w14:textId="77777777" w:rsidR="007973FF" w:rsidRPr="00301E4E" w:rsidRDefault="007973FF" w:rsidP="007973FF">
            <w:pPr>
              <w:jc w:val="center"/>
              <w:rPr>
                <w:rFonts w:cs="Times New Roman"/>
                <w:b/>
                <w:sz w:val="24"/>
                <w:szCs w:val="24"/>
              </w:rPr>
            </w:pPr>
            <w:r w:rsidRPr="00301E4E">
              <w:rPr>
                <w:rFonts w:cs="Times New Roman"/>
                <w:b/>
                <w:sz w:val="24"/>
                <w:szCs w:val="24"/>
              </w:rPr>
              <w:t>Rādītājs</w:t>
            </w:r>
          </w:p>
        </w:tc>
        <w:tc>
          <w:tcPr>
            <w:tcW w:w="2687" w:type="dxa"/>
            <w:tcBorders>
              <w:top w:val="single" w:sz="4" w:space="0" w:color="auto"/>
              <w:left w:val="single" w:sz="4" w:space="0" w:color="auto"/>
              <w:bottom w:val="single" w:sz="4" w:space="0" w:color="auto"/>
              <w:right w:val="single" w:sz="4" w:space="0" w:color="auto"/>
            </w:tcBorders>
            <w:hideMark/>
          </w:tcPr>
          <w:p w14:paraId="55CB745F" w14:textId="77777777" w:rsidR="007973FF" w:rsidRPr="00301E4E" w:rsidRDefault="007973FF" w:rsidP="007973FF">
            <w:pPr>
              <w:jc w:val="center"/>
              <w:rPr>
                <w:rFonts w:cs="Times New Roman"/>
                <w:b/>
                <w:sz w:val="24"/>
                <w:szCs w:val="24"/>
              </w:rPr>
            </w:pPr>
            <w:r w:rsidRPr="00301E4E">
              <w:rPr>
                <w:rFonts w:cs="Times New Roman"/>
                <w:b/>
                <w:sz w:val="24"/>
                <w:szCs w:val="24"/>
              </w:rPr>
              <w:t>Vērtība</w:t>
            </w:r>
          </w:p>
        </w:tc>
      </w:tr>
      <w:tr w:rsidR="007973FF" w:rsidRPr="00301E4E" w14:paraId="486F3DE8"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18D64681" w14:textId="77777777" w:rsidR="007973FF" w:rsidRPr="00301E4E" w:rsidRDefault="007973FF" w:rsidP="00DA033A">
            <w:pPr>
              <w:jc w:val="center"/>
              <w:rPr>
                <w:rFonts w:cs="Times New Roman"/>
                <w:b/>
                <w:sz w:val="24"/>
                <w:szCs w:val="24"/>
              </w:rPr>
            </w:pPr>
            <w:r w:rsidRPr="00301E4E">
              <w:rPr>
                <w:rFonts w:cs="Times New Roman"/>
                <w:b/>
                <w:sz w:val="24"/>
                <w:szCs w:val="24"/>
              </w:rPr>
              <w:lastRenderedPageBreak/>
              <w:t>13</w:t>
            </w:r>
          </w:p>
        </w:tc>
        <w:tc>
          <w:tcPr>
            <w:tcW w:w="11279" w:type="dxa"/>
            <w:gridSpan w:val="2"/>
            <w:tcBorders>
              <w:top w:val="single" w:sz="4" w:space="0" w:color="auto"/>
              <w:left w:val="single" w:sz="4" w:space="0" w:color="auto"/>
              <w:bottom w:val="single" w:sz="4" w:space="0" w:color="auto"/>
              <w:right w:val="single" w:sz="4" w:space="0" w:color="auto"/>
            </w:tcBorders>
          </w:tcPr>
          <w:p w14:paraId="6F5B89D1" w14:textId="77777777" w:rsidR="007973FF" w:rsidRPr="00301E4E" w:rsidRDefault="007973FF" w:rsidP="007973FF">
            <w:pPr>
              <w:jc w:val="both"/>
              <w:rPr>
                <w:rFonts w:cs="Times New Roman"/>
                <w:b/>
                <w:i/>
                <w:sz w:val="24"/>
                <w:szCs w:val="24"/>
              </w:rPr>
            </w:pPr>
            <w:r w:rsidRPr="00301E4E">
              <w:rPr>
                <w:rFonts w:cs="Times New Roman"/>
                <w:b/>
                <w:i/>
                <w:sz w:val="24"/>
                <w:szCs w:val="24"/>
              </w:rPr>
              <w:t xml:space="preserve">Izbūvējot siltumenerģijas akumulācijas iekārtu </w:t>
            </w:r>
            <w:proofErr w:type="spellStart"/>
            <w:r w:rsidRPr="00301E4E">
              <w:rPr>
                <w:rFonts w:cs="Times New Roman"/>
                <w:b/>
                <w:i/>
                <w:sz w:val="24"/>
                <w:szCs w:val="24"/>
              </w:rPr>
              <w:t>siltumavotā</w:t>
            </w:r>
            <w:proofErr w:type="spellEnd"/>
            <w:r w:rsidRPr="00301E4E">
              <w:rPr>
                <w:rFonts w:cs="Times New Roman"/>
                <w:b/>
                <w:i/>
                <w:sz w:val="24"/>
                <w:szCs w:val="24"/>
              </w:rPr>
              <w:t xml:space="preserve"> - katlumājā, uz KF līdzfinansējumu 1000 </w:t>
            </w:r>
            <w:proofErr w:type="spellStart"/>
            <w:r w:rsidRPr="00301E4E">
              <w:rPr>
                <w:rFonts w:cs="Times New Roman"/>
                <w:b/>
                <w:i/>
                <w:sz w:val="24"/>
                <w:szCs w:val="24"/>
              </w:rPr>
              <w:t>euro</w:t>
            </w:r>
            <w:proofErr w:type="spellEnd"/>
            <w:r w:rsidRPr="00301E4E">
              <w:rPr>
                <w:rFonts w:cs="Times New Roman"/>
                <w:b/>
                <w:i/>
                <w:sz w:val="24"/>
                <w:szCs w:val="24"/>
              </w:rPr>
              <w:t xml:space="preserve"> apmērā ir panākts siltumnīcefekta gāzu samazinājums, CO2 ekvivalenta tonnas/ gadā:</w:t>
            </w:r>
          </w:p>
          <w:p w14:paraId="25C317A8" w14:textId="77777777" w:rsidR="007973FF" w:rsidRPr="00301E4E" w:rsidRDefault="0047124C" w:rsidP="007973FF">
            <w:pPr>
              <w:jc w:val="both"/>
              <w:rPr>
                <w:rFonts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E</m:t>
                  </m:r>
                </m:e>
                <m:sub>
                  <m:r>
                    <w:rPr>
                      <w:rFonts w:ascii="Cambria Math" w:hAnsi="Cambria Math" w:cs="Times New Roman"/>
                      <w:sz w:val="24"/>
                      <w:szCs w:val="24"/>
                    </w:rPr>
                    <m:t>sam</m:t>
                  </m:r>
                </m:sub>
              </m:sSub>
              <m:r>
                <w:rPr>
                  <w:rFonts w:ascii="Cambria Math" w:hAnsi="Cambria Math" w:cs="Times New Roman"/>
                  <w:sz w:val="24"/>
                  <w:szCs w:val="24"/>
                </w:rPr>
                <m:t>=</m:t>
              </m:r>
              <m:f>
                <m:fPr>
                  <m:ctrlPr>
                    <w:rPr>
                      <w:rFonts w:ascii="Cambria Math" w:hAnsi="Cambria Math" w:cs="Times New Roman"/>
                      <w:i/>
                      <w:iCs/>
                      <w:sz w:val="24"/>
                      <w:szCs w:val="24"/>
                    </w:rPr>
                  </m:ctrlPr>
                </m:fPr>
                <m:num>
                  <m:sSub>
                    <m:sSubPr>
                      <m:ctrlPr>
                        <w:rPr>
                          <w:rFonts w:ascii="Cambria Math" w:hAnsi="Cambria Math" w:cs="Times New Roman"/>
                          <w:i/>
                          <w:iCs/>
                          <w:sz w:val="24"/>
                          <w:szCs w:val="24"/>
                        </w:rPr>
                      </m:ctrlPr>
                    </m:sSubPr>
                    <m:e>
                      <m:r>
                        <w:rPr>
                          <w:rFonts w:ascii="Cambria Math" w:hAnsi="Cambria Math" w:cs="Times New Roman"/>
                          <w:sz w:val="24"/>
                          <w:szCs w:val="24"/>
                        </w:rPr>
                        <m:t>E</m:t>
                      </m:r>
                    </m:e>
                    <m:sub>
                      <m:sSub>
                        <m:sSubPr>
                          <m:ctrlPr>
                            <w:rPr>
                              <w:rFonts w:ascii="Cambria Math" w:hAnsi="Cambria Math" w:cs="Times New Roman"/>
                              <w:i/>
                              <w:iCs/>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0</m:t>
                      </m:r>
                    </m:sup>
                  </m:sSubSup>
                  <m:r>
                    <w:rPr>
                      <w:rFonts w:ascii="Cambria Math" w:hAnsi="Cambria Math" w:cs="Times New Roman"/>
                      <w:sz w:val="24"/>
                      <w:szCs w:val="24"/>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T</m:t>
                      </m:r>
                    </m:sup>
                  </m:sSubSup>
                  <m:r>
                    <w:rPr>
                      <w:rFonts w:ascii="Cambria Math" w:hAnsi="Cambria Math" w:cs="Times New Roman"/>
                      <w:sz w:val="24"/>
                      <w:szCs w:val="24"/>
                    </w:rPr>
                    <m:t>)</m:t>
                  </m:r>
                </m:num>
                <m:den>
                  <m:sSub>
                    <m:sSubPr>
                      <m:ctrlPr>
                        <w:rPr>
                          <w:rFonts w:ascii="Cambria Math" w:hAnsi="Cambria Math" w:cs="Times New Roman"/>
                          <w:sz w:val="24"/>
                          <w:szCs w:val="24"/>
                        </w:rPr>
                      </m:ctrlPr>
                    </m:sSubPr>
                    <m:e>
                      <m:r>
                        <w:rPr>
                          <w:rFonts w:ascii="Cambria Math" w:hAnsi="Cambria Math" w:cs="Times New Roman"/>
                          <w:sz w:val="24"/>
                          <w:szCs w:val="24"/>
                        </w:rPr>
                        <m:t>I</m:t>
                      </m:r>
                    </m:e>
                    <m:sub>
                      <m:r>
                        <w:rPr>
                          <w:rFonts w:ascii="Cambria Math" w:hAnsi="Cambria Math" w:cs="Times New Roman"/>
                          <w:sz w:val="24"/>
                          <w:szCs w:val="24"/>
                        </w:rPr>
                        <m:t>A</m:t>
                      </m:r>
                    </m:sub>
                  </m:sSub>
                </m:den>
              </m:f>
              <m:r>
                <w:rPr>
                  <w:rFonts w:ascii="Cambria Math" w:hAnsi="Cambria Math" w:cs="Times New Roman"/>
                  <w:sz w:val="24"/>
                  <w:szCs w:val="24"/>
                </w:rPr>
                <m:t>×1000</m:t>
              </m:r>
            </m:oMath>
            <w:r w:rsidR="007973FF" w:rsidRPr="00301E4E">
              <w:rPr>
                <w:rFonts w:cs="Times New Roman"/>
                <w:sz w:val="24"/>
                <w:szCs w:val="24"/>
              </w:rPr>
              <w:t xml:space="preserve"> </w:t>
            </w:r>
          </w:p>
        </w:tc>
      </w:tr>
      <w:tr w:rsidR="007973FF" w:rsidRPr="00301E4E" w14:paraId="3972FD83"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6EA6B7C2" w14:textId="77777777" w:rsidR="007973FF" w:rsidRPr="00301E4E" w:rsidRDefault="007973F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0CE47C73" w14:textId="77777777" w:rsidR="007973FF" w:rsidRPr="00301E4E" w:rsidRDefault="0047124C" w:rsidP="007973FF">
            <w:pPr>
              <w:rPr>
                <w:rFonts w:eastAsia="Calibri"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E</m:t>
                  </m:r>
                </m:e>
                <m:sub>
                  <m:r>
                    <w:rPr>
                      <w:rFonts w:ascii="Cambria Math" w:hAnsi="Cambria Math" w:cs="Times New Roman"/>
                      <w:sz w:val="24"/>
                      <w:szCs w:val="24"/>
                    </w:rPr>
                    <m:t>sam</m:t>
                  </m:r>
                </m:sub>
              </m:sSub>
              <m:r>
                <w:rPr>
                  <w:rFonts w:ascii="Cambria Math" w:hAnsi="Cambria Math" w:cs="Times New Roman"/>
                  <w:sz w:val="24"/>
                  <w:szCs w:val="24"/>
                </w:rPr>
                <m:t xml:space="preserve"> </m:t>
              </m:r>
            </m:oMath>
            <w:r w:rsidR="007973FF" w:rsidRPr="00301E4E">
              <w:rPr>
                <w:rFonts w:cs="Times New Roman"/>
                <w:sz w:val="24"/>
                <w:szCs w:val="24"/>
              </w:rPr>
              <w:t>– CO</w:t>
            </w:r>
            <w:r w:rsidR="007973FF" w:rsidRPr="00301E4E">
              <w:rPr>
                <w:rFonts w:cs="Times New Roman"/>
                <w:sz w:val="24"/>
                <w:szCs w:val="24"/>
                <w:vertAlign w:val="subscript"/>
              </w:rPr>
              <w:t xml:space="preserve">2 </w:t>
            </w:r>
            <w:r w:rsidR="007973FF" w:rsidRPr="00301E4E">
              <w:rPr>
                <w:rFonts w:cs="Times New Roman"/>
                <w:sz w:val="24"/>
                <w:szCs w:val="24"/>
              </w:rPr>
              <w:t>emisijas samazinājums (t/ gadā)</w:t>
            </w:r>
          </w:p>
        </w:tc>
        <w:tc>
          <w:tcPr>
            <w:tcW w:w="2687" w:type="dxa"/>
            <w:tcBorders>
              <w:top w:val="single" w:sz="4" w:space="0" w:color="auto"/>
              <w:left w:val="single" w:sz="4" w:space="0" w:color="auto"/>
              <w:bottom w:val="single" w:sz="4" w:space="0" w:color="auto"/>
              <w:right w:val="single" w:sz="4" w:space="0" w:color="auto"/>
            </w:tcBorders>
          </w:tcPr>
          <w:p w14:paraId="3486FBB4" w14:textId="77777777" w:rsidR="007973FF" w:rsidRPr="00301E4E" w:rsidRDefault="007973FF" w:rsidP="007973FF">
            <w:pPr>
              <w:jc w:val="center"/>
              <w:rPr>
                <w:rFonts w:cs="Times New Roman"/>
                <w:sz w:val="24"/>
                <w:szCs w:val="24"/>
              </w:rPr>
            </w:pPr>
          </w:p>
        </w:tc>
      </w:tr>
      <w:tr w:rsidR="007973FF" w:rsidRPr="00301E4E" w14:paraId="1869DD9F"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0B744B42" w14:textId="77777777" w:rsidR="007973FF" w:rsidRPr="00301E4E" w:rsidRDefault="007973F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0777CD17" w14:textId="5FB95246" w:rsidR="007973FF" w:rsidRPr="00301E4E" w:rsidRDefault="0047124C" w:rsidP="00517BC5">
            <w:pPr>
              <w:jc w:val="both"/>
              <w:rPr>
                <w:rFonts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E</m:t>
                  </m:r>
                </m:e>
                <m:sub>
                  <m:sSub>
                    <m:sSubPr>
                      <m:ctrlPr>
                        <w:rPr>
                          <w:rFonts w:ascii="Cambria Math" w:hAnsi="Cambria Math" w:cs="Times New Roman"/>
                          <w:i/>
                          <w:iCs/>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 xml:space="preserve"> </m:t>
              </m:r>
            </m:oMath>
            <w:r w:rsidR="007973FF" w:rsidRPr="00301E4E">
              <w:rPr>
                <w:rFonts w:cs="Times New Roman"/>
                <w:sz w:val="24"/>
                <w:szCs w:val="24"/>
              </w:rPr>
              <w:t>– emisijas faktors – 0,</w:t>
            </w:r>
            <w:r w:rsidR="00517BC5" w:rsidRPr="00301E4E">
              <w:rPr>
                <w:rFonts w:cs="Times New Roman"/>
                <w:sz w:val="24"/>
                <w:szCs w:val="24"/>
              </w:rPr>
              <w:t>20</w:t>
            </w:r>
            <w:r w:rsidR="00517BC5">
              <w:rPr>
                <w:rFonts w:cs="Times New Roman"/>
                <w:sz w:val="24"/>
                <w:szCs w:val="24"/>
              </w:rPr>
              <w:t>2</w:t>
            </w:r>
            <w:r w:rsidR="00517BC5" w:rsidRPr="00301E4E">
              <w:rPr>
                <w:rFonts w:cs="Times New Roman"/>
                <w:sz w:val="24"/>
                <w:szCs w:val="24"/>
              </w:rPr>
              <w:t xml:space="preserve"> </w:t>
            </w:r>
            <w:r w:rsidR="007973FF" w:rsidRPr="00301E4E">
              <w:rPr>
                <w:rFonts w:cs="Times New Roman"/>
                <w:sz w:val="24"/>
                <w:szCs w:val="24"/>
              </w:rPr>
              <w:t>(t CO</w:t>
            </w:r>
            <w:r w:rsidR="007973FF" w:rsidRPr="00301E4E">
              <w:rPr>
                <w:rFonts w:cs="Times New Roman"/>
                <w:sz w:val="24"/>
                <w:szCs w:val="24"/>
                <w:vertAlign w:val="subscript"/>
              </w:rPr>
              <w:t>2</w:t>
            </w:r>
            <w:r w:rsidR="007973FF" w:rsidRPr="00301E4E">
              <w:rPr>
                <w:rFonts w:cs="Times New Roman"/>
                <w:sz w:val="24"/>
                <w:szCs w:val="24"/>
              </w:rPr>
              <w:t>/</w:t>
            </w:r>
            <w:proofErr w:type="spellStart"/>
            <w:r w:rsidR="007973FF" w:rsidRPr="00301E4E">
              <w:rPr>
                <w:rFonts w:cs="Times New Roman"/>
                <w:sz w:val="24"/>
                <w:szCs w:val="24"/>
              </w:rPr>
              <w:t>MWh</w:t>
            </w:r>
            <w:proofErr w:type="spellEnd"/>
            <w:r w:rsidR="007973FF" w:rsidRPr="00301E4E">
              <w:rPr>
                <w:rFonts w:cs="Times New Roman"/>
                <w:sz w:val="24"/>
                <w:szCs w:val="24"/>
              </w:rPr>
              <w:t>; tiek pieņemts, ka kurināmais pirms projekta īstenošanas ir bijis dabasgāze)</w:t>
            </w:r>
          </w:p>
        </w:tc>
        <w:tc>
          <w:tcPr>
            <w:tcW w:w="2687" w:type="dxa"/>
            <w:tcBorders>
              <w:top w:val="single" w:sz="4" w:space="0" w:color="auto"/>
              <w:left w:val="single" w:sz="4" w:space="0" w:color="auto"/>
              <w:bottom w:val="single" w:sz="4" w:space="0" w:color="auto"/>
              <w:right w:val="single" w:sz="4" w:space="0" w:color="auto"/>
            </w:tcBorders>
          </w:tcPr>
          <w:p w14:paraId="1A03A1FB" w14:textId="77777777" w:rsidR="007973FF" w:rsidRPr="00301E4E" w:rsidRDefault="007973FF" w:rsidP="007973FF">
            <w:pPr>
              <w:jc w:val="center"/>
              <w:rPr>
                <w:rFonts w:cs="Times New Roman"/>
                <w:sz w:val="24"/>
                <w:szCs w:val="24"/>
              </w:rPr>
            </w:pPr>
          </w:p>
        </w:tc>
      </w:tr>
      <w:tr w:rsidR="007973FF" w:rsidRPr="00301E4E" w14:paraId="05E76645"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3067E285" w14:textId="77777777" w:rsidR="007973FF" w:rsidRPr="00301E4E" w:rsidRDefault="007973F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1C69E647" w14:textId="77777777" w:rsidR="007973FF" w:rsidRPr="00301E4E" w:rsidRDefault="0047124C" w:rsidP="007973FF">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0</m:t>
                  </m:r>
                </m:sup>
              </m:sSubSup>
            </m:oMath>
            <w:r w:rsidR="007973FF" w:rsidRPr="00301E4E">
              <w:rPr>
                <w:rFonts w:cs="Times New Roman"/>
                <w:sz w:val="24"/>
                <w:szCs w:val="24"/>
              </w:rPr>
              <w:t xml:space="preserve"> -  siltumenerģijas ražošanai patērētais kurināmā daudzums sistēmā (MWh/ gadā) pirms projekta īstenošanas</w:t>
            </w:r>
          </w:p>
        </w:tc>
        <w:tc>
          <w:tcPr>
            <w:tcW w:w="2687" w:type="dxa"/>
            <w:tcBorders>
              <w:top w:val="single" w:sz="4" w:space="0" w:color="auto"/>
              <w:left w:val="single" w:sz="4" w:space="0" w:color="auto"/>
              <w:bottom w:val="single" w:sz="4" w:space="0" w:color="auto"/>
              <w:right w:val="single" w:sz="4" w:space="0" w:color="auto"/>
            </w:tcBorders>
          </w:tcPr>
          <w:p w14:paraId="25B40318" w14:textId="77777777" w:rsidR="007973FF" w:rsidRPr="00301E4E" w:rsidRDefault="007973FF" w:rsidP="007973FF">
            <w:pPr>
              <w:jc w:val="center"/>
              <w:rPr>
                <w:rFonts w:cs="Times New Roman"/>
                <w:sz w:val="24"/>
                <w:szCs w:val="24"/>
              </w:rPr>
            </w:pPr>
          </w:p>
        </w:tc>
      </w:tr>
      <w:tr w:rsidR="007973FF" w:rsidRPr="00301E4E" w14:paraId="4A27E6B9"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194B2189" w14:textId="77777777" w:rsidR="007973FF" w:rsidRPr="00301E4E" w:rsidRDefault="007973F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72524EA5" w14:textId="77777777" w:rsidR="007973FF" w:rsidRPr="00301E4E" w:rsidRDefault="0047124C" w:rsidP="007973FF">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T</m:t>
                  </m:r>
                </m:sup>
              </m:sSubSup>
            </m:oMath>
            <w:r w:rsidR="007973FF" w:rsidRPr="00301E4E">
              <w:rPr>
                <w:rFonts w:cs="Times New Roman"/>
                <w:sz w:val="24"/>
                <w:szCs w:val="24"/>
              </w:rPr>
              <w:t xml:space="preserve"> – siltumenerģijas ražošanai patērētais kurināmā daudzums sistēmā (MWh/ gadā) pēc projekta īstenošanas</w:t>
            </w:r>
          </w:p>
        </w:tc>
        <w:tc>
          <w:tcPr>
            <w:tcW w:w="2687" w:type="dxa"/>
            <w:tcBorders>
              <w:top w:val="single" w:sz="4" w:space="0" w:color="auto"/>
              <w:left w:val="single" w:sz="4" w:space="0" w:color="auto"/>
              <w:bottom w:val="single" w:sz="4" w:space="0" w:color="auto"/>
              <w:right w:val="single" w:sz="4" w:space="0" w:color="auto"/>
            </w:tcBorders>
          </w:tcPr>
          <w:p w14:paraId="5AA013E4" w14:textId="77777777" w:rsidR="007973FF" w:rsidRPr="00301E4E" w:rsidRDefault="007973FF" w:rsidP="007973FF">
            <w:pPr>
              <w:jc w:val="center"/>
              <w:rPr>
                <w:rFonts w:cs="Times New Roman"/>
                <w:sz w:val="24"/>
                <w:szCs w:val="24"/>
              </w:rPr>
            </w:pPr>
          </w:p>
        </w:tc>
      </w:tr>
      <w:tr w:rsidR="007973FF" w:rsidRPr="00301E4E" w14:paraId="5828DBD2"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77CB1953" w14:textId="77777777" w:rsidR="007973FF" w:rsidRPr="00301E4E" w:rsidRDefault="007973FF" w:rsidP="007973FF">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4597885A" w14:textId="77777777" w:rsidR="007973FF" w:rsidRPr="00301E4E" w:rsidRDefault="0047124C" w:rsidP="007973FF">
            <w:pPr>
              <w:jc w:val="both"/>
              <w:rPr>
                <w:rFonts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I</m:t>
                  </m:r>
                </m:e>
                <m:sub>
                  <m:r>
                    <w:rPr>
                      <w:rFonts w:ascii="Cambria Math" w:hAnsi="Cambria Math" w:cs="Times New Roman"/>
                      <w:sz w:val="24"/>
                      <w:szCs w:val="24"/>
                    </w:rPr>
                    <m:t>A</m:t>
                  </m:r>
                </m:sub>
              </m:sSub>
            </m:oMath>
            <w:r w:rsidR="007973FF" w:rsidRPr="00301E4E">
              <w:rPr>
                <w:rFonts w:cs="Times New Roman"/>
                <w:sz w:val="24"/>
                <w:szCs w:val="24"/>
              </w:rPr>
              <w:t xml:space="preserve"> – projektam pieprasītais KF līdzfinansējums (</w:t>
            </w:r>
            <w:proofErr w:type="spellStart"/>
            <w:r w:rsidR="007973FF" w:rsidRPr="00301E4E">
              <w:rPr>
                <w:rFonts w:cs="Times New Roman"/>
                <w:i/>
                <w:iCs/>
                <w:sz w:val="24"/>
                <w:szCs w:val="24"/>
              </w:rPr>
              <w:t>euro</w:t>
            </w:r>
            <w:proofErr w:type="spellEnd"/>
            <w:r w:rsidR="007973FF" w:rsidRPr="00301E4E">
              <w:rPr>
                <w:rFonts w:cs="Times New Roman"/>
                <w:sz w:val="24"/>
                <w:szCs w:val="24"/>
              </w:rPr>
              <w:t>)</w:t>
            </w:r>
          </w:p>
        </w:tc>
        <w:tc>
          <w:tcPr>
            <w:tcW w:w="2687" w:type="dxa"/>
            <w:tcBorders>
              <w:top w:val="single" w:sz="4" w:space="0" w:color="auto"/>
              <w:left w:val="single" w:sz="4" w:space="0" w:color="auto"/>
              <w:bottom w:val="single" w:sz="4" w:space="0" w:color="auto"/>
              <w:right w:val="single" w:sz="4" w:space="0" w:color="auto"/>
            </w:tcBorders>
          </w:tcPr>
          <w:p w14:paraId="6156C0A1" w14:textId="77777777" w:rsidR="007973FF" w:rsidRPr="00301E4E" w:rsidRDefault="007973FF" w:rsidP="007973FF">
            <w:pPr>
              <w:rPr>
                <w:rFonts w:cs="Times New Roman"/>
                <w:sz w:val="24"/>
                <w:szCs w:val="24"/>
              </w:rPr>
            </w:pPr>
          </w:p>
        </w:tc>
      </w:tr>
    </w:tbl>
    <w:p w14:paraId="3285E061" w14:textId="77777777" w:rsidR="007973FF" w:rsidRPr="00301E4E" w:rsidRDefault="007973FF" w:rsidP="0041209D">
      <w:pPr>
        <w:rPr>
          <w:rFonts w:ascii="Times New Roman" w:hAnsi="Times New Roman" w:cs="Times New Roman"/>
          <w:b/>
          <w:i/>
          <w:sz w:val="24"/>
          <w:szCs w:val="24"/>
        </w:rPr>
      </w:pPr>
    </w:p>
    <w:tbl>
      <w:tblPr>
        <w:tblStyle w:val="TableGrid"/>
        <w:tblW w:w="0" w:type="auto"/>
        <w:jc w:val="center"/>
        <w:tblInd w:w="0" w:type="dxa"/>
        <w:tblLook w:val="04A0" w:firstRow="1" w:lastRow="0" w:firstColumn="1" w:lastColumn="0" w:noHBand="0" w:noVBand="1"/>
      </w:tblPr>
      <w:tblGrid>
        <w:gridCol w:w="770"/>
        <w:gridCol w:w="6732"/>
        <w:gridCol w:w="2234"/>
      </w:tblGrid>
      <w:tr w:rsidR="00936700" w:rsidRPr="00301E4E" w14:paraId="478CF7F3"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hideMark/>
          </w:tcPr>
          <w:p w14:paraId="54FDC1F4" w14:textId="77777777" w:rsidR="00936700" w:rsidRPr="00301E4E" w:rsidRDefault="00936700" w:rsidP="00AA407A">
            <w:pPr>
              <w:jc w:val="center"/>
              <w:rPr>
                <w:rFonts w:cs="Times New Roman"/>
                <w:b/>
                <w:sz w:val="24"/>
                <w:szCs w:val="24"/>
              </w:rPr>
            </w:pPr>
            <w:proofErr w:type="spellStart"/>
            <w:r w:rsidRPr="00301E4E">
              <w:rPr>
                <w:rFonts w:cs="Times New Roman"/>
                <w:b/>
                <w:sz w:val="24"/>
                <w:szCs w:val="24"/>
              </w:rPr>
              <w:t>Kval</w:t>
            </w:r>
            <w:proofErr w:type="spellEnd"/>
            <w:r w:rsidRPr="00301E4E">
              <w:rPr>
                <w:rFonts w:cs="Times New Roman"/>
                <w:b/>
                <w:sz w:val="24"/>
                <w:szCs w:val="24"/>
              </w:rPr>
              <w:t xml:space="preserve">. </w:t>
            </w:r>
            <w:proofErr w:type="spellStart"/>
            <w:r w:rsidRPr="00301E4E">
              <w:rPr>
                <w:rFonts w:cs="Times New Roman"/>
                <w:b/>
                <w:sz w:val="24"/>
                <w:szCs w:val="24"/>
              </w:rPr>
              <w:t>krit</w:t>
            </w:r>
            <w:proofErr w:type="spellEnd"/>
            <w:r w:rsidRPr="00301E4E">
              <w:rPr>
                <w:rFonts w:cs="Times New Roman"/>
                <w:b/>
                <w:sz w:val="24"/>
                <w:szCs w:val="24"/>
              </w:rPr>
              <w:t>. Nr.</w:t>
            </w:r>
          </w:p>
        </w:tc>
        <w:tc>
          <w:tcPr>
            <w:tcW w:w="8592" w:type="dxa"/>
            <w:tcBorders>
              <w:top w:val="single" w:sz="4" w:space="0" w:color="auto"/>
              <w:left w:val="single" w:sz="4" w:space="0" w:color="auto"/>
              <w:bottom w:val="single" w:sz="4" w:space="0" w:color="auto"/>
              <w:right w:val="single" w:sz="4" w:space="0" w:color="auto"/>
            </w:tcBorders>
            <w:hideMark/>
          </w:tcPr>
          <w:p w14:paraId="260689E1" w14:textId="77777777" w:rsidR="00936700" w:rsidRPr="00301E4E" w:rsidRDefault="00936700" w:rsidP="00AA407A">
            <w:pPr>
              <w:jc w:val="center"/>
              <w:rPr>
                <w:rFonts w:cs="Times New Roman"/>
                <w:b/>
                <w:sz w:val="24"/>
                <w:szCs w:val="24"/>
              </w:rPr>
            </w:pPr>
            <w:r w:rsidRPr="00301E4E">
              <w:rPr>
                <w:rFonts w:cs="Times New Roman"/>
                <w:b/>
                <w:sz w:val="24"/>
                <w:szCs w:val="24"/>
              </w:rPr>
              <w:t>Rādītājs</w:t>
            </w:r>
          </w:p>
        </w:tc>
        <w:tc>
          <w:tcPr>
            <w:tcW w:w="2687" w:type="dxa"/>
            <w:tcBorders>
              <w:top w:val="single" w:sz="4" w:space="0" w:color="auto"/>
              <w:left w:val="single" w:sz="4" w:space="0" w:color="auto"/>
              <w:bottom w:val="single" w:sz="4" w:space="0" w:color="auto"/>
              <w:right w:val="single" w:sz="4" w:space="0" w:color="auto"/>
            </w:tcBorders>
            <w:hideMark/>
          </w:tcPr>
          <w:p w14:paraId="63E44737" w14:textId="77777777" w:rsidR="00936700" w:rsidRPr="00301E4E" w:rsidRDefault="00936700" w:rsidP="00AA407A">
            <w:pPr>
              <w:jc w:val="center"/>
              <w:rPr>
                <w:rFonts w:cs="Times New Roman"/>
                <w:b/>
                <w:sz w:val="24"/>
                <w:szCs w:val="24"/>
              </w:rPr>
            </w:pPr>
            <w:r w:rsidRPr="00301E4E">
              <w:rPr>
                <w:rFonts w:cs="Times New Roman"/>
                <w:b/>
                <w:sz w:val="24"/>
                <w:szCs w:val="24"/>
              </w:rPr>
              <w:t>Vērtība</w:t>
            </w:r>
          </w:p>
        </w:tc>
      </w:tr>
      <w:tr w:rsidR="00936700" w:rsidRPr="00301E4E" w14:paraId="7A093832"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0610FF7F" w14:textId="77777777" w:rsidR="00936700" w:rsidRPr="00301E4E" w:rsidRDefault="00936700" w:rsidP="00DA033A">
            <w:pPr>
              <w:jc w:val="center"/>
              <w:rPr>
                <w:rFonts w:cs="Times New Roman"/>
                <w:b/>
                <w:sz w:val="24"/>
                <w:szCs w:val="24"/>
              </w:rPr>
            </w:pPr>
            <w:r w:rsidRPr="00301E4E">
              <w:rPr>
                <w:rFonts w:cs="Times New Roman"/>
                <w:b/>
                <w:sz w:val="24"/>
                <w:szCs w:val="24"/>
              </w:rPr>
              <w:t>14</w:t>
            </w:r>
          </w:p>
        </w:tc>
        <w:tc>
          <w:tcPr>
            <w:tcW w:w="11279" w:type="dxa"/>
            <w:gridSpan w:val="2"/>
            <w:tcBorders>
              <w:top w:val="single" w:sz="4" w:space="0" w:color="auto"/>
              <w:left w:val="single" w:sz="4" w:space="0" w:color="auto"/>
              <w:bottom w:val="single" w:sz="4" w:space="0" w:color="auto"/>
              <w:right w:val="single" w:sz="4" w:space="0" w:color="auto"/>
            </w:tcBorders>
          </w:tcPr>
          <w:p w14:paraId="552652EC" w14:textId="77777777" w:rsidR="00936700" w:rsidRPr="00301E4E" w:rsidRDefault="00936700" w:rsidP="00AA407A">
            <w:pPr>
              <w:jc w:val="both"/>
              <w:rPr>
                <w:rFonts w:cs="Times New Roman"/>
                <w:b/>
                <w:i/>
                <w:sz w:val="24"/>
                <w:szCs w:val="24"/>
              </w:rPr>
            </w:pPr>
            <w:r w:rsidRPr="00301E4E">
              <w:rPr>
                <w:rFonts w:cs="Times New Roman"/>
                <w:b/>
                <w:i/>
                <w:sz w:val="24"/>
                <w:szCs w:val="24"/>
              </w:rPr>
              <w:t xml:space="preserve">Izbūvējot 1000 m3 lielu siltumenerģijas akumulācijas iekārtu </w:t>
            </w:r>
            <w:proofErr w:type="spellStart"/>
            <w:r w:rsidRPr="00301E4E">
              <w:rPr>
                <w:rFonts w:cs="Times New Roman"/>
                <w:b/>
                <w:i/>
                <w:sz w:val="24"/>
                <w:szCs w:val="24"/>
              </w:rPr>
              <w:t>siltumavotā</w:t>
            </w:r>
            <w:proofErr w:type="spellEnd"/>
            <w:r w:rsidRPr="00301E4E">
              <w:rPr>
                <w:rFonts w:cs="Times New Roman"/>
                <w:b/>
                <w:i/>
                <w:sz w:val="24"/>
                <w:szCs w:val="24"/>
              </w:rPr>
              <w:t xml:space="preserve"> - katlumājā, iegūts siltumenerģijas ražošanai patērētā kurināmā ietaupījums, kas iegūts, attiecinot gadā ietaupīto kurināmā daudzumu (</w:t>
            </w:r>
            <w:proofErr w:type="spellStart"/>
            <w:r w:rsidRPr="00301E4E">
              <w:rPr>
                <w:rFonts w:cs="Times New Roman"/>
                <w:b/>
                <w:i/>
                <w:sz w:val="24"/>
                <w:szCs w:val="24"/>
              </w:rPr>
              <w:t>MWh</w:t>
            </w:r>
            <w:proofErr w:type="spellEnd"/>
            <w:r w:rsidRPr="00301E4E">
              <w:rPr>
                <w:rFonts w:cs="Times New Roman"/>
                <w:b/>
                <w:i/>
                <w:sz w:val="24"/>
                <w:szCs w:val="24"/>
              </w:rPr>
              <w:t>) pret gadā patērēto kurināmā daudzumu (</w:t>
            </w:r>
            <w:proofErr w:type="spellStart"/>
            <w:r w:rsidRPr="00301E4E">
              <w:rPr>
                <w:rFonts w:cs="Times New Roman"/>
                <w:b/>
                <w:i/>
                <w:sz w:val="24"/>
                <w:szCs w:val="24"/>
              </w:rPr>
              <w:t>MWh</w:t>
            </w:r>
            <w:proofErr w:type="spellEnd"/>
            <w:r w:rsidRPr="00301E4E">
              <w:rPr>
                <w:rFonts w:cs="Times New Roman"/>
                <w:b/>
                <w:i/>
                <w:sz w:val="24"/>
                <w:szCs w:val="24"/>
              </w:rPr>
              <w:t xml:space="preserve">) pirms projekta īstenošanas,  </w:t>
            </w:r>
            <w:proofErr w:type="spellStart"/>
            <w:r w:rsidRPr="00301E4E">
              <w:rPr>
                <w:rFonts w:cs="Times New Roman"/>
                <w:b/>
                <w:i/>
                <w:sz w:val="24"/>
                <w:szCs w:val="24"/>
              </w:rPr>
              <w:t>MWh</w:t>
            </w:r>
            <w:proofErr w:type="spellEnd"/>
            <w:r w:rsidRPr="00301E4E">
              <w:rPr>
                <w:rFonts w:cs="Times New Roman"/>
                <w:b/>
                <w:i/>
                <w:sz w:val="24"/>
                <w:szCs w:val="24"/>
              </w:rPr>
              <w:t>/ gadā:</w:t>
            </w:r>
          </w:p>
          <w:p w14:paraId="3A4812E2" w14:textId="7E2522C4" w:rsidR="00936700" w:rsidRPr="00301E4E" w:rsidRDefault="0047124C" w:rsidP="00AA407A">
            <w:pPr>
              <w:jc w:val="both"/>
              <w:rPr>
                <w:rFonts w:cs="Times New Roman"/>
                <w:sz w:val="24"/>
                <w:szCs w:val="24"/>
              </w:rPr>
            </w:pPr>
            <m:oMathPara>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th</m:t>
                    </m:r>
                  </m:sub>
                  <m:sup>
                    <m:r>
                      <w:rPr>
                        <w:rFonts w:ascii="Cambria Math" w:hAnsi="Cambria Math" w:cs="Times New Roman"/>
                        <w:sz w:val="24"/>
                        <w:szCs w:val="24"/>
                      </w:rPr>
                      <m:t>rel</m:t>
                    </m:r>
                  </m:sup>
                </m:sSubSup>
                <m:r>
                  <w:rPr>
                    <w:rFonts w:ascii="Cambria Math" w:hAnsi="Cambria Math" w:cs="Times New Roman"/>
                    <w:sz w:val="24"/>
                    <w:szCs w:val="24"/>
                  </w:rPr>
                  <m:t xml:space="preserve">= </m:t>
                </m:r>
                <m:f>
                  <m:fPr>
                    <m:ctrlPr>
                      <w:rPr>
                        <w:rFonts w:ascii="Cambria Math" w:hAnsi="Cambria Math" w:cs="Times New Roman"/>
                        <w:i/>
                        <w:sz w:val="24"/>
                        <w:szCs w:val="24"/>
                      </w:rPr>
                    </m:ctrlPr>
                  </m:fPr>
                  <m:num>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rPr>
                              <m:t>Q</m:t>
                            </m:r>
                          </m:e>
                          <m:sub>
                            <m:r>
                              <w:rPr>
                                <w:rFonts w:ascii="Cambria Math" w:hAnsi="Cambria Math"/>
                              </w:rPr>
                              <m:t>K</m:t>
                            </m:r>
                          </m:sub>
                          <m:sup>
                            <m:r>
                              <w:rPr>
                                <w:rFonts w:ascii="Cambria Math" w:hAnsi="Cambria Math"/>
                              </w:rPr>
                              <m:t>0</m:t>
                            </m:r>
                          </m:sup>
                        </m:sSubSup>
                        <m:r>
                          <w:rPr>
                            <w:rFonts w:ascii="Cambria Math" w:hAnsi="Cambria Math"/>
                          </w:rPr>
                          <m:t>-</m:t>
                        </m:r>
                        <m:sSubSup>
                          <m:sSubSupPr>
                            <m:ctrlPr>
                              <w:rPr>
                                <w:rFonts w:ascii="Cambria Math" w:hAnsi="Cambria Math" w:cs="Times New Roman"/>
                                <w:i/>
                                <w:sz w:val="24"/>
                                <w:szCs w:val="24"/>
                              </w:rPr>
                            </m:ctrlPr>
                          </m:sSubSupPr>
                          <m:e>
                            <m:r>
                              <w:rPr>
                                <w:rFonts w:ascii="Cambria Math" w:hAnsi="Cambria Math"/>
                              </w:rPr>
                              <m:t>Q</m:t>
                            </m:r>
                          </m:e>
                          <m:sub>
                            <m:r>
                              <w:rPr>
                                <w:rFonts w:ascii="Cambria Math" w:hAnsi="Cambria Math"/>
                              </w:rPr>
                              <m:t>K</m:t>
                            </m:r>
                          </m:sub>
                          <m:sup>
                            <m:r>
                              <w:rPr>
                                <w:rFonts w:ascii="Cambria Math" w:hAnsi="Cambria Math"/>
                              </w:rPr>
                              <m:t>T</m:t>
                            </m:r>
                          </m:sup>
                        </m:sSubSup>
                      </m:num>
                      <m:den>
                        <m:sSubSup>
                          <m:sSubSupPr>
                            <m:ctrlPr>
                              <w:rPr>
                                <w:rFonts w:ascii="Cambria Math" w:hAnsi="Cambria Math" w:cs="Times New Roman"/>
                                <w:i/>
                                <w:sz w:val="24"/>
                                <w:szCs w:val="24"/>
                              </w:rPr>
                            </m:ctrlPr>
                          </m:sSubSupPr>
                          <m:e>
                            <m:r>
                              <w:rPr>
                                <w:rFonts w:ascii="Cambria Math" w:hAnsi="Cambria Math"/>
                              </w:rPr>
                              <m:t>Q</m:t>
                            </m:r>
                          </m:e>
                          <m:sub>
                            <m:r>
                              <w:rPr>
                                <w:rFonts w:ascii="Cambria Math" w:hAnsi="Cambria Math"/>
                              </w:rPr>
                              <m:t>K</m:t>
                            </m:r>
                          </m:sub>
                          <m:sup>
                            <m:r>
                              <w:rPr>
                                <w:rFonts w:ascii="Cambria Math" w:hAnsi="Cambria Math"/>
                              </w:rPr>
                              <m:t>0</m:t>
                            </m:r>
                          </m:sup>
                        </m:sSubSup>
                      </m:den>
                    </m:f>
                    <m:r>
                      <w:rPr>
                        <w:rFonts w:ascii="Cambria Math" w:hAnsi="Cambria Math"/>
                      </w:rPr>
                      <m:t xml:space="preserve"> ×100</m:t>
                    </m:r>
                  </m:num>
                  <m:den>
                    <m:r>
                      <w:rPr>
                        <w:rFonts w:ascii="Cambria Math" w:hAnsi="Cambria Math"/>
                      </w:rPr>
                      <m:t>V</m:t>
                    </m:r>
                  </m:den>
                </m:f>
                <m:r>
                  <w:rPr>
                    <w:rFonts w:ascii="Cambria Math" w:hAnsi="Cambria Math"/>
                  </w:rPr>
                  <m:t>×1000</m:t>
                </m:r>
              </m:oMath>
            </m:oMathPara>
          </w:p>
        </w:tc>
      </w:tr>
      <w:tr w:rsidR="00936700" w:rsidRPr="00301E4E" w14:paraId="6C5DBD7B"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4EBDDD09" w14:textId="77777777" w:rsidR="00936700" w:rsidRPr="00301E4E" w:rsidRDefault="00936700"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64D57A4F" w14:textId="77777777" w:rsidR="00936700" w:rsidRPr="00301E4E" w:rsidRDefault="0047124C" w:rsidP="00936700">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th</m:t>
                  </m:r>
                </m:sub>
                <m:sup>
                  <m:r>
                    <w:rPr>
                      <w:rFonts w:ascii="Cambria Math" w:hAnsi="Cambria Math" w:cs="Times New Roman"/>
                      <w:sz w:val="24"/>
                      <w:szCs w:val="24"/>
                    </w:rPr>
                    <m:t>rel</m:t>
                  </m:r>
                </m:sup>
              </m:sSubSup>
            </m:oMath>
            <w:r w:rsidR="00936700" w:rsidRPr="00301E4E">
              <w:rPr>
                <w:rFonts w:cs="Times New Roman"/>
                <w:sz w:val="24"/>
                <w:szCs w:val="24"/>
              </w:rPr>
              <w:t>- kurināmā ietaupījums</w:t>
            </w:r>
          </w:p>
        </w:tc>
        <w:tc>
          <w:tcPr>
            <w:tcW w:w="2687" w:type="dxa"/>
            <w:tcBorders>
              <w:top w:val="single" w:sz="4" w:space="0" w:color="auto"/>
              <w:left w:val="single" w:sz="4" w:space="0" w:color="auto"/>
              <w:bottom w:val="single" w:sz="4" w:space="0" w:color="auto"/>
              <w:right w:val="single" w:sz="4" w:space="0" w:color="auto"/>
            </w:tcBorders>
          </w:tcPr>
          <w:p w14:paraId="6CC212F2" w14:textId="77777777" w:rsidR="00936700" w:rsidRPr="00301E4E" w:rsidRDefault="00936700" w:rsidP="00AA407A">
            <w:pPr>
              <w:jc w:val="center"/>
              <w:rPr>
                <w:rFonts w:cs="Times New Roman"/>
                <w:sz w:val="24"/>
                <w:szCs w:val="24"/>
              </w:rPr>
            </w:pPr>
          </w:p>
        </w:tc>
      </w:tr>
      <w:tr w:rsidR="00936700" w:rsidRPr="00301E4E" w14:paraId="2BAF9D5E"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633B035B" w14:textId="77777777" w:rsidR="00936700" w:rsidRPr="00301E4E" w:rsidRDefault="00936700"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69FC94A5" w14:textId="77777777" w:rsidR="00936700" w:rsidRPr="00301E4E" w:rsidRDefault="0047124C" w:rsidP="00AA407A">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0</m:t>
                  </m:r>
                </m:sup>
              </m:sSubSup>
            </m:oMath>
            <w:r w:rsidR="00936700" w:rsidRPr="00301E4E">
              <w:rPr>
                <w:rFonts w:cs="Times New Roman"/>
                <w:sz w:val="24"/>
                <w:szCs w:val="24"/>
              </w:rPr>
              <w:t xml:space="preserve"> -  siltumenerģijas ražošanai patērētais kurināmā daudzums sistēmā (MWh/ gadā) pirms projekta īstenošanas</w:t>
            </w:r>
          </w:p>
        </w:tc>
        <w:tc>
          <w:tcPr>
            <w:tcW w:w="2687" w:type="dxa"/>
            <w:tcBorders>
              <w:top w:val="single" w:sz="4" w:space="0" w:color="auto"/>
              <w:left w:val="single" w:sz="4" w:space="0" w:color="auto"/>
              <w:bottom w:val="single" w:sz="4" w:space="0" w:color="auto"/>
              <w:right w:val="single" w:sz="4" w:space="0" w:color="auto"/>
            </w:tcBorders>
          </w:tcPr>
          <w:p w14:paraId="19DF6EF0" w14:textId="77777777" w:rsidR="00936700" w:rsidRPr="00301E4E" w:rsidRDefault="00936700" w:rsidP="00AA407A">
            <w:pPr>
              <w:jc w:val="center"/>
              <w:rPr>
                <w:rFonts w:cs="Times New Roman"/>
                <w:sz w:val="24"/>
                <w:szCs w:val="24"/>
              </w:rPr>
            </w:pPr>
          </w:p>
        </w:tc>
      </w:tr>
      <w:tr w:rsidR="00936700" w:rsidRPr="00301E4E" w14:paraId="2AF5DB41"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0B34F120" w14:textId="77777777" w:rsidR="00936700" w:rsidRPr="00301E4E" w:rsidRDefault="00936700"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0913012A" w14:textId="77777777" w:rsidR="00936700" w:rsidRPr="00301E4E" w:rsidRDefault="0047124C" w:rsidP="00AA407A">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T</m:t>
                  </m:r>
                </m:sup>
              </m:sSubSup>
            </m:oMath>
            <w:r w:rsidR="00936700" w:rsidRPr="00301E4E">
              <w:rPr>
                <w:rFonts w:cs="Times New Roman"/>
                <w:sz w:val="24"/>
                <w:szCs w:val="24"/>
              </w:rPr>
              <w:t xml:space="preserve"> – siltumenerģijas ražošanai patērētais kurināmā daudzums sistēmā (MWh/ gadā) pēc projekta īstenošanas</w:t>
            </w:r>
          </w:p>
        </w:tc>
        <w:tc>
          <w:tcPr>
            <w:tcW w:w="2687" w:type="dxa"/>
            <w:tcBorders>
              <w:top w:val="single" w:sz="4" w:space="0" w:color="auto"/>
              <w:left w:val="single" w:sz="4" w:space="0" w:color="auto"/>
              <w:bottom w:val="single" w:sz="4" w:space="0" w:color="auto"/>
              <w:right w:val="single" w:sz="4" w:space="0" w:color="auto"/>
            </w:tcBorders>
          </w:tcPr>
          <w:p w14:paraId="39206600" w14:textId="77777777" w:rsidR="00936700" w:rsidRPr="00301E4E" w:rsidRDefault="00936700" w:rsidP="00AA407A">
            <w:pPr>
              <w:jc w:val="center"/>
              <w:rPr>
                <w:rFonts w:cs="Times New Roman"/>
                <w:sz w:val="24"/>
                <w:szCs w:val="24"/>
              </w:rPr>
            </w:pPr>
          </w:p>
        </w:tc>
      </w:tr>
      <w:tr w:rsidR="004F2B93" w:rsidRPr="00301E4E" w14:paraId="5830C03C"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34E90A81" w14:textId="77777777" w:rsidR="004F2B93" w:rsidRPr="00301E4E" w:rsidRDefault="004F2B93"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6B44D20C" w14:textId="77777777" w:rsidR="004F2B93" w:rsidRDefault="00517BC5" w:rsidP="00AA407A">
            <w:pPr>
              <w:jc w:val="both"/>
              <w:rPr>
                <w:rFonts w:eastAsia="Calibri" w:cs="Times New Roman"/>
                <w:sz w:val="24"/>
                <w:szCs w:val="24"/>
              </w:rPr>
            </w:pPr>
            <w:r>
              <w:rPr>
                <w:rFonts w:eastAsia="Calibri"/>
                <w:sz w:val="24"/>
              </w:rPr>
              <w:t>V – siltumenerģijas akumulācijas iekārtas tilpums</w:t>
            </w:r>
          </w:p>
        </w:tc>
        <w:tc>
          <w:tcPr>
            <w:tcW w:w="2687" w:type="dxa"/>
            <w:tcBorders>
              <w:top w:val="single" w:sz="4" w:space="0" w:color="auto"/>
              <w:left w:val="single" w:sz="4" w:space="0" w:color="auto"/>
              <w:bottom w:val="single" w:sz="4" w:space="0" w:color="auto"/>
              <w:right w:val="single" w:sz="4" w:space="0" w:color="auto"/>
            </w:tcBorders>
          </w:tcPr>
          <w:p w14:paraId="4A3B18BC" w14:textId="77777777" w:rsidR="004F2B93" w:rsidRPr="00301E4E" w:rsidRDefault="004F2B93" w:rsidP="00AA407A">
            <w:pPr>
              <w:jc w:val="center"/>
              <w:rPr>
                <w:rFonts w:cs="Times New Roman"/>
                <w:sz w:val="24"/>
                <w:szCs w:val="24"/>
              </w:rPr>
            </w:pPr>
          </w:p>
        </w:tc>
      </w:tr>
    </w:tbl>
    <w:p w14:paraId="614B92C4" w14:textId="77777777" w:rsidR="00AA407A" w:rsidRPr="00301E4E" w:rsidRDefault="00AA407A" w:rsidP="0041209D">
      <w:pPr>
        <w:rPr>
          <w:rFonts w:ascii="Times New Roman" w:hAnsi="Times New Roman" w:cs="Times New Roman"/>
          <w:b/>
          <w:i/>
          <w:sz w:val="24"/>
          <w:szCs w:val="24"/>
        </w:rPr>
      </w:pPr>
    </w:p>
    <w:tbl>
      <w:tblPr>
        <w:tblStyle w:val="TableGrid"/>
        <w:tblW w:w="0" w:type="auto"/>
        <w:jc w:val="center"/>
        <w:tblInd w:w="0" w:type="dxa"/>
        <w:tblLook w:val="04A0" w:firstRow="1" w:lastRow="0" w:firstColumn="1" w:lastColumn="0" w:noHBand="0" w:noVBand="1"/>
      </w:tblPr>
      <w:tblGrid>
        <w:gridCol w:w="770"/>
        <w:gridCol w:w="6781"/>
        <w:gridCol w:w="2185"/>
      </w:tblGrid>
      <w:tr w:rsidR="00AA407A" w:rsidRPr="00301E4E" w14:paraId="581700C9"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hideMark/>
          </w:tcPr>
          <w:p w14:paraId="2B4A424B" w14:textId="77777777" w:rsidR="00AA407A" w:rsidRPr="00301E4E" w:rsidRDefault="00AA407A" w:rsidP="00AA407A">
            <w:pPr>
              <w:jc w:val="center"/>
              <w:rPr>
                <w:rFonts w:cs="Times New Roman"/>
                <w:b/>
                <w:sz w:val="24"/>
                <w:szCs w:val="24"/>
              </w:rPr>
            </w:pPr>
            <w:proofErr w:type="spellStart"/>
            <w:r w:rsidRPr="00301E4E">
              <w:rPr>
                <w:rFonts w:cs="Times New Roman"/>
                <w:b/>
                <w:sz w:val="24"/>
                <w:szCs w:val="24"/>
              </w:rPr>
              <w:t>Kval</w:t>
            </w:r>
            <w:proofErr w:type="spellEnd"/>
            <w:r w:rsidRPr="00301E4E">
              <w:rPr>
                <w:rFonts w:cs="Times New Roman"/>
                <w:b/>
                <w:sz w:val="24"/>
                <w:szCs w:val="24"/>
              </w:rPr>
              <w:t xml:space="preserve">. </w:t>
            </w:r>
            <w:proofErr w:type="spellStart"/>
            <w:r w:rsidRPr="00301E4E">
              <w:rPr>
                <w:rFonts w:cs="Times New Roman"/>
                <w:b/>
                <w:sz w:val="24"/>
                <w:szCs w:val="24"/>
              </w:rPr>
              <w:t>krit</w:t>
            </w:r>
            <w:proofErr w:type="spellEnd"/>
            <w:r w:rsidRPr="00301E4E">
              <w:rPr>
                <w:rFonts w:cs="Times New Roman"/>
                <w:b/>
                <w:sz w:val="24"/>
                <w:szCs w:val="24"/>
              </w:rPr>
              <w:t>. Nr.</w:t>
            </w:r>
          </w:p>
        </w:tc>
        <w:tc>
          <w:tcPr>
            <w:tcW w:w="8592" w:type="dxa"/>
            <w:tcBorders>
              <w:top w:val="single" w:sz="4" w:space="0" w:color="auto"/>
              <w:left w:val="single" w:sz="4" w:space="0" w:color="auto"/>
              <w:bottom w:val="single" w:sz="4" w:space="0" w:color="auto"/>
              <w:right w:val="single" w:sz="4" w:space="0" w:color="auto"/>
            </w:tcBorders>
            <w:hideMark/>
          </w:tcPr>
          <w:p w14:paraId="5ADE0FF6" w14:textId="77777777" w:rsidR="00AA407A" w:rsidRPr="00301E4E" w:rsidRDefault="00AA407A" w:rsidP="00AA407A">
            <w:pPr>
              <w:jc w:val="center"/>
              <w:rPr>
                <w:rFonts w:cs="Times New Roman"/>
                <w:b/>
                <w:sz w:val="24"/>
                <w:szCs w:val="24"/>
              </w:rPr>
            </w:pPr>
            <w:r w:rsidRPr="00301E4E">
              <w:rPr>
                <w:rFonts w:cs="Times New Roman"/>
                <w:b/>
                <w:sz w:val="24"/>
                <w:szCs w:val="24"/>
              </w:rPr>
              <w:t>Rādītājs</w:t>
            </w:r>
          </w:p>
        </w:tc>
        <w:tc>
          <w:tcPr>
            <w:tcW w:w="2687" w:type="dxa"/>
            <w:tcBorders>
              <w:top w:val="single" w:sz="4" w:space="0" w:color="auto"/>
              <w:left w:val="single" w:sz="4" w:space="0" w:color="auto"/>
              <w:bottom w:val="single" w:sz="4" w:space="0" w:color="auto"/>
              <w:right w:val="single" w:sz="4" w:space="0" w:color="auto"/>
            </w:tcBorders>
            <w:hideMark/>
          </w:tcPr>
          <w:p w14:paraId="14172C9B" w14:textId="77777777" w:rsidR="00AA407A" w:rsidRPr="00301E4E" w:rsidRDefault="00AA407A" w:rsidP="00AA407A">
            <w:pPr>
              <w:jc w:val="center"/>
              <w:rPr>
                <w:rFonts w:cs="Times New Roman"/>
                <w:b/>
                <w:sz w:val="24"/>
                <w:szCs w:val="24"/>
              </w:rPr>
            </w:pPr>
            <w:r w:rsidRPr="00301E4E">
              <w:rPr>
                <w:rFonts w:cs="Times New Roman"/>
                <w:b/>
                <w:sz w:val="24"/>
                <w:szCs w:val="24"/>
              </w:rPr>
              <w:t>Vērtība</w:t>
            </w:r>
          </w:p>
        </w:tc>
      </w:tr>
      <w:tr w:rsidR="00AA407A" w:rsidRPr="00301E4E" w14:paraId="2B9B5115"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05860DFE" w14:textId="77777777" w:rsidR="00AA407A" w:rsidRPr="00301E4E" w:rsidRDefault="00AA407A" w:rsidP="00DA033A">
            <w:pPr>
              <w:jc w:val="center"/>
              <w:rPr>
                <w:rFonts w:cs="Times New Roman"/>
                <w:b/>
                <w:sz w:val="24"/>
                <w:szCs w:val="24"/>
              </w:rPr>
            </w:pPr>
            <w:r w:rsidRPr="00301E4E">
              <w:rPr>
                <w:rFonts w:cs="Times New Roman"/>
                <w:b/>
                <w:sz w:val="24"/>
                <w:szCs w:val="24"/>
              </w:rPr>
              <w:t>16</w:t>
            </w:r>
          </w:p>
        </w:tc>
        <w:tc>
          <w:tcPr>
            <w:tcW w:w="11279" w:type="dxa"/>
            <w:gridSpan w:val="2"/>
            <w:tcBorders>
              <w:top w:val="single" w:sz="4" w:space="0" w:color="auto"/>
              <w:left w:val="single" w:sz="4" w:space="0" w:color="auto"/>
              <w:bottom w:val="single" w:sz="4" w:space="0" w:color="auto"/>
              <w:right w:val="single" w:sz="4" w:space="0" w:color="auto"/>
            </w:tcBorders>
          </w:tcPr>
          <w:p w14:paraId="02D37D21" w14:textId="77777777" w:rsidR="00AA407A" w:rsidRPr="00301E4E" w:rsidRDefault="00AA407A" w:rsidP="00AA407A">
            <w:pPr>
              <w:jc w:val="both"/>
              <w:rPr>
                <w:rFonts w:cs="Times New Roman"/>
                <w:b/>
                <w:i/>
                <w:sz w:val="24"/>
                <w:szCs w:val="24"/>
              </w:rPr>
            </w:pPr>
            <w:r w:rsidRPr="00301E4E">
              <w:rPr>
                <w:rFonts w:cs="Times New Roman"/>
                <w:b/>
                <w:i/>
                <w:sz w:val="24"/>
                <w:szCs w:val="24"/>
              </w:rPr>
              <w:t xml:space="preserve">Īstenojot </w:t>
            </w:r>
            <w:proofErr w:type="spellStart"/>
            <w:r w:rsidRPr="00301E4E">
              <w:rPr>
                <w:rFonts w:cs="Times New Roman"/>
                <w:b/>
                <w:i/>
                <w:sz w:val="24"/>
                <w:szCs w:val="24"/>
              </w:rPr>
              <w:t>siltumavota</w:t>
            </w:r>
            <w:proofErr w:type="spellEnd"/>
            <w:r w:rsidRPr="00301E4E">
              <w:rPr>
                <w:rFonts w:cs="Times New Roman"/>
                <w:b/>
                <w:i/>
                <w:sz w:val="24"/>
                <w:szCs w:val="24"/>
              </w:rPr>
              <w:t xml:space="preserve"> efektivitātes paaugstināšanu, kurā pirms projekta īstenošanas tiek izmantoti atjaunojamie energoresursi, vai pāreju no fosilā kurināmā uz atjaunojamā kurināmā </w:t>
            </w:r>
            <w:proofErr w:type="spellStart"/>
            <w:r w:rsidRPr="00301E4E">
              <w:rPr>
                <w:rFonts w:cs="Times New Roman"/>
                <w:b/>
                <w:i/>
                <w:sz w:val="24"/>
                <w:szCs w:val="24"/>
              </w:rPr>
              <w:t>siltumavotu</w:t>
            </w:r>
            <w:proofErr w:type="spellEnd"/>
            <w:r w:rsidRPr="00301E4E">
              <w:rPr>
                <w:rFonts w:cs="Times New Roman"/>
                <w:b/>
                <w:i/>
                <w:sz w:val="24"/>
                <w:szCs w:val="24"/>
              </w:rPr>
              <w:t xml:space="preserve">, uz KF līdzfinansējumu 1000 </w:t>
            </w:r>
            <w:proofErr w:type="spellStart"/>
            <w:r w:rsidRPr="00301E4E">
              <w:rPr>
                <w:rFonts w:cs="Times New Roman"/>
                <w:b/>
                <w:i/>
                <w:sz w:val="24"/>
                <w:szCs w:val="24"/>
              </w:rPr>
              <w:t>euro</w:t>
            </w:r>
            <w:proofErr w:type="spellEnd"/>
            <w:r w:rsidRPr="00301E4E">
              <w:rPr>
                <w:rFonts w:cs="Times New Roman"/>
                <w:b/>
                <w:i/>
                <w:sz w:val="24"/>
                <w:szCs w:val="24"/>
              </w:rPr>
              <w:t xml:space="preserve"> apmērā  tiek panākts oglekļa dioksīda emisiju samazinājums (tCO2/ gadā), un tas ir:</w:t>
            </w:r>
          </w:p>
          <w:p w14:paraId="067402C7" w14:textId="77777777" w:rsidR="00AA407A" w:rsidRPr="00301E4E" w:rsidRDefault="00AA407A" w:rsidP="00AA407A">
            <w:pPr>
              <w:pStyle w:val="NoSpacing"/>
              <w:spacing w:line="276" w:lineRule="auto"/>
              <w:jc w:val="both"/>
              <w:rPr>
                <w:rFonts w:ascii="Times New Roman" w:hAnsi="Times New Roman"/>
                <w:i/>
                <w:color w:val="auto"/>
                <w:sz w:val="24"/>
              </w:rPr>
            </w:pPr>
            <m:oMathPara>
              <m:oMathParaPr>
                <m:jc m:val="left"/>
              </m:oMathParaPr>
              <m:oMath>
                <m:r>
                  <w:rPr>
                    <w:rFonts w:ascii="Cambria Math" w:hAnsi="Cambria Math"/>
                    <w:color w:val="auto"/>
                    <w:sz w:val="24"/>
                  </w:rPr>
                  <m:t>E=</m:t>
                </m:r>
                <m:f>
                  <m:fPr>
                    <m:ctrlPr>
                      <w:rPr>
                        <w:rFonts w:ascii="Cambria Math" w:hAnsi="Cambria Math"/>
                        <w:i/>
                        <w:color w:val="auto"/>
                        <w:sz w:val="24"/>
                      </w:rPr>
                    </m:ctrlPr>
                  </m:fPr>
                  <m:num>
                    <m:sSubSup>
                      <m:sSubSupPr>
                        <m:ctrlPr>
                          <w:rPr>
                            <w:rFonts w:ascii="Cambria Math" w:hAnsi="Cambria Math"/>
                            <w:i/>
                            <w:color w:val="auto"/>
                            <w:sz w:val="24"/>
                          </w:rPr>
                        </m:ctrlPr>
                      </m:sSubSupPr>
                      <m:e>
                        <m:r>
                          <w:rPr>
                            <w:rFonts w:ascii="Cambria Math" w:hAnsi="Cambria Math"/>
                            <w:color w:val="auto"/>
                            <w:sz w:val="24"/>
                          </w:rPr>
                          <m:t>(E</m:t>
                        </m:r>
                      </m:e>
                      <m:sub>
                        <m:r>
                          <w:rPr>
                            <w:rFonts w:ascii="Cambria Math" w:hAnsi="Cambria Math"/>
                            <w:color w:val="auto"/>
                            <w:sz w:val="24"/>
                          </w:rPr>
                          <m:t>CO2 K</m:t>
                        </m:r>
                      </m:sub>
                      <m:sup>
                        <m:r>
                          <w:rPr>
                            <w:rFonts w:ascii="Cambria Math" w:hAnsi="Cambria Math"/>
                            <w:color w:val="auto"/>
                            <w:sz w:val="24"/>
                          </w:rPr>
                          <m:t>0</m:t>
                        </m:r>
                      </m:sup>
                    </m:sSubSup>
                    <m:r>
                      <w:rPr>
                        <w:rFonts w:ascii="Cambria Math" w:hAnsi="Cambria Math"/>
                        <w:color w:val="auto"/>
                        <w:sz w:val="24"/>
                      </w:rPr>
                      <m:t>×</m:t>
                    </m:r>
                    <m:sSubSup>
                      <m:sSubSupPr>
                        <m:ctrlPr>
                          <w:rPr>
                            <w:rFonts w:ascii="Cambria Math" w:hAnsi="Cambria Math"/>
                            <w:i/>
                            <w:color w:val="auto"/>
                            <w:sz w:val="24"/>
                          </w:rPr>
                        </m:ctrlPr>
                      </m:sSubSupPr>
                      <m:e>
                        <m:r>
                          <w:rPr>
                            <w:rFonts w:ascii="Cambria Math" w:hAnsi="Cambria Math"/>
                            <w:color w:val="auto"/>
                            <w:sz w:val="24"/>
                          </w:rPr>
                          <m:t>Q</m:t>
                        </m:r>
                      </m:e>
                      <m:sub>
                        <m:r>
                          <w:rPr>
                            <w:rFonts w:ascii="Cambria Math" w:hAnsi="Cambria Math"/>
                            <w:color w:val="auto"/>
                            <w:sz w:val="24"/>
                          </w:rPr>
                          <m:t>K</m:t>
                        </m:r>
                      </m:sub>
                      <m:sup>
                        <m:r>
                          <w:rPr>
                            <w:rFonts w:ascii="Cambria Math" w:hAnsi="Cambria Math"/>
                            <w:color w:val="auto"/>
                            <w:sz w:val="24"/>
                          </w:rPr>
                          <m:t>o</m:t>
                        </m:r>
                      </m:sup>
                    </m:sSubSup>
                    <m:r>
                      <w:rPr>
                        <w:rFonts w:ascii="Cambria Math" w:hAnsi="Cambria Math"/>
                        <w:color w:val="auto"/>
                        <w:sz w:val="24"/>
                      </w:rPr>
                      <m:t>)-</m:t>
                    </m:r>
                    <m:d>
                      <m:dPr>
                        <m:ctrlPr>
                          <w:rPr>
                            <w:rFonts w:ascii="Cambria Math" w:hAnsi="Cambria Math"/>
                            <w:i/>
                            <w:color w:val="auto"/>
                            <w:sz w:val="24"/>
                          </w:rPr>
                        </m:ctrlPr>
                      </m:dPr>
                      <m:e>
                        <m:sSubSup>
                          <m:sSubSupPr>
                            <m:ctrlPr>
                              <w:rPr>
                                <w:rFonts w:ascii="Cambria Math" w:hAnsi="Cambria Math"/>
                                <w:i/>
                                <w:color w:val="auto"/>
                                <w:sz w:val="24"/>
                              </w:rPr>
                            </m:ctrlPr>
                          </m:sSubSupPr>
                          <m:e>
                            <m:r>
                              <w:rPr>
                                <w:rFonts w:ascii="Cambria Math" w:hAnsi="Cambria Math"/>
                                <w:color w:val="auto"/>
                                <w:sz w:val="24"/>
                              </w:rPr>
                              <m:t>E</m:t>
                            </m:r>
                          </m:e>
                          <m:sub>
                            <m:r>
                              <w:rPr>
                                <w:rFonts w:ascii="Cambria Math" w:hAnsi="Cambria Math"/>
                                <w:color w:val="auto"/>
                                <w:sz w:val="24"/>
                              </w:rPr>
                              <m:t>CO2 K</m:t>
                            </m:r>
                          </m:sub>
                          <m:sup>
                            <m:r>
                              <w:rPr>
                                <w:rFonts w:ascii="Cambria Math" w:hAnsi="Cambria Math"/>
                                <w:color w:val="auto"/>
                                <w:sz w:val="24"/>
                              </w:rPr>
                              <m:t>T</m:t>
                            </m:r>
                          </m:sup>
                        </m:sSubSup>
                        <m:r>
                          <w:rPr>
                            <w:rFonts w:ascii="Cambria Math" w:hAnsi="Cambria Math"/>
                            <w:color w:val="auto"/>
                            <w:sz w:val="24"/>
                          </w:rPr>
                          <m:t>×</m:t>
                        </m:r>
                        <m:sSubSup>
                          <m:sSubSupPr>
                            <m:ctrlPr>
                              <w:rPr>
                                <w:rFonts w:ascii="Cambria Math" w:hAnsi="Cambria Math"/>
                                <w:i/>
                                <w:color w:val="auto"/>
                                <w:sz w:val="24"/>
                              </w:rPr>
                            </m:ctrlPr>
                          </m:sSubSupPr>
                          <m:e>
                            <m:r>
                              <w:rPr>
                                <w:rFonts w:ascii="Cambria Math" w:hAnsi="Cambria Math"/>
                                <w:color w:val="auto"/>
                                <w:sz w:val="24"/>
                              </w:rPr>
                              <m:t>Q</m:t>
                            </m:r>
                          </m:e>
                          <m:sub>
                            <m:r>
                              <w:rPr>
                                <w:rFonts w:ascii="Cambria Math" w:hAnsi="Cambria Math"/>
                                <w:color w:val="auto"/>
                                <w:sz w:val="24"/>
                              </w:rPr>
                              <m:t>K</m:t>
                            </m:r>
                          </m:sub>
                          <m:sup>
                            <m:r>
                              <w:rPr>
                                <w:rFonts w:ascii="Cambria Math" w:hAnsi="Cambria Math"/>
                                <w:color w:val="auto"/>
                                <w:sz w:val="24"/>
                              </w:rPr>
                              <m:t>T</m:t>
                            </m:r>
                          </m:sup>
                        </m:sSubSup>
                      </m:e>
                    </m:d>
                    <m:r>
                      <w:rPr>
                        <w:rFonts w:ascii="Cambria Math" w:hAnsi="Cambria Math"/>
                        <w:color w:val="auto"/>
                        <w:sz w:val="24"/>
                      </w:rPr>
                      <m:t>+</m:t>
                    </m:r>
                    <m:sSubSup>
                      <m:sSubSupPr>
                        <m:ctrlPr>
                          <w:rPr>
                            <w:rFonts w:ascii="Cambria Math" w:hAnsi="Cambria Math"/>
                            <w:i/>
                            <w:color w:val="auto"/>
                            <w:sz w:val="24"/>
                          </w:rPr>
                        </m:ctrlPr>
                      </m:sSubSupPr>
                      <m:e>
                        <m:r>
                          <w:rPr>
                            <w:rFonts w:ascii="Cambria Math" w:hAnsi="Cambria Math"/>
                            <w:color w:val="auto"/>
                            <w:sz w:val="24"/>
                          </w:rPr>
                          <m:t>E</m:t>
                        </m:r>
                      </m:e>
                      <m:sub>
                        <m:r>
                          <w:rPr>
                            <w:rFonts w:ascii="Cambria Math" w:hAnsi="Cambria Math"/>
                            <w:color w:val="auto"/>
                            <w:sz w:val="24"/>
                          </w:rPr>
                          <m:t>CO2 el</m:t>
                        </m:r>
                      </m:sub>
                      <m:sup>
                        <m:r>
                          <w:rPr>
                            <w:rFonts w:ascii="Cambria Math" w:hAnsi="Cambria Math"/>
                            <w:color w:val="auto"/>
                            <w:sz w:val="24"/>
                          </w:rPr>
                          <m:t xml:space="preserve"> </m:t>
                        </m:r>
                      </m:sup>
                    </m:sSubSup>
                    <m:r>
                      <w:rPr>
                        <w:rFonts w:ascii="Cambria Math" w:hAnsi="Cambria Math"/>
                        <w:color w:val="auto"/>
                        <w:sz w:val="24"/>
                      </w:rPr>
                      <m:t>×</m:t>
                    </m:r>
                    <m:d>
                      <m:dPr>
                        <m:ctrlPr>
                          <w:rPr>
                            <w:rFonts w:ascii="Cambria Math" w:hAnsi="Cambria Math"/>
                            <w:i/>
                            <w:color w:val="auto"/>
                            <w:sz w:val="24"/>
                          </w:rPr>
                        </m:ctrlPr>
                      </m:dPr>
                      <m:e>
                        <m:sSubSup>
                          <m:sSubSupPr>
                            <m:ctrlPr>
                              <w:rPr>
                                <w:rFonts w:ascii="Cambria Math" w:hAnsi="Cambria Math"/>
                                <w:i/>
                                <w:color w:val="auto"/>
                                <w:sz w:val="24"/>
                              </w:rPr>
                            </m:ctrlPr>
                          </m:sSubSupPr>
                          <m:e>
                            <m:r>
                              <w:rPr>
                                <w:rFonts w:ascii="Cambria Math" w:hAnsi="Cambria Math"/>
                                <w:color w:val="auto"/>
                                <w:sz w:val="24"/>
                              </w:rPr>
                              <m:t>Q</m:t>
                            </m:r>
                          </m:e>
                          <m:sub>
                            <m:r>
                              <w:rPr>
                                <w:rFonts w:ascii="Cambria Math" w:hAnsi="Cambria Math"/>
                                <w:color w:val="auto"/>
                                <w:sz w:val="24"/>
                              </w:rPr>
                              <m:t>el</m:t>
                            </m:r>
                          </m:sub>
                          <m:sup>
                            <m:r>
                              <w:rPr>
                                <w:rFonts w:ascii="Cambria Math" w:hAnsi="Cambria Math"/>
                                <w:color w:val="auto"/>
                                <w:sz w:val="24"/>
                              </w:rPr>
                              <m:t>0</m:t>
                            </m:r>
                          </m:sup>
                        </m:sSubSup>
                        <m:r>
                          <w:rPr>
                            <w:rFonts w:ascii="Cambria Math" w:hAnsi="Cambria Math"/>
                            <w:color w:val="auto"/>
                            <w:sz w:val="24"/>
                          </w:rPr>
                          <m:t>-</m:t>
                        </m:r>
                        <m:sSubSup>
                          <m:sSubSupPr>
                            <m:ctrlPr>
                              <w:rPr>
                                <w:rFonts w:ascii="Cambria Math" w:hAnsi="Cambria Math"/>
                                <w:i/>
                                <w:color w:val="auto"/>
                                <w:sz w:val="24"/>
                              </w:rPr>
                            </m:ctrlPr>
                          </m:sSubSupPr>
                          <m:e>
                            <m:r>
                              <w:rPr>
                                <w:rFonts w:ascii="Cambria Math" w:hAnsi="Cambria Math"/>
                                <w:color w:val="auto"/>
                                <w:sz w:val="24"/>
                              </w:rPr>
                              <m:t>Q</m:t>
                            </m:r>
                          </m:e>
                          <m:sub>
                            <m:r>
                              <w:rPr>
                                <w:rFonts w:ascii="Cambria Math" w:hAnsi="Cambria Math"/>
                                <w:color w:val="auto"/>
                                <w:sz w:val="24"/>
                              </w:rPr>
                              <m:t>el</m:t>
                            </m:r>
                          </m:sub>
                          <m:sup>
                            <m:r>
                              <w:rPr>
                                <w:rFonts w:ascii="Cambria Math" w:hAnsi="Cambria Math"/>
                                <w:color w:val="auto"/>
                                <w:sz w:val="24"/>
                              </w:rPr>
                              <m:t>T</m:t>
                            </m:r>
                          </m:sup>
                        </m:sSubSup>
                      </m:e>
                    </m:d>
                  </m:num>
                  <m:den>
                    <m:sSub>
                      <m:sSubPr>
                        <m:ctrlPr>
                          <w:rPr>
                            <w:rFonts w:ascii="Cambria Math" w:hAnsi="Cambria Math"/>
                            <w:i/>
                            <w:color w:val="auto"/>
                            <w:sz w:val="24"/>
                          </w:rPr>
                        </m:ctrlPr>
                      </m:sSubPr>
                      <m:e>
                        <m:r>
                          <w:rPr>
                            <w:rFonts w:ascii="Cambria Math" w:hAnsi="Cambria Math"/>
                            <w:color w:val="auto"/>
                            <w:sz w:val="24"/>
                          </w:rPr>
                          <m:t>I</m:t>
                        </m:r>
                      </m:e>
                      <m:sub>
                        <m:r>
                          <w:rPr>
                            <w:rFonts w:ascii="Cambria Math" w:hAnsi="Cambria Math"/>
                            <w:color w:val="auto"/>
                            <w:sz w:val="24"/>
                          </w:rPr>
                          <m:t>A</m:t>
                        </m:r>
                      </m:sub>
                    </m:sSub>
                  </m:den>
                </m:f>
                <m:r>
                  <w:rPr>
                    <w:rFonts w:ascii="Cambria Math" w:hAnsi="Cambria Math"/>
                    <w:color w:val="auto"/>
                    <w:sz w:val="24"/>
                  </w:rPr>
                  <m:t>×1000</m:t>
                </m:r>
              </m:oMath>
            </m:oMathPara>
          </w:p>
        </w:tc>
      </w:tr>
      <w:tr w:rsidR="00AA407A" w:rsidRPr="00301E4E" w14:paraId="30E174BB"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0082535D" w14:textId="77777777" w:rsidR="00AA407A" w:rsidRPr="00301E4E" w:rsidRDefault="00AA407A"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22C4B89E" w14:textId="77777777" w:rsidR="00AA407A" w:rsidRPr="00301E4E" w:rsidRDefault="00AA407A" w:rsidP="00AA407A">
            <w:pPr>
              <w:rPr>
                <w:rFonts w:eastAsia="Calibri" w:cs="Times New Roman"/>
                <w:sz w:val="24"/>
                <w:szCs w:val="24"/>
              </w:rPr>
            </w:pPr>
            <m:oMath>
              <m:r>
                <w:rPr>
                  <w:rFonts w:ascii="Cambria Math" w:hAnsi="Cambria Math" w:cs="Times New Roman"/>
                  <w:sz w:val="24"/>
                  <w:szCs w:val="24"/>
                </w:rPr>
                <m:t xml:space="preserve">E </m:t>
              </m:r>
            </m:oMath>
            <w:r w:rsidRPr="00301E4E">
              <w:rPr>
                <w:rFonts w:cs="Times New Roman"/>
                <w:sz w:val="24"/>
                <w:szCs w:val="24"/>
              </w:rPr>
              <w:t>– CO</w:t>
            </w:r>
            <w:r w:rsidRPr="00301E4E">
              <w:rPr>
                <w:rFonts w:cs="Times New Roman"/>
                <w:sz w:val="24"/>
                <w:szCs w:val="24"/>
                <w:vertAlign w:val="subscript"/>
              </w:rPr>
              <w:t>2</w:t>
            </w:r>
            <w:r w:rsidRPr="00301E4E">
              <w:rPr>
                <w:rFonts w:cs="Times New Roman"/>
                <w:sz w:val="24"/>
                <w:szCs w:val="24"/>
              </w:rPr>
              <w:t xml:space="preserve"> emisijas samazinājums (tCO</w:t>
            </w:r>
            <w:r w:rsidRPr="00301E4E">
              <w:rPr>
                <w:rFonts w:cs="Times New Roman"/>
                <w:sz w:val="24"/>
                <w:szCs w:val="24"/>
                <w:vertAlign w:val="subscript"/>
              </w:rPr>
              <w:t>2</w:t>
            </w:r>
            <w:r w:rsidRPr="00301E4E">
              <w:rPr>
                <w:rFonts w:cs="Times New Roman"/>
                <w:sz w:val="24"/>
                <w:szCs w:val="24"/>
              </w:rPr>
              <w:t xml:space="preserve">/gadā) uz KF līdzfinansējumu 1000 </w:t>
            </w:r>
            <w:proofErr w:type="spellStart"/>
            <w:r w:rsidRPr="00301E4E">
              <w:rPr>
                <w:rFonts w:cs="Times New Roman"/>
                <w:i/>
                <w:sz w:val="24"/>
                <w:szCs w:val="24"/>
              </w:rPr>
              <w:t>euro</w:t>
            </w:r>
            <w:proofErr w:type="spellEnd"/>
            <w:r w:rsidRPr="00301E4E">
              <w:rPr>
                <w:rFonts w:cs="Times New Roman"/>
                <w:sz w:val="24"/>
                <w:szCs w:val="24"/>
              </w:rPr>
              <w:t xml:space="preserve"> apmērā</w:t>
            </w:r>
          </w:p>
        </w:tc>
        <w:tc>
          <w:tcPr>
            <w:tcW w:w="2687" w:type="dxa"/>
            <w:tcBorders>
              <w:top w:val="single" w:sz="4" w:space="0" w:color="auto"/>
              <w:left w:val="single" w:sz="4" w:space="0" w:color="auto"/>
              <w:bottom w:val="single" w:sz="4" w:space="0" w:color="auto"/>
              <w:right w:val="single" w:sz="4" w:space="0" w:color="auto"/>
            </w:tcBorders>
          </w:tcPr>
          <w:p w14:paraId="6FEB4C77" w14:textId="77777777" w:rsidR="00AA407A" w:rsidRPr="00301E4E" w:rsidRDefault="00AA407A" w:rsidP="00AA407A">
            <w:pPr>
              <w:jc w:val="center"/>
              <w:rPr>
                <w:rFonts w:cs="Times New Roman"/>
                <w:sz w:val="24"/>
                <w:szCs w:val="24"/>
              </w:rPr>
            </w:pPr>
          </w:p>
        </w:tc>
      </w:tr>
      <w:tr w:rsidR="00AA407A" w:rsidRPr="00301E4E" w14:paraId="3156E7C2"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5447FB61" w14:textId="77777777" w:rsidR="00AA407A" w:rsidRPr="00301E4E" w:rsidRDefault="00AA407A"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6883A315" w14:textId="77777777" w:rsidR="00AA407A" w:rsidRPr="00301E4E" w:rsidRDefault="0047124C" w:rsidP="00AA407A">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CO2 K</m:t>
                  </m:r>
                </m:sub>
                <m:sup>
                  <m:r>
                    <w:rPr>
                      <w:rFonts w:ascii="Cambria Math" w:hAnsi="Cambria Math" w:cs="Times New Roman"/>
                      <w:sz w:val="24"/>
                      <w:szCs w:val="24"/>
                    </w:rPr>
                    <m:t>o</m:t>
                  </m:r>
                </m:sup>
              </m:sSubSup>
              <m:r>
                <w:rPr>
                  <w:rFonts w:ascii="Cambria Math" w:hAnsi="Cambria Math" w:cs="Times New Roman"/>
                  <w:sz w:val="24"/>
                  <w:szCs w:val="24"/>
                </w:rPr>
                <m:t xml:space="preserve"> </m:t>
              </m:r>
            </m:oMath>
            <w:r w:rsidR="00AA407A" w:rsidRPr="00301E4E">
              <w:rPr>
                <w:rFonts w:cs="Times New Roman"/>
                <w:sz w:val="24"/>
                <w:szCs w:val="24"/>
              </w:rPr>
              <w:t>– CO</w:t>
            </w:r>
            <w:r w:rsidR="00AA407A" w:rsidRPr="00301E4E">
              <w:rPr>
                <w:rFonts w:cs="Times New Roman"/>
                <w:sz w:val="24"/>
                <w:szCs w:val="24"/>
                <w:vertAlign w:val="subscript"/>
              </w:rPr>
              <w:t>2</w:t>
            </w:r>
            <w:r w:rsidR="00AA407A" w:rsidRPr="00301E4E">
              <w:rPr>
                <w:rFonts w:cs="Times New Roman"/>
                <w:sz w:val="24"/>
                <w:szCs w:val="24"/>
              </w:rPr>
              <w:t xml:space="preserve"> emisijas faktors kurināmajam vai elektroenerģijai, kas izmantots siltumenerģijas ražošanai pirms projekta īstenošanas (tCO</w:t>
            </w:r>
            <w:r w:rsidR="00AA407A" w:rsidRPr="00301E4E">
              <w:rPr>
                <w:rFonts w:cs="Times New Roman"/>
                <w:sz w:val="24"/>
                <w:szCs w:val="24"/>
                <w:vertAlign w:val="subscript"/>
              </w:rPr>
              <w:t>2</w:t>
            </w:r>
            <w:r w:rsidR="00AA407A" w:rsidRPr="00301E4E">
              <w:rPr>
                <w:rFonts w:cs="Times New Roman"/>
                <w:sz w:val="24"/>
                <w:szCs w:val="24"/>
              </w:rPr>
              <w:t>/</w:t>
            </w:r>
            <w:proofErr w:type="spellStart"/>
            <w:r w:rsidR="00AA407A" w:rsidRPr="00301E4E">
              <w:rPr>
                <w:rFonts w:cs="Times New Roman"/>
                <w:sz w:val="24"/>
                <w:szCs w:val="24"/>
              </w:rPr>
              <w:t>MWh</w:t>
            </w:r>
            <w:proofErr w:type="spellEnd"/>
            <w:r w:rsidR="00AA407A" w:rsidRPr="00301E4E">
              <w:rPr>
                <w:rFonts w:cs="Times New Roman"/>
                <w:sz w:val="24"/>
                <w:szCs w:val="24"/>
              </w:rPr>
              <w:t xml:space="preserve">), un kas noteikts atbilstoši projektu iesniegumu atlases nolikuma 4.pielikuma Otrās atlases kārtas projektu iesniegumu </w:t>
            </w:r>
            <w:r w:rsidR="00AA407A" w:rsidRPr="00301E4E">
              <w:rPr>
                <w:rFonts w:cs="Times New Roman"/>
                <w:sz w:val="24"/>
                <w:szCs w:val="24"/>
              </w:rPr>
              <w:lastRenderedPageBreak/>
              <w:t>vērtēšanas kritēriju piemērošanas metodika Kvalitātes kritēriju 16.punktā</w:t>
            </w:r>
          </w:p>
        </w:tc>
        <w:tc>
          <w:tcPr>
            <w:tcW w:w="2687" w:type="dxa"/>
            <w:tcBorders>
              <w:top w:val="single" w:sz="4" w:space="0" w:color="auto"/>
              <w:left w:val="single" w:sz="4" w:space="0" w:color="auto"/>
              <w:bottom w:val="single" w:sz="4" w:space="0" w:color="auto"/>
              <w:right w:val="single" w:sz="4" w:space="0" w:color="auto"/>
            </w:tcBorders>
          </w:tcPr>
          <w:p w14:paraId="1D145D95" w14:textId="77777777" w:rsidR="00AA407A" w:rsidRPr="00301E4E" w:rsidRDefault="00AA407A" w:rsidP="00AA407A">
            <w:pPr>
              <w:jc w:val="center"/>
              <w:rPr>
                <w:rFonts w:cs="Times New Roman"/>
                <w:sz w:val="24"/>
                <w:szCs w:val="24"/>
              </w:rPr>
            </w:pPr>
          </w:p>
        </w:tc>
      </w:tr>
      <w:tr w:rsidR="00AA407A" w:rsidRPr="00301E4E" w14:paraId="3F2CAF14"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6E05D404" w14:textId="77777777" w:rsidR="00AA407A" w:rsidRPr="00301E4E" w:rsidRDefault="00AA407A"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70A395C9" w14:textId="77777777" w:rsidR="00AA407A" w:rsidRPr="00301E4E" w:rsidRDefault="0047124C" w:rsidP="00AA407A">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o</m:t>
                  </m:r>
                </m:sup>
              </m:sSubSup>
            </m:oMath>
            <w:r w:rsidR="00AA407A" w:rsidRPr="00301E4E">
              <w:rPr>
                <w:rFonts w:cs="Times New Roman"/>
                <w:sz w:val="24"/>
                <w:szCs w:val="24"/>
              </w:rPr>
              <w:t xml:space="preserve"> – kurināmā patēriņš siltumenerģijas ražošanai siltumavotā (MWh) pirms projekta īstenošanas</w:t>
            </w:r>
          </w:p>
        </w:tc>
        <w:tc>
          <w:tcPr>
            <w:tcW w:w="2687" w:type="dxa"/>
            <w:tcBorders>
              <w:top w:val="single" w:sz="4" w:space="0" w:color="auto"/>
              <w:left w:val="single" w:sz="4" w:space="0" w:color="auto"/>
              <w:bottom w:val="single" w:sz="4" w:space="0" w:color="auto"/>
              <w:right w:val="single" w:sz="4" w:space="0" w:color="auto"/>
            </w:tcBorders>
          </w:tcPr>
          <w:p w14:paraId="4EB6356E" w14:textId="77777777" w:rsidR="00AA407A" w:rsidRPr="00301E4E" w:rsidRDefault="00AA407A" w:rsidP="00AA407A">
            <w:pPr>
              <w:jc w:val="center"/>
              <w:rPr>
                <w:rFonts w:cs="Times New Roman"/>
                <w:sz w:val="24"/>
                <w:szCs w:val="24"/>
              </w:rPr>
            </w:pPr>
          </w:p>
        </w:tc>
      </w:tr>
      <w:tr w:rsidR="00AA407A" w:rsidRPr="00301E4E" w14:paraId="00187A9F"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30455E3F" w14:textId="77777777" w:rsidR="00AA407A" w:rsidRPr="00301E4E" w:rsidRDefault="00AA407A"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703D5167" w14:textId="77777777" w:rsidR="00AA407A" w:rsidRPr="00301E4E" w:rsidRDefault="0047124C" w:rsidP="00AA407A">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CO2 K</m:t>
                  </m:r>
                </m:sub>
                <m:sup>
                  <m:r>
                    <w:rPr>
                      <w:rFonts w:ascii="Cambria Math" w:hAnsi="Cambria Math" w:cs="Times New Roman"/>
                      <w:sz w:val="24"/>
                      <w:szCs w:val="24"/>
                    </w:rPr>
                    <m:t>T</m:t>
                  </m:r>
                </m:sup>
              </m:sSubSup>
              <m:r>
                <w:rPr>
                  <w:rFonts w:ascii="Cambria Math" w:hAnsi="Cambria Math" w:cs="Times New Roman"/>
                  <w:sz w:val="24"/>
                  <w:szCs w:val="24"/>
                </w:rPr>
                <m:t xml:space="preserve"> </m:t>
              </m:r>
            </m:oMath>
            <w:r w:rsidR="00AA407A" w:rsidRPr="00301E4E">
              <w:rPr>
                <w:rFonts w:cs="Times New Roman"/>
                <w:sz w:val="24"/>
                <w:szCs w:val="24"/>
              </w:rPr>
              <w:t>– CO</w:t>
            </w:r>
            <w:r w:rsidR="00AA407A" w:rsidRPr="00301E4E">
              <w:rPr>
                <w:rFonts w:cs="Times New Roman"/>
                <w:sz w:val="24"/>
                <w:szCs w:val="24"/>
                <w:vertAlign w:val="subscript"/>
              </w:rPr>
              <w:t>2</w:t>
            </w:r>
            <w:r w:rsidR="00AA407A" w:rsidRPr="00301E4E">
              <w:rPr>
                <w:rFonts w:cs="Times New Roman"/>
                <w:sz w:val="24"/>
                <w:szCs w:val="24"/>
              </w:rPr>
              <w:t xml:space="preserve"> emisijas faktors kurināmajam vai elektroenerģijai, kas izmantots siltumenerģijas ražošanai pēc projekta īstenošanas (tCO</w:t>
            </w:r>
            <w:r w:rsidR="00AA407A" w:rsidRPr="00301E4E">
              <w:rPr>
                <w:rFonts w:cs="Times New Roman"/>
                <w:sz w:val="24"/>
                <w:szCs w:val="24"/>
                <w:vertAlign w:val="subscript"/>
              </w:rPr>
              <w:t>2</w:t>
            </w:r>
            <w:r w:rsidR="00AA407A" w:rsidRPr="00301E4E">
              <w:rPr>
                <w:rFonts w:cs="Times New Roman"/>
                <w:sz w:val="24"/>
                <w:szCs w:val="24"/>
              </w:rPr>
              <w:t>/</w:t>
            </w:r>
            <w:proofErr w:type="spellStart"/>
            <w:r w:rsidR="00AA407A" w:rsidRPr="00301E4E">
              <w:rPr>
                <w:rFonts w:cs="Times New Roman"/>
                <w:sz w:val="24"/>
                <w:szCs w:val="24"/>
              </w:rPr>
              <w:t>MWh</w:t>
            </w:r>
            <w:proofErr w:type="spellEnd"/>
            <w:r w:rsidR="00AA407A" w:rsidRPr="00301E4E">
              <w:rPr>
                <w:rFonts w:cs="Times New Roman"/>
                <w:sz w:val="24"/>
                <w:szCs w:val="24"/>
              </w:rPr>
              <w:t>), un kas noteikts atbilstoši zemāk pievienotajai tabulai</w:t>
            </w:r>
          </w:p>
        </w:tc>
        <w:tc>
          <w:tcPr>
            <w:tcW w:w="2687" w:type="dxa"/>
            <w:tcBorders>
              <w:top w:val="single" w:sz="4" w:space="0" w:color="auto"/>
              <w:left w:val="single" w:sz="4" w:space="0" w:color="auto"/>
              <w:bottom w:val="single" w:sz="4" w:space="0" w:color="auto"/>
              <w:right w:val="single" w:sz="4" w:space="0" w:color="auto"/>
            </w:tcBorders>
          </w:tcPr>
          <w:p w14:paraId="7B68D74C" w14:textId="77777777" w:rsidR="00AA407A" w:rsidRPr="00301E4E" w:rsidRDefault="00AA407A" w:rsidP="00AA407A">
            <w:pPr>
              <w:jc w:val="center"/>
              <w:rPr>
                <w:rFonts w:cs="Times New Roman"/>
                <w:sz w:val="24"/>
                <w:szCs w:val="24"/>
              </w:rPr>
            </w:pPr>
          </w:p>
        </w:tc>
      </w:tr>
      <w:tr w:rsidR="00AA407A" w:rsidRPr="00301E4E" w14:paraId="6381E283"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4624CA8D" w14:textId="77777777" w:rsidR="00AA407A" w:rsidRPr="00301E4E" w:rsidRDefault="00AA407A"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0C7B642F" w14:textId="77777777" w:rsidR="00AA407A" w:rsidRPr="00301E4E" w:rsidRDefault="0047124C" w:rsidP="00AA407A">
            <w:pPr>
              <w:jc w:val="both"/>
              <w:rPr>
                <w:rFonts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K</m:t>
                  </m:r>
                </m:sub>
                <m:sup>
                  <m:r>
                    <w:rPr>
                      <w:rFonts w:ascii="Cambria Math" w:hAnsi="Cambria Math" w:cs="Times New Roman"/>
                      <w:sz w:val="24"/>
                      <w:szCs w:val="24"/>
                    </w:rPr>
                    <m:t>T</m:t>
                  </m:r>
                </m:sup>
              </m:sSubSup>
            </m:oMath>
            <w:r w:rsidR="00AA407A" w:rsidRPr="00301E4E">
              <w:rPr>
                <w:rFonts w:cs="Times New Roman"/>
                <w:sz w:val="24"/>
                <w:szCs w:val="24"/>
              </w:rPr>
              <w:t xml:space="preserve"> – kurināmā patēriņš siltumenerģijas ražošanai siltumavotā (MWh) pēc projekta īstenošanas</w:t>
            </w:r>
          </w:p>
        </w:tc>
        <w:tc>
          <w:tcPr>
            <w:tcW w:w="2687" w:type="dxa"/>
            <w:tcBorders>
              <w:top w:val="single" w:sz="4" w:space="0" w:color="auto"/>
              <w:left w:val="single" w:sz="4" w:space="0" w:color="auto"/>
              <w:bottom w:val="single" w:sz="4" w:space="0" w:color="auto"/>
              <w:right w:val="single" w:sz="4" w:space="0" w:color="auto"/>
            </w:tcBorders>
          </w:tcPr>
          <w:p w14:paraId="74BF21D5" w14:textId="77777777" w:rsidR="00AA407A" w:rsidRPr="00301E4E" w:rsidRDefault="00AA407A" w:rsidP="00AA407A">
            <w:pPr>
              <w:rPr>
                <w:rFonts w:cs="Times New Roman"/>
                <w:sz w:val="24"/>
                <w:szCs w:val="24"/>
              </w:rPr>
            </w:pPr>
          </w:p>
        </w:tc>
      </w:tr>
      <w:tr w:rsidR="00AA407A" w:rsidRPr="00301E4E" w14:paraId="64CB9EEF"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08DB986E" w14:textId="77777777" w:rsidR="00AA407A" w:rsidRPr="00301E4E" w:rsidRDefault="00AA407A"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6B736975" w14:textId="77777777" w:rsidR="00AA407A" w:rsidRPr="00301E4E" w:rsidRDefault="0047124C" w:rsidP="00AA407A">
            <w:pPr>
              <w:pStyle w:val="NoSpacing"/>
              <w:jc w:val="both"/>
              <w:rPr>
                <w:rFonts w:ascii="Times New Roman" w:hAnsi="Times New Roman"/>
                <w:color w:val="auto"/>
                <w:sz w:val="24"/>
              </w:rPr>
            </w:pPr>
            <m:oMath>
              <m:sSubSup>
                <m:sSubSupPr>
                  <m:ctrlPr>
                    <w:rPr>
                      <w:rFonts w:ascii="Cambria Math" w:hAnsi="Cambria Math"/>
                      <w:i/>
                      <w:color w:val="auto"/>
                      <w:sz w:val="24"/>
                    </w:rPr>
                  </m:ctrlPr>
                </m:sSubSupPr>
                <m:e>
                  <m:r>
                    <w:rPr>
                      <w:rFonts w:ascii="Cambria Math" w:hAnsi="Cambria Math"/>
                      <w:color w:val="auto"/>
                      <w:sz w:val="24"/>
                    </w:rPr>
                    <m:t>E</m:t>
                  </m:r>
                </m:e>
                <m:sub>
                  <m:r>
                    <w:rPr>
                      <w:rFonts w:ascii="Cambria Math" w:hAnsi="Cambria Math"/>
                      <w:color w:val="auto"/>
                      <w:sz w:val="24"/>
                    </w:rPr>
                    <m:t>CO2 el</m:t>
                  </m:r>
                </m:sub>
                <m:sup>
                  <m:r>
                    <w:rPr>
                      <w:rFonts w:ascii="Cambria Math" w:hAnsi="Cambria Math"/>
                      <w:color w:val="auto"/>
                      <w:sz w:val="24"/>
                    </w:rPr>
                    <m:t xml:space="preserve"> </m:t>
                  </m:r>
                </m:sup>
              </m:sSubSup>
              <m:r>
                <w:rPr>
                  <w:rFonts w:ascii="Cambria Math" w:hAnsi="Cambria Math"/>
                  <w:color w:val="auto"/>
                  <w:sz w:val="24"/>
                </w:rPr>
                <m:t xml:space="preserve"> </m:t>
              </m:r>
            </m:oMath>
            <w:r w:rsidR="00AA407A" w:rsidRPr="00301E4E">
              <w:rPr>
                <w:rFonts w:ascii="Times New Roman" w:hAnsi="Times New Roman"/>
                <w:color w:val="auto"/>
                <w:sz w:val="24"/>
              </w:rPr>
              <w:t>– CO</w:t>
            </w:r>
            <w:r w:rsidR="00AA407A" w:rsidRPr="00301E4E">
              <w:rPr>
                <w:rFonts w:ascii="Times New Roman" w:hAnsi="Times New Roman"/>
                <w:color w:val="auto"/>
                <w:sz w:val="24"/>
                <w:vertAlign w:val="subscript"/>
              </w:rPr>
              <w:t>2</w:t>
            </w:r>
            <w:r w:rsidR="00AA407A" w:rsidRPr="00301E4E">
              <w:rPr>
                <w:rFonts w:ascii="Times New Roman" w:hAnsi="Times New Roman"/>
                <w:color w:val="auto"/>
                <w:sz w:val="24"/>
              </w:rPr>
              <w:t xml:space="preserve"> emisijas faktors elektroenerģijai, kas izmantots siltumenerģijas ražošanai pirms projekta īstenošanas (tCO</w:t>
            </w:r>
            <w:r w:rsidR="00AA407A" w:rsidRPr="00301E4E">
              <w:rPr>
                <w:rFonts w:ascii="Times New Roman" w:hAnsi="Times New Roman"/>
                <w:color w:val="auto"/>
                <w:sz w:val="24"/>
                <w:vertAlign w:val="subscript"/>
              </w:rPr>
              <w:t>2</w:t>
            </w:r>
            <w:r w:rsidR="00AA407A" w:rsidRPr="00301E4E">
              <w:rPr>
                <w:rFonts w:ascii="Times New Roman" w:hAnsi="Times New Roman"/>
                <w:color w:val="auto"/>
                <w:sz w:val="24"/>
              </w:rPr>
              <w:t>/</w:t>
            </w:r>
            <w:proofErr w:type="spellStart"/>
            <w:r w:rsidR="00AA407A" w:rsidRPr="00301E4E">
              <w:rPr>
                <w:rFonts w:ascii="Times New Roman" w:hAnsi="Times New Roman"/>
                <w:color w:val="auto"/>
                <w:sz w:val="24"/>
              </w:rPr>
              <w:t>MWh</w:t>
            </w:r>
            <w:proofErr w:type="spellEnd"/>
            <w:r w:rsidR="00AA407A" w:rsidRPr="00301E4E">
              <w:rPr>
                <w:rFonts w:ascii="Times New Roman" w:hAnsi="Times New Roman"/>
                <w:color w:val="auto"/>
                <w:sz w:val="24"/>
              </w:rPr>
              <w:t>), un kas noteikts atbilstoši zemāk pievienotajai tabulai</w:t>
            </w:r>
          </w:p>
        </w:tc>
        <w:tc>
          <w:tcPr>
            <w:tcW w:w="2687" w:type="dxa"/>
            <w:tcBorders>
              <w:top w:val="single" w:sz="4" w:space="0" w:color="auto"/>
              <w:left w:val="single" w:sz="4" w:space="0" w:color="auto"/>
              <w:bottom w:val="single" w:sz="4" w:space="0" w:color="auto"/>
              <w:right w:val="single" w:sz="4" w:space="0" w:color="auto"/>
            </w:tcBorders>
          </w:tcPr>
          <w:p w14:paraId="45A1A1DE" w14:textId="77777777" w:rsidR="00AA407A" w:rsidRPr="00301E4E" w:rsidRDefault="00AA407A" w:rsidP="00AA407A">
            <w:pPr>
              <w:rPr>
                <w:rFonts w:cs="Times New Roman"/>
                <w:sz w:val="24"/>
                <w:szCs w:val="24"/>
              </w:rPr>
            </w:pPr>
          </w:p>
        </w:tc>
      </w:tr>
      <w:tr w:rsidR="00AA407A" w:rsidRPr="00301E4E" w14:paraId="6D271D97"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729D1621" w14:textId="77777777" w:rsidR="00AA407A" w:rsidRPr="00301E4E" w:rsidRDefault="00AA407A"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0F66F1FE" w14:textId="77777777" w:rsidR="00AA407A" w:rsidRPr="00301E4E" w:rsidRDefault="0047124C" w:rsidP="00AA407A">
            <w:pPr>
              <w:pStyle w:val="NoSpacing"/>
              <w:jc w:val="both"/>
              <w:rPr>
                <w:rFonts w:ascii="Times New Roman" w:eastAsia="Calibri" w:hAnsi="Times New Roman"/>
                <w:color w:val="auto"/>
                <w:sz w:val="24"/>
              </w:rPr>
            </w:pPr>
            <m:oMath>
              <m:sSubSup>
                <m:sSubSupPr>
                  <m:ctrlPr>
                    <w:rPr>
                      <w:rFonts w:ascii="Cambria Math" w:hAnsi="Cambria Math"/>
                      <w:i/>
                      <w:color w:val="auto"/>
                      <w:sz w:val="24"/>
                    </w:rPr>
                  </m:ctrlPr>
                </m:sSubSupPr>
                <m:e>
                  <m:r>
                    <w:rPr>
                      <w:rFonts w:ascii="Cambria Math" w:hAnsi="Cambria Math"/>
                      <w:color w:val="auto"/>
                      <w:sz w:val="24"/>
                    </w:rPr>
                    <m:t>Q</m:t>
                  </m:r>
                </m:e>
                <m:sub>
                  <m:r>
                    <w:rPr>
                      <w:rFonts w:ascii="Cambria Math" w:hAnsi="Cambria Math"/>
                      <w:color w:val="auto"/>
                      <w:sz w:val="24"/>
                    </w:rPr>
                    <m:t>el</m:t>
                  </m:r>
                </m:sub>
                <m:sup>
                  <m:r>
                    <w:rPr>
                      <w:rFonts w:ascii="Cambria Math" w:hAnsi="Cambria Math"/>
                      <w:color w:val="auto"/>
                      <w:sz w:val="24"/>
                    </w:rPr>
                    <m:t>0</m:t>
                  </m:r>
                </m:sup>
              </m:sSubSup>
            </m:oMath>
            <w:r w:rsidR="00AA407A" w:rsidRPr="00301E4E">
              <w:rPr>
                <w:rFonts w:ascii="Times New Roman" w:hAnsi="Times New Roman"/>
                <w:color w:val="auto"/>
                <w:sz w:val="24"/>
              </w:rPr>
              <w:t xml:space="preserve"> - elektroenerģijas patēriņš siltumenerģijas ražošanai siltumavotā (MWh) pirms projekta īstenošanas</w:t>
            </w:r>
          </w:p>
        </w:tc>
        <w:tc>
          <w:tcPr>
            <w:tcW w:w="2687" w:type="dxa"/>
            <w:tcBorders>
              <w:top w:val="single" w:sz="4" w:space="0" w:color="auto"/>
              <w:left w:val="single" w:sz="4" w:space="0" w:color="auto"/>
              <w:bottom w:val="single" w:sz="4" w:space="0" w:color="auto"/>
              <w:right w:val="single" w:sz="4" w:space="0" w:color="auto"/>
            </w:tcBorders>
          </w:tcPr>
          <w:p w14:paraId="7B5E5671" w14:textId="77777777" w:rsidR="00AA407A" w:rsidRPr="00301E4E" w:rsidRDefault="00AA407A" w:rsidP="00AA407A">
            <w:pPr>
              <w:rPr>
                <w:rFonts w:cs="Times New Roman"/>
                <w:sz w:val="24"/>
                <w:szCs w:val="24"/>
              </w:rPr>
            </w:pPr>
          </w:p>
        </w:tc>
      </w:tr>
      <w:tr w:rsidR="00AA407A" w:rsidRPr="00301E4E" w14:paraId="6CB49E16"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10A72378" w14:textId="77777777" w:rsidR="00AA407A" w:rsidRPr="00301E4E" w:rsidRDefault="00AA407A"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77085E93" w14:textId="77777777" w:rsidR="00AA407A" w:rsidRPr="00301E4E" w:rsidRDefault="0047124C" w:rsidP="00AA407A">
            <w:pPr>
              <w:pStyle w:val="NoSpacing"/>
              <w:jc w:val="both"/>
              <w:rPr>
                <w:rFonts w:ascii="Times New Roman" w:eastAsia="Calibri" w:hAnsi="Times New Roman"/>
                <w:color w:val="auto"/>
                <w:sz w:val="24"/>
              </w:rPr>
            </w:pPr>
            <m:oMath>
              <m:sSubSup>
                <m:sSubSupPr>
                  <m:ctrlPr>
                    <w:rPr>
                      <w:rFonts w:ascii="Cambria Math" w:hAnsi="Cambria Math"/>
                      <w:i/>
                      <w:color w:val="auto"/>
                      <w:sz w:val="24"/>
                    </w:rPr>
                  </m:ctrlPr>
                </m:sSubSupPr>
                <m:e>
                  <m:r>
                    <w:rPr>
                      <w:rFonts w:ascii="Cambria Math" w:hAnsi="Cambria Math"/>
                      <w:color w:val="auto"/>
                      <w:sz w:val="24"/>
                    </w:rPr>
                    <m:t>Q</m:t>
                  </m:r>
                </m:e>
                <m:sub>
                  <m:r>
                    <w:rPr>
                      <w:rFonts w:ascii="Cambria Math" w:hAnsi="Cambria Math"/>
                      <w:color w:val="auto"/>
                      <w:sz w:val="24"/>
                    </w:rPr>
                    <m:t>el</m:t>
                  </m:r>
                </m:sub>
                <m:sup>
                  <m:r>
                    <w:rPr>
                      <w:rFonts w:ascii="Cambria Math" w:hAnsi="Cambria Math"/>
                      <w:color w:val="auto"/>
                      <w:sz w:val="24"/>
                    </w:rPr>
                    <m:t>T</m:t>
                  </m:r>
                </m:sup>
              </m:sSubSup>
            </m:oMath>
            <w:r w:rsidR="00AA407A" w:rsidRPr="00301E4E">
              <w:rPr>
                <w:rFonts w:ascii="Times New Roman" w:hAnsi="Times New Roman"/>
                <w:color w:val="auto"/>
                <w:sz w:val="24"/>
              </w:rPr>
              <w:t xml:space="preserve"> - elektroenerģijas patēriņš siltumenerģijas ražošanai siltumavotā (MWh) pēc projekta īstenošanas</w:t>
            </w:r>
          </w:p>
        </w:tc>
        <w:tc>
          <w:tcPr>
            <w:tcW w:w="2687" w:type="dxa"/>
            <w:tcBorders>
              <w:top w:val="single" w:sz="4" w:space="0" w:color="auto"/>
              <w:left w:val="single" w:sz="4" w:space="0" w:color="auto"/>
              <w:bottom w:val="single" w:sz="4" w:space="0" w:color="auto"/>
              <w:right w:val="single" w:sz="4" w:space="0" w:color="auto"/>
            </w:tcBorders>
          </w:tcPr>
          <w:p w14:paraId="17211F25" w14:textId="77777777" w:rsidR="00AA407A" w:rsidRPr="00301E4E" w:rsidRDefault="00AA407A" w:rsidP="00AA407A">
            <w:pPr>
              <w:rPr>
                <w:rFonts w:cs="Times New Roman"/>
                <w:sz w:val="24"/>
                <w:szCs w:val="24"/>
              </w:rPr>
            </w:pPr>
          </w:p>
        </w:tc>
      </w:tr>
      <w:tr w:rsidR="00AA407A" w:rsidRPr="00301E4E" w14:paraId="53A1133A"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6821B56A" w14:textId="77777777" w:rsidR="00AA407A" w:rsidRPr="00301E4E" w:rsidRDefault="00AA407A" w:rsidP="00AA407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7039946C" w14:textId="77777777" w:rsidR="00AA407A" w:rsidRPr="00301E4E" w:rsidRDefault="0047124C" w:rsidP="00AA407A">
            <w:pPr>
              <w:pStyle w:val="NoSpacing"/>
              <w:jc w:val="both"/>
              <w:rPr>
                <w:rFonts w:ascii="Times New Roman" w:eastAsia="Calibri" w:hAnsi="Times New Roman"/>
                <w:color w:val="auto"/>
                <w:sz w:val="24"/>
              </w:rPr>
            </w:pPr>
            <m:oMath>
              <m:sSub>
                <m:sSubPr>
                  <m:ctrlPr>
                    <w:rPr>
                      <w:rFonts w:ascii="Cambria Math" w:hAnsi="Cambria Math"/>
                      <w:i/>
                      <w:color w:val="auto"/>
                      <w:sz w:val="24"/>
                    </w:rPr>
                  </m:ctrlPr>
                </m:sSubPr>
                <m:e>
                  <m:r>
                    <w:rPr>
                      <w:rFonts w:ascii="Cambria Math" w:hAnsi="Cambria Math"/>
                      <w:color w:val="auto"/>
                      <w:sz w:val="24"/>
                    </w:rPr>
                    <m:t>I</m:t>
                  </m:r>
                </m:e>
                <m:sub>
                  <m:r>
                    <w:rPr>
                      <w:rFonts w:ascii="Cambria Math" w:hAnsi="Cambria Math"/>
                      <w:color w:val="auto"/>
                      <w:sz w:val="24"/>
                    </w:rPr>
                    <m:t>A</m:t>
                  </m:r>
                </m:sub>
              </m:sSub>
            </m:oMath>
            <w:r w:rsidR="00AA407A" w:rsidRPr="00301E4E">
              <w:rPr>
                <w:rFonts w:ascii="Times New Roman" w:hAnsi="Times New Roman"/>
                <w:color w:val="auto"/>
                <w:sz w:val="24"/>
              </w:rPr>
              <w:t xml:space="preserve"> – projektam pieprasītais līdzfinansējums (</w:t>
            </w:r>
            <w:proofErr w:type="spellStart"/>
            <w:r w:rsidR="00AA407A" w:rsidRPr="00301E4E">
              <w:rPr>
                <w:rFonts w:ascii="Times New Roman" w:hAnsi="Times New Roman"/>
                <w:i/>
                <w:color w:val="auto"/>
                <w:sz w:val="24"/>
              </w:rPr>
              <w:t>euro</w:t>
            </w:r>
            <w:proofErr w:type="spellEnd"/>
            <w:r w:rsidR="00AA407A" w:rsidRPr="00301E4E">
              <w:rPr>
                <w:rFonts w:ascii="Times New Roman" w:hAnsi="Times New Roman"/>
                <w:color w:val="auto"/>
                <w:sz w:val="24"/>
              </w:rPr>
              <w:t>)</w:t>
            </w:r>
          </w:p>
        </w:tc>
        <w:tc>
          <w:tcPr>
            <w:tcW w:w="2687" w:type="dxa"/>
            <w:tcBorders>
              <w:top w:val="single" w:sz="4" w:space="0" w:color="auto"/>
              <w:left w:val="single" w:sz="4" w:space="0" w:color="auto"/>
              <w:bottom w:val="single" w:sz="4" w:space="0" w:color="auto"/>
              <w:right w:val="single" w:sz="4" w:space="0" w:color="auto"/>
            </w:tcBorders>
          </w:tcPr>
          <w:p w14:paraId="6BFFE92B" w14:textId="77777777" w:rsidR="00AA407A" w:rsidRPr="00301E4E" w:rsidRDefault="00AA407A" w:rsidP="00AA407A">
            <w:pPr>
              <w:rPr>
                <w:rFonts w:cs="Times New Roman"/>
                <w:sz w:val="24"/>
                <w:szCs w:val="24"/>
              </w:rPr>
            </w:pPr>
          </w:p>
        </w:tc>
      </w:tr>
    </w:tbl>
    <w:p w14:paraId="3BDE3792" w14:textId="77777777" w:rsidR="00DA033A" w:rsidRPr="00301E4E" w:rsidRDefault="00DA033A" w:rsidP="0041209D">
      <w:pPr>
        <w:rPr>
          <w:rFonts w:ascii="Times New Roman" w:hAnsi="Times New Roman" w:cs="Times New Roman"/>
          <w:b/>
          <w:i/>
          <w:sz w:val="24"/>
          <w:szCs w:val="24"/>
        </w:rPr>
      </w:pPr>
    </w:p>
    <w:tbl>
      <w:tblPr>
        <w:tblStyle w:val="TableGrid"/>
        <w:tblW w:w="0" w:type="auto"/>
        <w:jc w:val="center"/>
        <w:tblInd w:w="0" w:type="dxa"/>
        <w:tblLook w:val="04A0" w:firstRow="1" w:lastRow="0" w:firstColumn="1" w:lastColumn="0" w:noHBand="0" w:noVBand="1"/>
      </w:tblPr>
      <w:tblGrid>
        <w:gridCol w:w="770"/>
        <w:gridCol w:w="6732"/>
        <w:gridCol w:w="2234"/>
      </w:tblGrid>
      <w:tr w:rsidR="00DA033A" w:rsidRPr="00301E4E" w14:paraId="657933D0"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hideMark/>
          </w:tcPr>
          <w:p w14:paraId="5706B102" w14:textId="77777777" w:rsidR="00DA033A" w:rsidRPr="00301E4E" w:rsidRDefault="00DA033A" w:rsidP="00DA033A">
            <w:pPr>
              <w:jc w:val="center"/>
              <w:rPr>
                <w:rFonts w:cs="Times New Roman"/>
                <w:b/>
                <w:sz w:val="24"/>
                <w:szCs w:val="24"/>
              </w:rPr>
            </w:pPr>
            <w:proofErr w:type="spellStart"/>
            <w:r w:rsidRPr="00301E4E">
              <w:rPr>
                <w:rFonts w:cs="Times New Roman"/>
                <w:b/>
                <w:sz w:val="24"/>
                <w:szCs w:val="24"/>
              </w:rPr>
              <w:t>Kval</w:t>
            </w:r>
            <w:proofErr w:type="spellEnd"/>
            <w:r w:rsidRPr="00301E4E">
              <w:rPr>
                <w:rFonts w:cs="Times New Roman"/>
                <w:b/>
                <w:sz w:val="24"/>
                <w:szCs w:val="24"/>
              </w:rPr>
              <w:t xml:space="preserve">. </w:t>
            </w:r>
            <w:proofErr w:type="spellStart"/>
            <w:r w:rsidRPr="00301E4E">
              <w:rPr>
                <w:rFonts w:cs="Times New Roman"/>
                <w:b/>
                <w:sz w:val="24"/>
                <w:szCs w:val="24"/>
              </w:rPr>
              <w:t>krit</w:t>
            </w:r>
            <w:proofErr w:type="spellEnd"/>
            <w:r w:rsidRPr="00301E4E">
              <w:rPr>
                <w:rFonts w:cs="Times New Roman"/>
                <w:b/>
                <w:sz w:val="24"/>
                <w:szCs w:val="24"/>
              </w:rPr>
              <w:t>. Nr.</w:t>
            </w:r>
          </w:p>
        </w:tc>
        <w:tc>
          <w:tcPr>
            <w:tcW w:w="8592" w:type="dxa"/>
            <w:tcBorders>
              <w:top w:val="single" w:sz="4" w:space="0" w:color="auto"/>
              <w:left w:val="single" w:sz="4" w:space="0" w:color="auto"/>
              <w:bottom w:val="single" w:sz="4" w:space="0" w:color="auto"/>
              <w:right w:val="single" w:sz="4" w:space="0" w:color="auto"/>
            </w:tcBorders>
            <w:hideMark/>
          </w:tcPr>
          <w:p w14:paraId="36C172D1" w14:textId="77777777" w:rsidR="00DA033A" w:rsidRPr="00301E4E" w:rsidRDefault="00DA033A" w:rsidP="00DA033A">
            <w:pPr>
              <w:jc w:val="center"/>
              <w:rPr>
                <w:rFonts w:cs="Times New Roman"/>
                <w:b/>
                <w:sz w:val="24"/>
                <w:szCs w:val="24"/>
              </w:rPr>
            </w:pPr>
            <w:r w:rsidRPr="00301E4E">
              <w:rPr>
                <w:rFonts w:cs="Times New Roman"/>
                <w:b/>
                <w:sz w:val="24"/>
                <w:szCs w:val="24"/>
              </w:rPr>
              <w:t>Rādītājs</w:t>
            </w:r>
          </w:p>
        </w:tc>
        <w:tc>
          <w:tcPr>
            <w:tcW w:w="2687" w:type="dxa"/>
            <w:tcBorders>
              <w:top w:val="single" w:sz="4" w:space="0" w:color="auto"/>
              <w:left w:val="single" w:sz="4" w:space="0" w:color="auto"/>
              <w:bottom w:val="single" w:sz="4" w:space="0" w:color="auto"/>
              <w:right w:val="single" w:sz="4" w:space="0" w:color="auto"/>
            </w:tcBorders>
            <w:hideMark/>
          </w:tcPr>
          <w:p w14:paraId="365E94A4" w14:textId="77777777" w:rsidR="00DA033A" w:rsidRPr="00301E4E" w:rsidRDefault="00DA033A" w:rsidP="00DA033A">
            <w:pPr>
              <w:jc w:val="center"/>
              <w:rPr>
                <w:rFonts w:cs="Times New Roman"/>
                <w:b/>
                <w:sz w:val="24"/>
                <w:szCs w:val="24"/>
              </w:rPr>
            </w:pPr>
            <w:r w:rsidRPr="00301E4E">
              <w:rPr>
                <w:rFonts w:cs="Times New Roman"/>
                <w:b/>
                <w:sz w:val="24"/>
                <w:szCs w:val="24"/>
              </w:rPr>
              <w:t>Vērtība</w:t>
            </w:r>
          </w:p>
        </w:tc>
      </w:tr>
      <w:tr w:rsidR="00DA033A" w:rsidRPr="00301E4E" w14:paraId="7A257FBB"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75C5A367" w14:textId="77777777" w:rsidR="00DA033A" w:rsidRPr="00301E4E" w:rsidRDefault="00DA033A" w:rsidP="00DA033A">
            <w:pPr>
              <w:jc w:val="center"/>
              <w:rPr>
                <w:rFonts w:cs="Times New Roman"/>
                <w:b/>
                <w:sz w:val="24"/>
                <w:szCs w:val="24"/>
              </w:rPr>
            </w:pPr>
            <w:r w:rsidRPr="00301E4E">
              <w:rPr>
                <w:rFonts w:cs="Times New Roman"/>
                <w:b/>
                <w:sz w:val="24"/>
                <w:szCs w:val="24"/>
              </w:rPr>
              <w:t>20</w:t>
            </w:r>
          </w:p>
        </w:tc>
        <w:tc>
          <w:tcPr>
            <w:tcW w:w="11279" w:type="dxa"/>
            <w:gridSpan w:val="2"/>
            <w:tcBorders>
              <w:top w:val="single" w:sz="4" w:space="0" w:color="auto"/>
              <w:left w:val="single" w:sz="4" w:space="0" w:color="auto"/>
              <w:bottom w:val="single" w:sz="4" w:space="0" w:color="auto"/>
              <w:right w:val="single" w:sz="4" w:space="0" w:color="auto"/>
            </w:tcBorders>
          </w:tcPr>
          <w:p w14:paraId="3A1A9563" w14:textId="77777777" w:rsidR="00DA033A" w:rsidRPr="00301E4E" w:rsidRDefault="00DA033A" w:rsidP="00DA033A">
            <w:pPr>
              <w:pStyle w:val="NoSpacing"/>
              <w:spacing w:line="276" w:lineRule="auto"/>
              <w:jc w:val="both"/>
              <w:rPr>
                <w:rFonts w:ascii="Times New Roman" w:eastAsiaTheme="minorHAnsi" w:hAnsi="Times New Roman"/>
                <w:b/>
                <w:i/>
                <w:color w:val="auto"/>
                <w:sz w:val="24"/>
              </w:rPr>
            </w:pPr>
            <w:r w:rsidRPr="00301E4E">
              <w:rPr>
                <w:rFonts w:ascii="Times New Roman" w:eastAsiaTheme="minorHAnsi" w:hAnsi="Times New Roman"/>
                <w:b/>
                <w:i/>
                <w:color w:val="auto"/>
                <w:sz w:val="24"/>
              </w:rPr>
              <w:t>Izbūvējot siltumenerģijas akumulācijas iekārtu koģenerācijas stacijā, siltumenerģijas akumulācijas iekārtā akumulētā siltumenerģijas daudzuma īpatsvars, kas iegūts siltumenerģijas akumulācijas iekārtā akumulēto siltumenerģijas daudzumu (</w:t>
            </w:r>
            <w:proofErr w:type="spellStart"/>
            <w:r w:rsidRPr="00301E4E">
              <w:rPr>
                <w:rFonts w:ascii="Times New Roman" w:eastAsiaTheme="minorHAnsi" w:hAnsi="Times New Roman"/>
                <w:b/>
                <w:i/>
                <w:color w:val="auto"/>
                <w:sz w:val="24"/>
              </w:rPr>
              <w:t>MWh</w:t>
            </w:r>
            <w:proofErr w:type="spellEnd"/>
            <w:r w:rsidRPr="00301E4E">
              <w:rPr>
                <w:rFonts w:ascii="Times New Roman" w:eastAsiaTheme="minorHAnsi" w:hAnsi="Times New Roman"/>
                <w:b/>
                <w:i/>
                <w:color w:val="auto"/>
                <w:sz w:val="24"/>
              </w:rPr>
              <w:t>/ gadā) attiecinot pret visu koģenerācijas stacijā saražoto siltumenerģijas daudzumu (</w:t>
            </w:r>
            <w:proofErr w:type="spellStart"/>
            <w:r w:rsidRPr="00301E4E">
              <w:rPr>
                <w:rFonts w:ascii="Times New Roman" w:eastAsiaTheme="minorHAnsi" w:hAnsi="Times New Roman"/>
                <w:b/>
                <w:i/>
                <w:color w:val="auto"/>
                <w:sz w:val="24"/>
              </w:rPr>
              <w:t>MWh</w:t>
            </w:r>
            <w:proofErr w:type="spellEnd"/>
            <w:r w:rsidRPr="00301E4E">
              <w:rPr>
                <w:rFonts w:ascii="Times New Roman" w:eastAsiaTheme="minorHAnsi" w:hAnsi="Times New Roman"/>
                <w:b/>
                <w:i/>
                <w:color w:val="auto"/>
                <w:sz w:val="24"/>
              </w:rPr>
              <w:t>/ gadā), ir:</w:t>
            </w:r>
          </w:p>
          <w:p w14:paraId="28E1D141" w14:textId="77777777" w:rsidR="00DA033A" w:rsidRPr="00301E4E" w:rsidRDefault="00DA033A" w:rsidP="00DA033A">
            <w:pPr>
              <w:pStyle w:val="NoSpacing"/>
              <w:spacing w:line="276" w:lineRule="auto"/>
              <w:jc w:val="both"/>
              <w:rPr>
                <w:rFonts w:ascii="Times New Roman" w:hAnsi="Times New Roman"/>
                <w:color w:val="auto"/>
                <w:sz w:val="24"/>
              </w:rPr>
            </w:pPr>
            <m:oMathPara>
              <m:oMathParaPr>
                <m:jc m:val="left"/>
              </m:oMathParaPr>
              <m:oMath>
                <m:r>
                  <w:rPr>
                    <w:rFonts w:ascii="Cambria Math" w:hAnsi="Cambria Math"/>
                    <w:color w:val="auto"/>
                    <w:sz w:val="24"/>
                  </w:rPr>
                  <m:t xml:space="preserve">P= </m:t>
                </m:r>
                <m:f>
                  <m:fPr>
                    <m:ctrlPr>
                      <w:rPr>
                        <w:rFonts w:ascii="Cambria Math" w:hAnsi="Cambria Math"/>
                        <w:i/>
                        <w:color w:val="auto"/>
                        <w:sz w:val="24"/>
                      </w:rPr>
                    </m:ctrlPr>
                  </m:fPr>
                  <m:num>
                    <m:sSub>
                      <m:sSubPr>
                        <m:ctrlPr>
                          <w:rPr>
                            <w:rFonts w:ascii="Cambria Math" w:hAnsi="Cambria Math"/>
                            <w:i/>
                            <w:color w:val="auto"/>
                            <w:sz w:val="24"/>
                          </w:rPr>
                        </m:ctrlPr>
                      </m:sSubPr>
                      <m:e>
                        <m:r>
                          <w:rPr>
                            <w:rFonts w:ascii="Cambria Math" w:hAnsi="Cambria Math"/>
                            <w:color w:val="auto"/>
                            <w:sz w:val="24"/>
                          </w:rPr>
                          <m:t>Q</m:t>
                        </m:r>
                      </m:e>
                      <m:sub>
                        <m:r>
                          <w:rPr>
                            <w:rFonts w:ascii="Cambria Math" w:hAnsi="Cambria Math"/>
                            <w:color w:val="auto"/>
                            <w:sz w:val="24"/>
                          </w:rPr>
                          <m:t>akum</m:t>
                        </m:r>
                      </m:sub>
                    </m:sSub>
                  </m:num>
                  <m:den>
                    <m:sSub>
                      <m:sSubPr>
                        <m:ctrlPr>
                          <w:rPr>
                            <w:rFonts w:ascii="Cambria Math" w:hAnsi="Cambria Math"/>
                            <w:i/>
                            <w:color w:val="auto"/>
                            <w:sz w:val="24"/>
                          </w:rPr>
                        </m:ctrlPr>
                      </m:sSubPr>
                      <m:e>
                        <m:r>
                          <w:rPr>
                            <w:rFonts w:ascii="Cambria Math" w:hAnsi="Cambria Math"/>
                            <w:color w:val="auto"/>
                            <w:sz w:val="24"/>
                          </w:rPr>
                          <m:t>Q</m:t>
                        </m:r>
                      </m:e>
                      <m:sub>
                        <m:r>
                          <w:rPr>
                            <w:rFonts w:ascii="Cambria Math" w:hAnsi="Cambria Math"/>
                            <w:color w:val="auto"/>
                            <w:sz w:val="24"/>
                          </w:rPr>
                          <m:t>KES</m:t>
                        </m:r>
                      </m:sub>
                    </m:sSub>
                  </m:den>
                </m:f>
                <m:r>
                  <w:rPr>
                    <w:rFonts w:ascii="Cambria Math" w:hAnsi="Cambria Math"/>
                    <w:color w:val="auto"/>
                    <w:sz w:val="24"/>
                  </w:rPr>
                  <m:t xml:space="preserve"> × 100</m:t>
                </m:r>
              </m:oMath>
            </m:oMathPara>
          </w:p>
        </w:tc>
      </w:tr>
      <w:tr w:rsidR="00DA033A" w:rsidRPr="00301E4E" w14:paraId="6671870B"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0BA20FF7" w14:textId="77777777" w:rsidR="00DA033A" w:rsidRPr="00301E4E" w:rsidRDefault="00DA033A" w:rsidP="00DA033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634B20EA" w14:textId="77777777" w:rsidR="00DA033A" w:rsidRPr="00301E4E" w:rsidRDefault="00DA033A" w:rsidP="00DA033A">
            <w:pPr>
              <w:pStyle w:val="NoSpacing"/>
              <w:spacing w:line="276" w:lineRule="auto"/>
              <w:jc w:val="both"/>
              <w:rPr>
                <w:rFonts w:ascii="Times New Roman" w:hAnsi="Times New Roman"/>
                <w:color w:val="auto"/>
                <w:sz w:val="24"/>
              </w:rPr>
            </w:pPr>
            <m:oMath>
              <m:r>
                <w:rPr>
                  <w:rFonts w:ascii="Cambria Math" w:hAnsi="Cambria Math"/>
                  <w:color w:val="auto"/>
                  <w:sz w:val="24"/>
                </w:rPr>
                <m:t>P</m:t>
              </m:r>
            </m:oMath>
            <w:r w:rsidRPr="00301E4E">
              <w:rPr>
                <w:rFonts w:ascii="Times New Roman" w:hAnsi="Times New Roman"/>
                <w:color w:val="auto"/>
                <w:sz w:val="24"/>
              </w:rPr>
              <w:t xml:space="preserve"> – siltumenerģijas akumulācijas iekārtā akumulētā siltumenerģijas daudzuma īpatsvars (%)</w:t>
            </w:r>
          </w:p>
        </w:tc>
        <w:tc>
          <w:tcPr>
            <w:tcW w:w="2687" w:type="dxa"/>
            <w:tcBorders>
              <w:top w:val="single" w:sz="4" w:space="0" w:color="auto"/>
              <w:left w:val="single" w:sz="4" w:space="0" w:color="auto"/>
              <w:bottom w:val="single" w:sz="4" w:space="0" w:color="auto"/>
              <w:right w:val="single" w:sz="4" w:space="0" w:color="auto"/>
            </w:tcBorders>
          </w:tcPr>
          <w:p w14:paraId="543A94F6" w14:textId="77777777" w:rsidR="00DA033A" w:rsidRPr="00301E4E" w:rsidRDefault="00DA033A" w:rsidP="00DA033A">
            <w:pPr>
              <w:jc w:val="center"/>
              <w:rPr>
                <w:rFonts w:cs="Times New Roman"/>
                <w:sz w:val="24"/>
                <w:szCs w:val="24"/>
              </w:rPr>
            </w:pPr>
          </w:p>
        </w:tc>
      </w:tr>
      <w:tr w:rsidR="00DA033A" w:rsidRPr="00301E4E" w14:paraId="7BF12444"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2C569D7E" w14:textId="77777777" w:rsidR="00DA033A" w:rsidRPr="00301E4E" w:rsidRDefault="00DA033A" w:rsidP="00DA033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11E4C537" w14:textId="77777777" w:rsidR="00DA033A" w:rsidRPr="00301E4E" w:rsidRDefault="0047124C" w:rsidP="00DA033A">
            <w:pPr>
              <w:pStyle w:val="NoSpacing"/>
              <w:spacing w:line="276" w:lineRule="auto"/>
              <w:jc w:val="both"/>
              <w:rPr>
                <w:rFonts w:ascii="Times New Roman" w:hAnsi="Times New Roman"/>
                <w:color w:val="auto"/>
                <w:sz w:val="24"/>
              </w:rPr>
            </w:pPr>
            <m:oMath>
              <m:sSub>
                <m:sSubPr>
                  <m:ctrlPr>
                    <w:rPr>
                      <w:rFonts w:ascii="Cambria Math" w:hAnsi="Cambria Math"/>
                      <w:i/>
                      <w:color w:val="auto"/>
                      <w:sz w:val="24"/>
                    </w:rPr>
                  </m:ctrlPr>
                </m:sSubPr>
                <m:e>
                  <m:r>
                    <w:rPr>
                      <w:rFonts w:ascii="Cambria Math" w:hAnsi="Cambria Math"/>
                      <w:color w:val="auto"/>
                      <w:sz w:val="24"/>
                    </w:rPr>
                    <m:t>Q</m:t>
                  </m:r>
                </m:e>
                <m:sub>
                  <m:r>
                    <w:rPr>
                      <w:rFonts w:ascii="Cambria Math" w:hAnsi="Cambria Math"/>
                      <w:color w:val="auto"/>
                      <w:sz w:val="24"/>
                    </w:rPr>
                    <m:t>akum</m:t>
                  </m:r>
                </m:sub>
              </m:sSub>
            </m:oMath>
            <w:r w:rsidR="00DA033A" w:rsidRPr="00301E4E">
              <w:rPr>
                <w:rFonts w:ascii="Times New Roman" w:hAnsi="Times New Roman"/>
                <w:color w:val="auto"/>
                <w:sz w:val="24"/>
              </w:rPr>
              <w:t xml:space="preserve"> -  siltumenerģijas akumulācijas iekārtā akumulētais siltumenerģijas daudzums (MWh/ gadā)</w:t>
            </w:r>
          </w:p>
        </w:tc>
        <w:tc>
          <w:tcPr>
            <w:tcW w:w="2687" w:type="dxa"/>
            <w:tcBorders>
              <w:top w:val="single" w:sz="4" w:space="0" w:color="auto"/>
              <w:left w:val="single" w:sz="4" w:space="0" w:color="auto"/>
              <w:bottom w:val="single" w:sz="4" w:space="0" w:color="auto"/>
              <w:right w:val="single" w:sz="4" w:space="0" w:color="auto"/>
            </w:tcBorders>
          </w:tcPr>
          <w:p w14:paraId="106E8BAD" w14:textId="77777777" w:rsidR="00DA033A" w:rsidRPr="00301E4E" w:rsidRDefault="00DA033A" w:rsidP="00DA033A">
            <w:pPr>
              <w:jc w:val="center"/>
              <w:rPr>
                <w:rFonts w:cs="Times New Roman"/>
                <w:sz w:val="24"/>
                <w:szCs w:val="24"/>
              </w:rPr>
            </w:pPr>
          </w:p>
        </w:tc>
      </w:tr>
      <w:tr w:rsidR="00DA033A" w:rsidRPr="00301E4E" w14:paraId="6523ACAF"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6D093C49" w14:textId="77777777" w:rsidR="00DA033A" w:rsidRPr="00301E4E" w:rsidRDefault="00DA033A" w:rsidP="00DA033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165AB8D4" w14:textId="77777777" w:rsidR="00DA033A" w:rsidRPr="00301E4E" w:rsidRDefault="0047124C" w:rsidP="00DA033A">
            <w:pPr>
              <w:pStyle w:val="NoSpacing"/>
              <w:spacing w:line="276" w:lineRule="auto"/>
              <w:jc w:val="both"/>
              <w:rPr>
                <w:rFonts w:ascii="Times New Roman" w:hAnsi="Times New Roman"/>
                <w:color w:val="auto"/>
                <w:sz w:val="24"/>
              </w:rPr>
            </w:pPr>
            <m:oMath>
              <m:sSub>
                <m:sSubPr>
                  <m:ctrlPr>
                    <w:rPr>
                      <w:rFonts w:ascii="Cambria Math" w:hAnsi="Cambria Math"/>
                      <w:i/>
                      <w:color w:val="auto"/>
                      <w:sz w:val="24"/>
                    </w:rPr>
                  </m:ctrlPr>
                </m:sSubPr>
                <m:e>
                  <m:r>
                    <w:rPr>
                      <w:rFonts w:ascii="Cambria Math" w:hAnsi="Cambria Math"/>
                      <w:color w:val="auto"/>
                      <w:sz w:val="24"/>
                    </w:rPr>
                    <m:t>Q</m:t>
                  </m:r>
                </m:e>
                <m:sub>
                  <m:r>
                    <w:rPr>
                      <w:rFonts w:ascii="Cambria Math" w:hAnsi="Cambria Math"/>
                      <w:color w:val="auto"/>
                      <w:sz w:val="24"/>
                    </w:rPr>
                    <m:t>KES</m:t>
                  </m:r>
                </m:sub>
              </m:sSub>
            </m:oMath>
            <w:r w:rsidR="00DA033A" w:rsidRPr="00301E4E">
              <w:rPr>
                <w:rFonts w:ascii="Times New Roman" w:hAnsi="Times New Roman"/>
                <w:color w:val="auto"/>
                <w:sz w:val="24"/>
              </w:rPr>
              <w:t xml:space="preserve"> -  koģenerācijas stacijā saražotais siltumenerģijas daudzums (MWh/ gadā)</w:t>
            </w:r>
          </w:p>
        </w:tc>
        <w:tc>
          <w:tcPr>
            <w:tcW w:w="2687" w:type="dxa"/>
            <w:tcBorders>
              <w:top w:val="single" w:sz="4" w:space="0" w:color="auto"/>
              <w:left w:val="single" w:sz="4" w:space="0" w:color="auto"/>
              <w:bottom w:val="single" w:sz="4" w:space="0" w:color="auto"/>
              <w:right w:val="single" w:sz="4" w:space="0" w:color="auto"/>
            </w:tcBorders>
          </w:tcPr>
          <w:p w14:paraId="31715DAE" w14:textId="77777777" w:rsidR="00DA033A" w:rsidRPr="00301E4E" w:rsidRDefault="00DA033A" w:rsidP="00DA033A">
            <w:pPr>
              <w:jc w:val="center"/>
              <w:rPr>
                <w:rFonts w:cs="Times New Roman"/>
                <w:sz w:val="24"/>
                <w:szCs w:val="24"/>
              </w:rPr>
            </w:pPr>
          </w:p>
        </w:tc>
      </w:tr>
    </w:tbl>
    <w:p w14:paraId="24A49290" w14:textId="77777777" w:rsidR="00DA033A" w:rsidRPr="00301E4E" w:rsidRDefault="00DA033A" w:rsidP="0041209D">
      <w:pPr>
        <w:rPr>
          <w:rFonts w:ascii="Times New Roman" w:hAnsi="Times New Roman" w:cs="Times New Roman"/>
          <w:b/>
          <w:i/>
          <w:sz w:val="24"/>
          <w:szCs w:val="24"/>
        </w:rPr>
      </w:pPr>
    </w:p>
    <w:tbl>
      <w:tblPr>
        <w:tblStyle w:val="TableGrid"/>
        <w:tblW w:w="0" w:type="auto"/>
        <w:jc w:val="center"/>
        <w:tblInd w:w="0" w:type="dxa"/>
        <w:tblLook w:val="04A0" w:firstRow="1" w:lastRow="0" w:firstColumn="1" w:lastColumn="0" w:noHBand="0" w:noVBand="1"/>
      </w:tblPr>
      <w:tblGrid>
        <w:gridCol w:w="770"/>
        <w:gridCol w:w="6732"/>
        <w:gridCol w:w="2234"/>
      </w:tblGrid>
      <w:tr w:rsidR="00DA033A" w:rsidRPr="00301E4E" w14:paraId="69045FBC"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hideMark/>
          </w:tcPr>
          <w:p w14:paraId="589761BF" w14:textId="77777777" w:rsidR="00DA033A" w:rsidRPr="00301E4E" w:rsidRDefault="00DA033A" w:rsidP="00DA033A">
            <w:pPr>
              <w:jc w:val="center"/>
              <w:rPr>
                <w:rFonts w:cs="Times New Roman"/>
                <w:b/>
                <w:sz w:val="24"/>
                <w:szCs w:val="24"/>
              </w:rPr>
            </w:pPr>
            <w:proofErr w:type="spellStart"/>
            <w:r w:rsidRPr="00301E4E">
              <w:rPr>
                <w:rFonts w:cs="Times New Roman"/>
                <w:b/>
                <w:sz w:val="24"/>
                <w:szCs w:val="24"/>
              </w:rPr>
              <w:t>Kval</w:t>
            </w:r>
            <w:proofErr w:type="spellEnd"/>
            <w:r w:rsidRPr="00301E4E">
              <w:rPr>
                <w:rFonts w:cs="Times New Roman"/>
                <w:b/>
                <w:sz w:val="24"/>
                <w:szCs w:val="24"/>
              </w:rPr>
              <w:t xml:space="preserve">. </w:t>
            </w:r>
            <w:proofErr w:type="spellStart"/>
            <w:r w:rsidRPr="00301E4E">
              <w:rPr>
                <w:rFonts w:cs="Times New Roman"/>
                <w:b/>
                <w:sz w:val="24"/>
                <w:szCs w:val="24"/>
              </w:rPr>
              <w:t>krit</w:t>
            </w:r>
            <w:proofErr w:type="spellEnd"/>
            <w:r w:rsidRPr="00301E4E">
              <w:rPr>
                <w:rFonts w:cs="Times New Roman"/>
                <w:b/>
                <w:sz w:val="24"/>
                <w:szCs w:val="24"/>
              </w:rPr>
              <w:t>. Nr.</w:t>
            </w:r>
          </w:p>
        </w:tc>
        <w:tc>
          <w:tcPr>
            <w:tcW w:w="8592" w:type="dxa"/>
            <w:tcBorders>
              <w:top w:val="single" w:sz="4" w:space="0" w:color="auto"/>
              <w:left w:val="single" w:sz="4" w:space="0" w:color="auto"/>
              <w:bottom w:val="single" w:sz="4" w:space="0" w:color="auto"/>
              <w:right w:val="single" w:sz="4" w:space="0" w:color="auto"/>
            </w:tcBorders>
            <w:hideMark/>
          </w:tcPr>
          <w:p w14:paraId="428DC882" w14:textId="77777777" w:rsidR="00DA033A" w:rsidRPr="00301E4E" w:rsidRDefault="00DA033A" w:rsidP="00DA033A">
            <w:pPr>
              <w:jc w:val="center"/>
              <w:rPr>
                <w:rFonts w:cs="Times New Roman"/>
                <w:b/>
                <w:sz w:val="24"/>
                <w:szCs w:val="24"/>
              </w:rPr>
            </w:pPr>
            <w:r w:rsidRPr="00301E4E">
              <w:rPr>
                <w:rFonts w:cs="Times New Roman"/>
                <w:b/>
                <w:sz w:val="24"/>
                <w:szCs w:val="24"/>
              </w:rPr>
              <w:t>Rādītājs</w:t>
            </w:r>
          </w:p>
        </w:tc>
        <w:tc>
          <w:tcPr>
            <w:tcW w:w="2687" w:type="dxa"/>
            <w:tcBorders>
              <w:top w:val="single" w:sz="4" w:space="0" w:color="auto"/>
              <w:left w:val="single" w:sz="4" w:space="0" w:color="auto"/>
              <w:bottom w:val="single" w:sz="4" w:space="0" w:color="auto"/>
              <w:right w:val="single" w:sz="4" w:space="0" w:color="auto"/>
            </w:tcBorders>
            <w:hideMark/>
          </w:tcPr>
          <w:p w14:paraId="54520130" w14:textId="77777777" w:rsidR="00DA033A" w:rsidRPr="00301E4E" w:rsidRDefault="00DA033A" w:rsidP="00DA033A">
            <w:pPr>
              <w:jc w:val="center"/>
              <w:rPr>
                <w:rFonts w:cs="Times New Roman"/>
                <w:b/>
                <w:sz w:val="24"/>
                <w:szCs w:val="24"/>
              </w:rPr>
            </w:pPr>
            <w:r w:rsidRPr="00301E4E">
              <w:rPr>
                <w:rFonts w:cs="Times New Roman"/>
                <w:b/>
                <w:sz w:val="24"/>
                <w:szCs w:val="24"/>
              </w:rPr>
              <w:t>Vērtība</w:t>
            </w:r>
          </w:p>
        </w:tc>
      </w:tr>
      <w:tr w:rsidR="00DA033A" w:rsidRPr="00301E4E" w14:paraId="03A2199A"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67D98C35" w14:textId="77777777" w:rsidR="00DA033A" w:rsidRPr="00301E4E" w:rsidRDefault="00DA033A" w:rsidP="00DA033A">
            <w:pPr>
              <w:jc w:val="center"/>
              <w:rPr>
                <w:rFonts w:cs="Times New Roman"/>
                <w:b/>
                <w:sz w:val="24"/>
                <w:szCs w:val="24"/>
              </w:rPr>
            </w:pPr>
            <w:r w:rsidRPr="00301E4E">
              <w:rPr>
                <w:rFonts w:cs="Times New Roman"/>
                <w:b/>
                <w:sz w:val="24"/>
                <w:szCs w:val="24"/>
              </w:rPr>
              <w:t>21</w:t>
            </w:r>
          </w:p>
        </w:tc>
        <w:tc>
          <w:tcPr>
            <w:tcW w:w="11279" w:type="dxa"/>
            <w:gridSpan w:val="2"/>
            <w:tcBorders>
              <w:top w:val="single" w:sz="4" w:space="0" w:color="auto"/>
              <w:left w:val="single" w:sz="4" w:space="0" w:color="auto"/>
              <w:bottom w:val="single" w:sz="4" w:space="0" w:color="auto"/>
              <w:right w:val="single" w:sz="4" w:space="0" w:color="auto"/>
            </w:tcBorders>
          </w:tcPr>
          <w:p w14:paraId="1FE4B016" w14:textId="77777777" w:rsidR="00DA033A" w:rsidRPr="00301E4E" w:rsidRDefault="00DA033A" w:rsidP="00DA033A">
            <w:pPr>
              <w:pStyle w:val="NoSpacing"/>
              <w:spacing w:line="276" w:lineRule="auto"/>
              <w:jc w:val="both"/>
              <w:rPr>
                <w:rFonts w:ascii="Times New Roman" w:eastAsiaTheme="minorHAnsi" w:hAnsi="Times New Roman"/>
                <w:b/>
                <w:i/>
                <w:color w:val="auto"/>
                <w:sz w:val="24"/>
              </w:rPr>
            </w:pPr>
            <w:r w:rsidRPr="00301E4E">
              <w:rPr>
                <w:rFonts w:ascii="Times New Roman" w:eastAsiaTheme="minorHAnsi" w:hAnsi="Times New Roman"/>
                <w:b/>
                <w:i/>
                <w:color w:val="auto"/>
                <w:sz w:val="24"/>
              </w:rPr>
              <w:t xml:space="preserve">Izbūvējot siltumenerģijas akumulācijas iekārtu </w:t>
            </w:r>
            <w:proofErr w:type="spellStart"/>
            <w:r w:rsidRPr="00301E4E">
              <w:rPr>
                <w:rFonts w:ascii="Times New Roman" w:eastAsiaTheme="minorHAnsi" w:hAnsi="Times New Roman"/>
                <w:b/>
                <w:i/>
                <w:color w:val="auto"/>
                <w:sz w:val="24"/>
              </w:rPr>
              <w:t>siltumavotā</w:t>
            </w:r>
            <w:proofErr w:type="spellEnd"/>
            <w:r w:rsidRPr="00301E4E">
              <w:rPr>
                <w:rFonts w:ascii="Times New Roman" w:eastAsiaTheme="minorHAnsi" w:hAnsi="Times New Roman"/>
                <w:b/>
                <w:i/>
                <w:color w:val="auto"/>
                <w:sz w:val="24"/>
              </w:rPr>
              <w:t xml:space="preserve"> – katlumājā, siltumenerģijas akumulācijas iekārtā akumulētā siltumenerģijas daudzuma īpatsvars, kas iegūts siltumenerģijas akumulācijas iekārtā akumulēto siltumenerģijas daudzumu (</w:t>
            </w:r>
            <w:proofErr w:type="spellStart"/>
            <w:r w:rsidRPr="00301E4E">
              <w:rPr>
                <w:rFonts w:ascii="Times New Roman" w:eastAsiaTheme="minorHAnsi" w:hAnsi="Times New Roman"/>
                <w:b/>
                <w:i/>
                <w:color w:val="auto"/>
                <w:sz w:val="24"/>
              </w:rPr>
              <w:t>MWh</w:t>
            </w:r>
            <w:proofErr w:type="spellEnd"/>
            <w:r w:rsidRPr="00301E4E">
              <w:rPr>
                <w:rFonts w:ascii="Times New Roman" w:eastAsiaTheme="minorHAnsi" w:hAnsi="Times New Roman"/>
                <w:b/>
                <w:i/>
                <w:color w:val="auto"/>
                <w:sz w:val="24"/>
              </w:rPr>
              <w:t xml:space="preserve">/ gadā) attiecinot pret visu </w:t>
            </w:r>
            <w:proofErr w:type="spellStart"/>
            <w:r w:rsidRPr="00301E4E">
              <w:rPr>
                <w:rFonts w:ascii="Times New Roman" w:eastAsiaTheme="minorHAnsi" w:hAnsi="Times New Roman"/>
                <w:b/>
                <w:i/>
                <w:color w:val="auto"/>
                <w:sz w:val="24"/>
              </w:rPr>
              <w:t>siltumavotā</w:t>
            </w:r>
            <w:proofErr w:type="spellEnd"/>
            <w:r w:rsidRPr="00301E4E">
              <w:rPr>
                <w:rFonts w:ascii="Times New Roman" w:eastAsiaTheme="minorHAnsi" w:hAnsi="Times New Roman"/>
                <w:b/>
                <w:i/>
                <w:color w:val="auto"/>
                <w:sz w:val="24"/>
              </w:rPr>
              <w:t xml:space="preserve"> – katlumājā saražoto siltumenerģijas daudzumu (</w:t>
            </w:r>
            <w:proofErr w:type="spellStart"/>
            <w:r w:rsidRPr="00301E4E">
              <w:rPr>
                <w:rFonts w:ascii="Times New Roman" w:eastAsiaTheme="minorHAnsi" w:hAnsi="Times New Roman"/>
                <w:b/>
                <w:i/>
                <w:color w:val="auto"/>
                <w:sz w:val="24"/>
              </w:rPr>
              <w:t>MWh</w:t>
            </w:r>
            <w:proofErr w:type="spellEnd"/>
            <w:r w:rsidRPr="00301E4E">
              <w:rPr>
                <w:rFonts w:ascii="Times New Roman" w:eastAsiaTheme="minorHAnsi" w:hAnsi="Times New Roman"/>
                <w:b/>
                <w:i/>
                <w:color w:val="auto"/>
                <w:sz w:val="24"/>
              </w:rPr>
              <w:t>/ gadā), ir:</w:t>
            </w:r>
          </w:p>
          <w:p w14:paraId="234405E0" w14:textId="77777777" w:rsidR="00DA033A" w:rsidRPr="00301E4E" w:rsidRDefault="00DA033A" w:rsidP="00DA033A">
            <w:pPr>
              <w:pStyle w:val="NoSpacing"/>
              <w:spacing w:line="276" w:lineRule="auto"/>
              <w:jc w:val="both"/>
              <w:rPr>
                <w:rFonts w:ascii="Times New Roman" w:hAnsi="Times New Roman"/>
                <w:color w:val="auto"/>
                <w:sz w:val="24"/>
              </w:rPr>
            </w:pPr>
            <m:oMathPara>
              <m:oMathParaPr>
                <m:jc m:val="left"/>
              </m:oMathParaPr>
              <m:oMath>
                <m:r>
                  <w:rPr>
                    <w:rFonts w:ascii="Cambria Math" w:hAnsi="Cambria Math"/>
                    <w:color w:val="auto"/>
                    <w:sz w:val="24"/>
                  </w:rPr>
                  <m:t xml:space="preserve">P= </m:t>
                </m:r>
                <m:f>
                  <m:fPr>
                    <m:ctrlPr>
                      <w:rPr>
                        <w:rFonts w:ascii="Cambria Math" w:hAnsi="Cambria Math"/>
                        <w:i/>
                        <w:color w:val="auto"/>
                        <w:sz w:val="24"/>
                      </w:rPr>
                    </m:ctrlPr>
                  </m:fPr>
                  <m:num>
                    <m:sSub>
                      <m:sSubPr>
                        <m:ctrlPr>
                          <w:rPr>
                            <w:rFonts w:ascii="Cambria Math" w:hAnsi="Cambria Math"/>
                            <w:i/>
                            <w:color w:val="auto"/>
                            <w:sz w:val="24"/>
                          </w:rPr>
                        </m:ctrlPr>
                      </m:sSubPr>
                      <m:e>
                        <m:r>
                          <w:rPr>
                            <w:rFonts w:ascii="Cambria Math" w:hAnsi="Cambria Math"/>
                            <w:color w:val="auto"/>
                            <w:sz w:val="24"/>
                          </w:rPr>
                          <m:t>Q</m:t>
                        </m:r>
                      </m:e>
                      <m:sub>
                        <m:r>
                          <w:rPr>
                            <w:rFonts w:ascii="Cambria Math" w:hAnsi="Cambria Math"/>
                            <w:color w:val="auto"/>
                            <w:sz w:val="24"/>
                          </w:rPr>
                          <m:t>akum</m:t>
                        </m:r>
                      </m:sub>
                    </m:sSub>
                  </m:num>
                  <m:den>
                    <m:sSub>
                      <m:sSubPr>
                        <m:ctrlPr>
                          <w:rPr>
                            <w:rFonts w:ascii="Cambria Math" w:hAnsi="Cambria Math"/>
                            <w:i/>
                            <w:color w:val="auto"/>
                            <w:sz w:val="24"/>
                          </w:rPr>
                        </m:ctrlPr>
                      </m:sSubPr>
                      <m:e>
                        <m:r>
                          <w:rPr>
                            <w:rFonts w:ascii="Cambria Math" w:hAnsi="Cambria Math"/>
                            <w:color w:val="auto"/>
                            <w:sz w:val="24"/>
                          </w:rPr>
                          <m:t>Q</m:t>
                        </m:r>
                      </m:e>
                      <m:sub>
                        <m:r>
                          <w:rPr>
                            <w:rFonts w:ascii="Cambria Math" w:hAnsi="Cambria Math"/>
                            <w:color w:val="auto"/>
                            <w:sz w:val="24"/>
                          </w:rPr>
                          <m:t>KM</m:t>
                        </m:r>
                      </m:sub>
                    </m:sSub>
                  </m:den>
                </m:f>
                <m:r>
                  <w:rPr>
                    <w:rFonts w:ascii="Cambria Math" w:hAnsi="Cambria Math"/>
                    <w:color w:val="auto"/>
                    <w:sz w:val="24"/>
                  </w:rPr>
                  <m:t xml:space="preserve"> × 100</m:t>
                </m:r>
              </m:oMath>
            </m:oMathPara>
          </w:p>
        </w:tc>
      </w:tr>
      <w:tr w:rsidR="00DA033A" w:rsidRPr="00301E4E" w14:paraId="321FCC12"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7CBCD766" w14:textId="77777777" w:rsidR="00DA033A" w:rsidRPr="00301E4E" w:rsidRDefault="00DA033A" w:rsidP="00DA033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73A05591" w14:textId="77777777" w:rsidR="00DA033A" w:rsidRPr="00301E4E" w:rsidRDefault="00DA033A" w:rsidP="00DA033A">
            <w:pPr>
              <w:pStyle w:val="NoSpacing"/>
              <w:spacing w:line="276" w:lineRule="auto"/>
              <w:jc w:val="both"/>
              <w:rPr>
                <w:rFonts w:ascii="Times New Roman" w:hAnsi="Times New Roman"/>
                <w:color w:val="auto"/>
                <w:sz w:val="24"/>
              </w:rPr>
            </w:pPr>
            <m:oMath>
              <m:r>
                <w:rPr>
                  <w:rFonts w:ascii="Cambria Math" w:hAnsi="Cambria Math"/>
                  <w:color w:val="auto"/>
                  <w:sz w:val="24"/>
                </w:rPr>
                <m:t>P</m:t>
              </m:r>
            </m:oMath>
            <w:r w:rsidRPr="00301E4E">
              <w:rPr>
                <w:rFonts w:ascii="Times New Roman" w:hAnsi="Times New Roman"/>
                <w:color w:val="auto"/>
                <w:sz w:val="24"/>
              </w:rPr>
              <w:t xml:space="preserve"> – siltumenerģijas akumulācijas iekārtā akumulētā siltumenerģijas daudzuma īpatsvars (%)</w:t>
            </w:r>
          </w:p>
        </w:tc>
        <w:tc>
          <w:tcPr>
            <w:tcW w:w="2687" w:type="dxa"/>
            <w:tcBorders>
              <w:top w:val="single" w:sz="4" w:space="0" w:color="auto"/>
              <w:left w:val="single" w:sz="4" w:space="0" w:color="auto"/>
              <w:bottom w:val="single" w:sz="4" w:space="0" w:color="auto"/>
              <w:right w:val="single" w:sz="4" w:space="0" w:color="auto"/>
            </w:tcBorders>
          </w:tcPr>
          <w:p w14:paraId="68FFA312" w14:textId="77777777" w:rsidR="00DA033A" w:rsidRPr="00301E4E" w:rsidRDefault="00DA033A" w:rsidP="00DA033A">
            <w:pPr>
              <w:jc w:val="center"/>
              <w:rPr>
                <w:rFonts w:cs="Times New Roman"/>
                <w:sz w:val="24"/>
                <w:szCs w:val="24"/>
              </w:rPr>
            </w:pPr>
          </w:p>
        </w:tc>
      </w:tr>
      <w:tr w:rsidR="00DA033A" w:rsidRPr="00301E4E" w14:paraId="09606EB2"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08E4A2E9" w14:textId="77777777" w:rsidR="00DA033A" w:rsidRPr="00301E4E" w:rsidRDefault="00DA033A" w:rsidP="00DA033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464A8C5A" w14:textId="77777777" w:rsidR="00DA033A" w:rsidRPr="00301E4E" w:rsidRDefault="0047124C" w:rsidP="00DA033A">
            <w:pPr>
              <w:pStyle w:val="NoSpacing"/>
              <w:spacing w:line="276" w:lineRule="auto"/>
              <w:jc w:val="both"/>
              <w:rPr>
                <w:rFonts w:ascii="Times New Roman" w:hAnsi="Times New Roman"/>
                <w:color w:val="auto"/>
                <w:sz w:val="24"/>
              </w:rPr>
            </w:pPr>
            <m:oMath>
              <m:sSub>
                <m:sSubPr>
                  <m:ctrlPr>
                    <w:rPr>
                      <w:rFonts w:ascii="Cambria Math" w:hAnsi="Cambria Math"/>
                      <w:i/>
                      <w:color w:val="auto"/>
                      <w:sz w:val="24"/>
                    </w:rPr>
                  </m:ctrlPr>
                </m:sSubPr>
                <m:e>
                  <m:r>
                    <w:rPr>
                      <w:rFonts w:ascii="Cambria Math" w:hAnsi="Cambria Math"/>
                      <w:color w:val="auto"/>
                      <w:sz w:val="24"/>
                    </w:rPr>
                    <m:t>Q</m:t>
                  </m:r>
                </m:e>
                <m:sub>
                  <m:r>
                    <w:rPr>
                      <w:rFonts w:ascii="Cambria Math" w:hAnsi="Cambria Math"/>
                      <w:color w:val="auto"/>
                      <w:sz w:val="24"/>
                    </w:rPr>
                    <m:t>akum</m:t>
                  </m:r>
                </m:sub>
              </m:sSub>
            </m:oMath>
            <w:r w:rsidR="00DA033A" w:rsidRPr="00301E4E">
              <w:rPr>
                <w:rFonts w:ascii="Times New Roman" w:hAnsi="Times New Roman"/>
                <w:color w:val="auto"/>
                <w:sz w:val="24"/>
              </w:rPr>
              <w:t xml:space="preserve"> -  siltumenerģijas akumulācijas iekārtā akumulētais siltumenerģijas daudzums (MWh/ gadā)</w:t>
            </w:r>
          </w:p>
        </w:tc>
        <w:tc>
          <w:tcPr>
            <w:tcW w:w="2687" w:type="dxa"/>
            <w:tcBorders>
              <w:top w:val="single" w:sz="4" w:space="0" w:color="auto"/>
              <w:left w:val="single" w:sz="4" w:space="0" w:color="auto"/>
              <w:bottom w:val="single" w:sz="4" w:space="0" w:color="auto"/>
              <w:right w:val="single" w:sz="4" w:space="0" w:color="auto"/>
            </w:tcBorders>
          </w:tcPr>
          <w:p w14:paraId="34F72C04" w14:textId="77777777" w:rsidR="00DA033A" w:rsidRPr="00301E4E" w:rsidRDefault="00DA033A" w:rsidP="00DA033A">
            <w:pPr>
              <w:jc w:val="center"/>
              <w:rPr>
                <w:rFonts w:cs="Times New Roman"/>
                <w:sz w:val="24"/>
                <w:szCs w:val="24"/>
              </w:rPr>
            </w:pPr>
          </w:p>
        </w:tc>
      </w:tr>
      <w:tr w:rsidR="00DA033A" w:rsidRPr="00301E4E" w14:paraId="76AF9CF9" w14:textId="77777777" w:rsidTr="00BA6864">
        <w:trPr>
          <w:jc w:val="center"/>
        </w:trPr>
        <w:tc>
          <w:tcPr>
            <w:tcW w:w="770" w:type="dxa"/>
            <w:tcBorders>
              <w:top w:val="single" w:sz="4" w:space="0" w:color="auto"/>
              <w:left w:val="single" w:sz="4" w:space="0" w:color="auto"/>
              <w:bottom w:val="single" w:sz="4" w:space="0" w:color="auto"/>
              <w:right w:val="single" w:sz="4" w:space="0" w:color="auto"/>
            </w:tcBorders>
          </w:tcPr>
          <w:p w14:paraId="538362F4" w14:textId="77777777" w:rsidR="00DA033A" w:rsidRPr="00301E4E" w:rsidRDefault="00DA033A" w:rsidP="00DA033A">
            <w:pPr>
              <w:rPr>
                <w:rFonts w:cs="Times New Roman"/>
                <w:sz w:val="24"/>
                <w:szCs w:val="24"/>
              </w:rPr>
            </w:pPr>
          </w:p>
        </w:tc>
        <w:tc>
          <w:tcPr>
            <w:tcW w:w="8592" w:type="dxa"/>
            <w:tcBorders>
              <w:top w:val="single" w:sz="4" w:space="0" w:color="auto"/>
              <w:left w:val="single" w:sz="4" w:space="0" w:color="auto"/>
              <w:bottom w:val="single" w:sz="4" w:space="0" w:color="auto"/>
              <w:right w:val="single" w:sz="4" w:space="0" w:color="auto"/>
            </w:tcBorders>
          </w:tcPr>
          <w:p w14:paraId="7277FEA2" w14:textId="77777777" w:rsidR="00DA033A" w:rsidRPr="00301E4E" w:rsidRDefault="0047124C" w:rsidP="00DA033A">
            <w:pPr>
              <w:pStyle w:val="NoSpacing"/>
              <w:spacing w:line="276" w:lineRule="auto"/>
              <w:jc w:val="both"/>
              <w:rPr>
                <w:rFonts w:ascii="Times New Roman" w:hAnsi="Times New Roman"/>
                <w:color w:val="auto"/>
                <w:sz w:val="24"/>
              </w:rPr>
            </w:pPr>
            <m:oMath>
              <m:sSub>
                <m:sSubPr>
                  <m:ctrlPr>
                    <w:rPr>
                      <w:rFonts w:ascii="Cambria Math" w:hAnsi="Cambria Math"/>
                      <w:i/>
                      <w:color w:val="auto"/>
                      <w:sz w:val="24"/>
                    </w:rPr>
                  </m:ctrlPr>
                </m:sSubPr>
                <m:e>
                  <m:r>
                    <w:rPr>
                      <w:rFonts w:ascii="Cambria Math" w:hAnsi="Cambria Math"/>
                      <w:color w:val="auto"/>
                      <w:sz w:val="24"/>
                    </w:rPr>
                    <m:t>Q</m:t>
                  </m:r>
                </m:e>
                <m:sub>
                  <m:r>
                    <w:rPr>
                      <w:rFonts w:ascii="Cambria Math" w:hAnsi="Cambria Math"/>
                      <w:color w:val="auto"/>
                      <w:sz w:val="24"/>
                    </w:rPr>
                    <m:t>KM</m:t>
                  </m:r>
                </m:sub>
              </m:sSub>
            </m:oMath>
            <w:r w:rsidR="00DA033A" w:rsidRPr="00301E4E">
              <w:rPr>
                <w:rFonts w:ascii="Times New Roman" w:hAnsi="Times New Roman"/>
                <w:color w:val="auto"/>
                <w:sz w:val="24"/>
              </w:rPr>
              <w:t xml:space="preserve"> -  siltumavotā - katlumājā saražotais siltumenerģijas daudzums (MWh/ gadā)</w:t>
            </w:r>
          </w:p>
        </w:tc>
        <w:tc>
          <w:tcPr>
            <w:tcW w:w="2687" w:type="dxa"/>
            <w:tcBorders>
              <w:top w:val="single" w:sz="4" w:space="0" w:color="auto"/>
              <w:left w:val="single" w:sz="4" w:space="0" w:color="auto"/>
              <w:bottom w:val="single" w:sz="4" w:space="0" w:color="auto"/>
              <w:right w:val="single" w:sz="4" w:space="0" w:color="auto"/>
            </w:tcBorders>
          </w:tcPr>
          <w:p w14:paraId="00707E72" w14:textId="77777777" w:rsidR="00DA033A" w:rsidRPr="00301E4E" w:rsidRDefault="00DA033A" w:rsidP="00DA033A">
            <w:pPr>
              <w:jc w:val="center"/>
              <w:rPr>
                <w:rFonts w:cs="Times New Roman"/>
                <w:sz w:val="24"/>
                <w:szCs w:val="24"/>
              </w:rPr>
            </w:pPr>
          </w:p>
        </w:tc>
      </w:tr>
    </w:tbl>
    <w:p w14:paraId="4A25FA30" w14:textId="77777777" w:rsidR="00DA033A" w:rsidRDefault="00DA033A" w:rsidP="0041209D">
      <w:pPr>
        <w:rPr>
          <w:rFonts w:ascii="Times New Roman" w:hAnsi="Times New Roman" w:cs="Times New Roman"/>
          <w:b/>
          <w:i/>
          <w:sz w:val="24"/>
          <w:szCs w:val="24"/>
        </w:rPr>
      </w:pPr>
    </w:p>
    <w:p w14:paraId="2DFBE0E0" w14:textId="77777777" w:rsidR="008C39A0" w:rsidRPr="007F5C82" w:rsidRDefault="008C39A0" w:rsidP="008C39A0">
      <w:pPr>
        <w:pStyle w:val="NoSpacing"/>
        <w:spacing w:line="276" w:lineRule="auto"/>
        <w:jc w:val="center"/>
        <w:rPr>
          <w:rFonts w:ascii="Times New Roman" w:hAnsi="Times New Roman"/>
          <w:b/>
          <w:color w:val="auto"/>
          <w:szCs w:val="22"/>
        </w:rPr>
      </w:pPr>
      <w:r w:rsidRPr="007F5C82">
        <w:rPr>
          <w:rFonts w:ascii="Times New Roman" w:hAnsi="Times New Roman"/>
          <w:b/>
          <w:color w:val="auto"/>
          <w:szCs w:val="22"/>
        </w:rPr>
        <w:t>Oglekļa dioksīda emisijas faktors</w:t>
      </w:r>
    </w:p>
    <w:tbl>
      <w:tblPr>
        <w:tblW w:w="2623" w:type="pct"/>
        <w:jc w:val="center"/>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2849"/>
        <w:gridCol w:w="1413"/>
      </w:tblGrid>
      <w:tr w:rsidR="00C53B0F" w:rsidRPr="007F5C82" w14:paraId="3383E860"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vAlign w:val="center"/>
            <w:hideMark/>
          </w:tcPr>
          <w:p w14:paraId="32EEB842" w14:textId="77777777" w:rsidR="008C39A0" w:rsidRPr="007F5C82" w:rsidRDefault="008C39A0" w:rsidP="008C39A0">
            <w:pPr>
              <w:spacing w:after="0"/>
              <w:jc w:val="center"/>
              <w:rPr>
                <w:rFonts w:ascii="Times New Roman" w:hAnsi="Times New Roman"/>
                <w:b/>
              </w:rPr>
            </w:pPr>
            <w:proofErr w:type="spellStart"/>
            <w:r w:rsidRPr="007F5C82">
              <w:rPr>
                <w:rFonts w:ascii="Times New Roman" w:hAnsi="Times New Roman"/>
                <w:b/>
              </w:rPr>
              <w:t>Nr.p.k</w:t>
            </w:r>
            <w:proofErr w:type="spellEnd"/>
            <w:r w:rsidRPr="007F5C82">
              <w:rPr>
                <w:rFonts w:ascii="Times New Roman" w:hAnsi="Times New Roman"/>
                <w:b/>
              </w:rPr>
              <w:t>.</w:t>
            </w:r>
          </w:p>
        </w:tc>
        <w:tc>
          <w:tcPr>
            <w:tcW w:w="2762" w:type="pct"/>
            <w:tcBorders>
              <w:top w:val="outset" w:sz="6" w:space="0" w:color="auto"/>
              <w:left w:val="outset" w:sz="6" w:space="0" w:color="auto"/>
              <w:bottom w:val="outset" w:sz="6" w:space="0" w:color="auto"/>
              <w:right w:val="outset" w:sz="6" w:space="0" w:color="auto"/>
            </w:tcBorders>
            <w:vAlign w:val="center"/>
            <w:hideMark/>
          </w:tcPr>
          <w:p w14:paraId="0B1F8F60" w14:textId="77777777" w:rsidR="008C39A0" w:rsidRPr="007F5C82" w:rsidRDefault="008C39A0" w:rsidP="008C39A0">
            <w:pPr>
              <w:spacing w:after="0"/>
              <w:jc w:val="center"/>
              <w:rPr>
                <w:rFonts w:ascii="Times New Roman" w:hAnsi="Times New Roman"/>
                <w:b/>
              </w:rPr>
            </w:pPr>
            <w:r w:rsidRPr="007F5C82">
              <w:rPr>
                <w:rFonts w:ascii="Times New Roman" w:hAnsi="Times New Roman"/>
                <w:b/>
              </w:rPr>
              <w:t>Enerģijas iegūšanā izmantotā kurināmā veids</w:t>
            </w:r>
          </w:p>
        </w:tc>
        <w:tc>
          <w:tcPr>
            <w:tcW w:w="1340" w:type="pct"/>
            <w:tcBorders>
              <w:top w:val="outset" w:sz="6" w:space="0" w:color="auto"/>
              <w:left w:val="outset" w:sz="6" w:space="0" w:color="auto"/>
              <w:bottom w:val="outset" w:sz="6" w:space="0" w:color="auto"/>
              <w:right w:val="outset" w:sz="6" w:space="0" w:color="auto"/>
            </w:tcBorders>
            <w:vAlign w:val="center"/>
            <w:hideMark/>
          </w:tcPr>
          <w:p w14:paraId="54CC0FB8" w14:textId="77777777" w:rsidR="008C39A0" w:rsidRPr="007F5C82" w:rsidRDefault="008C39A0" w:rsidP="008C39A0">
            <w:pPr>
              <w:spacing w:after="0"/>
              <w:jc w:val="center"/>
              <w:rPr>
                <w:rFonts w:ascii="Times New Roman" w:hAnsi="Times New Roman"/>
                <w:b/>
              </w:rPr>
            </w:pPr>
            <w:r w:rsidRPr="007F5C82">
              <w:rPr>
                <w:rFonts w:ascii="Times New Roman" w:hAnsi="Times New Roman"/>
                <w:b/>
              </w:rPr>
              <w:t>E</w:t>
            </w:r>
            <w:r w:rsidRPr="007F5C82">
              <w:rPr>
                <w:rFonts w:ascii="Times New Roman" w:hAnsi="Times New Roman"/>
                <w:b/>
                <w:vertAlign w:val="subscript"/>
              </w:rPr>
              <w:t>CO2</w:t>
            </w:r>
            <w:r w:rsidRPr="007F5C82">
              <w:rPr>
                <w:rFonts w:ascii="Times New Roman" w:hAnsi="Times New Roman"/>
                <w:b/>
              </w:rPr>
              <w:t xml:space="preserve"> (tCO</w:t>
            </w:r>
            <w:r w:rsidRPr="007F5C82">
              <w:rPr>
                <w:rFonts w:ascii="Times New Roman" w:hAnsi="Times New Roman"/>
                <w:b/>
                <w:vertAlign w:val="subscript"/>
              </w:rPr>
              <w:t>2</w:t>
            </w:r>
            <w:r w:rsidRPr="007F5C82">
              <w:rPr>
                <w:rFonts w:ascii="Times New Roman" w:hAnsi="Times New Roman"/>
                <w:b/>
              </w:rPr>
              <w:t>/</w:t>
            </w:r>
            <w:proofErr w:type="spellStart"/>
            <w:r w:rsidRPr="007F5C82">
              <w:rPr>
                <w:rFonts w:ascii="Times New Roman" w:hAnsi="Times New Roman"/>
                <w:b/>
              </w:rPr>
              <w:t>MWh</w:t>
            </w:r>
            <w:proofErr w:type="spellEnd"/>
            <w:r w:rsidRPr="007F5C82">
              <w:rPr>
                <w:rFonts w:ascii="Times New Roman" w:hAnsi="Times New Roman"/>
                <w:b/>
              </w:rPr>
              <w:t>)</w:t>
            </w:r>
          </w:p>
        </w:tc>
      </w:tr>
      <w:tr w:rsidR="00C53B0F" w:rsidRPr="007F5C82" w14:paraId="743EEC5F"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hideMark/>
          </w:tcPr>
          <w:p w14:paraId="66767F3E" w14:textId="77777777" w:rsidR="008C39A0" w:rsidRPr="007F5C82" w:rsidRDefault="008C39A0" w:rsidP="008C39A0">
            <w:pPr>
              <w:spacing w:after="0"/>
              <w:jc w:val="center"/>
              <w:rPr>
                <w:rFonts w:ascii="Times New Roman" w:hAnsi="Times New Roman"/>
              </w:rPr>
            </w:pPr>
            <w:r w:rsidRPr="007F5C82">
              <w:rPr>
                <w:rFonts w:ascii="Times New Roman" w:hAnsi="Times New Roman"/>
              </w:rPr>
              <w:t>1.</w:t>
            </w:r>
          </w:p>
        </w:tc>
        <w:tc>
          <w:tcPr>
            <w:tcW w:w="2762" w:type="pct"/>
            <w:tcBorders>
              <w:top w:val="outset" w:sz="6" w:space="0" w:color="auto"/>
              <w:left w:val="outset" w:sz="6" w:space="0" w:color="auto"/>
              <w:bottom w:val="outset" w:sz="6" w:space="0" w:color="auto"/>
              <w:right w:val="outset" w:sz="6" w:space="0" w:color="auto"/>
            </w:tcBorders>
            <w:hideMark/>
          </w:tcPr>
          <w:p w14:paraId="6AFC5B97" w14:textId="77777777" w:rsidR="008C39A0" w:rsidRPr="007F5C82" w:rsidRDefault="008C39A0" w:rsidP="008C39A0">
            <w:pPr>
              <w:spacing w:after="0"/>
              <w:rPr>
                <w:rFonts w:ascii="Times New Roman" w:hAnsi="Times New Roman"/>
              </w:rPr>
            </w:pPr>
            <w:r w:rsidRPr="007F5C82">
              <w:rPr>
                <w:rFonts w:ascii="Times New Roman" w:hAnsi="Times New Roman"/>
              </w:rPr>
              <w:t>Dabasgāze</w:t>
            </w:r>
          </w:p>
        </w:tc>
        <w:tc>
          <w:tcPr>
            <w:tcW w:w="1340" w:type="pct"/>
            <w:tcBorders>
              <w:top w:val="outset" w:sz="6" w:space="0" w:color="auto"/>
              <w:left w:val="outset" w:sz="6" w:space="0" w:color="auto"/>
              <w:bottom w:val="outset" w:sz="6" w:space="0" w:color="auto"/>
              <w:right w:val="outset" w:sz="6" w:space="0" w:color="auto"/>
            </w:tcBorders>
            <w:hideMark/>
          </w:tcPr>
          <w:p w14:paraId="6E52A989" w14:textId="77777777" w:rsidR="008C39A0" w:rsidRPr="007F5C82" w:rsidRDefault="008C39A0" w:rsidP="008C39A0">
            <w:pPr>
              <w:spacing w:after="0"/>
              <w:jc w:val="center"/>
              <w:rPr>
                <w:rFonts w:ascii="Times New Roman" w:hAnsi="Times New Roman"/>
              </w:rPr>
            </w:pPr>
            <w:r w:rsidRPr="007F5C82">
              <w:rPr>
                <w:rFonts w:ascii="Times New Roman" w:hAnsi="Times New Roman"/>
              </w:rPr>
              <w:t>0,202</w:t>
            </w:r>
          </w:p>
        </w:tc>
      </w:tr>
      <w:tr w:rsidR="00C53B0F" w:rsidRPr="007F5C82" w14:paraId="0937F421"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hideMark/>
          </w:tcPr>
          <w:p w14:paraId="2CFEDF3D" w14:textId="77777777" w:rsidR="008C39A0" w:rsidRPr="007F5C82" w:rsidRDefault="008C39A0" w:rsidP="008C39A0">
            <w:pPr>
              <w:spacing w:after="0"/>
              <w:jc w:val="center"/>
              <w:rPr>
                <w:rFonts w:ascii="Times New Roman" w:hAnsi="Times New Roman"/>
              </w:rPr>
            </w:pPr>
            <w:r w:rsidRPr="007F5C82">
              <w:rPr>
                <w:rFonts w:ascii="Times New Roman" w:hAnsi="Times New Roman"/>
              </w:rPr>
              <w:t>2.</w:t>
            </w:r>
          </w:p>
        </w:tc>
        <w:tc>
          <w:tcPr>
            <w:tcW w:w="2762" w:type="pct"/>
            <w:tcBorders>
              <w:top w:val="outset" w:sz="6" w:space="0" w:color="auto"/>
              <w:left w:val="outset" w:sz="6" w:space="0" w:color="auto"/>
              <w:bottom w:val="outset" w:sz="6" w:space="0" w:color="auto"/>
              <w:right w:val="outset" w:sz="6" w:space="0" w:color="auto"/>
            </w:tcBorders>
            <w:hideMark/>
          </w:tcPr>
          <w:p w14:paraId="48C70233" w14:textId="77777777" w:rsidR="008C39A0" w:rsidRPr="007F5C82" w:rsidRDefault="008C39A0" w:rsidP="008C39A0">
            <w:pPr>
              <w:spacing w:after="0"/>
              <w:rPr>
                <w:rFonts w:ascii="Times New Roman" w:hAnsi="Times New Roman"/>
              </w:rPr>
            </w:pPr>
            <w:r w:rsidRPr="007F5C82">
              <w:rPr>
                <w:rFonts w:ascii="Times New Roman" w:hAnsi="Times New Roman"/>
              </w:rPr>
              <w:t>Sašķidrinātā gāze (propāns, butāns)</w:t>
            </w:r>
          </w:p>
        </w:tc>
        <w:tc>
          <w:tcPr>
            <w:tcW w:w="1340" w:type="pct"/>
            <w:tcBorders>
              <w:top w:val="outset" w:sz="6" w:space="0" w:color="auto"/>
              <w:left w:val="outset" w:sz="6" w:space="0" w:color="auto"/>
              <w:bottom w:val="outset" w:sz="6" w:space="0" w:color="auto"/>
              <w:right w:val="outset" w:sz="6" w:space="0" w:color="auto"/>
            </w:tcBorders>
            <w:hideMark/>
          </w:tcPr>
          <w:p w14:paraId="15AC2C9B" w14:textId="77777777" w:rsidR="008C39A0" w:rsidRPr="007F5C82" w:rsidRDefault="008C39A0" w:rsidP="008C39A0">
            <w:pPr>
              <w:spacing w:after="0"/>
              <w:jc w:val="center"/>
              <w:rPr>
                <w:rFonts w:ascii="Times New Roman" w:hAnsi="Times New Roman"/>
              </w:rPr>
            </w:pPr>
            <w:r w:rsidRPr="007F5C82">
              <w:rPr>
                <w:rFonts w:ascii="Times New Roman" w:hAnsi="Times New Roman"/>
              </w:rPr>
              <w:t>0,227</w:t>
            </w:r>
          </w:p>
        </w:tc>
      </w:tr>
      <w:tr w:rsidR="00C53B0F" w:rsidRPr="007F5C82" w14:paraId="2E5E23B8"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hideMark/>
          </w:tcPr>
          <w:p w14:paraId="429D43D8" w14:textId="77777777" w:rsidR="008C39A0" w:rsidRPr="007F5C82" w:rsidRDefault="008C39A0" w:rsidP="008C39A0">
            <w:pPr>
              <w:spacing w:after="0"/>
              <w:jc w:val="center"/>
              <w:rPr>
                <w:rFonts w:ascii="Times New Roman" w:hAnsi="Times New Roman"/>
              </w:rPr>
            </w:pPr>
            <w:r w:rsidRPr="007F5C82">
              <w:rPr>
                <w:rFonts w:ascii="Times New Roman" w:hAnsi="Times New Roman"/>
              </w:rPr>
              <w:t>3.</w:t>
            </w:r>
          </w:p>
        </w:tc>
        <w:tc>
          <w:tcPr>
            <w:tcW w:w="2762" w:type="pct"/>
            <w:tcBorders>
              <w:top w:val="outset" w:sz="6" w:space="0" w:color="auto"/>
              <w:left w:val="outset" w:sz="6" w:space="0" w:color="auto"/>
              <w:bottom w:val="outset" w:sz="6" w:space="0" w:color="auto"/>
              <w:right w:val="outset" w:sz="6" w:space="0" w:color="auto"/>
            </w:tcBorders>
            <w:hideMark/>
          </w:tcPr>
          <w:p w14:paraId="2640959B" w14:textId="77777777" w:rsidR="008C39A0" w:rsidRPr="007F5C82" w:rsidRDefault="008C39A0" w:rsidP="008C39A0">
            <w:pPr>
              <w:spacing w:after="0"/>
              <w:rPr>
                <w:rFonts w:ascii="Times New Roman" w:hAnsi="Times New Roman"/>
              </w:rPr>
            </w:pPr>
            <w:r w:rsidRPr="007F5C82">
              <w:rPr>
                <w:rFonts w:ascii="Times New Roman" w:hAnsi="Times New Roman"/>
              </w:rPr>
              <w:t>Kūdra (40 % mitrums)</w:t>
            </w:r>
          </w:p>
        </w:tc>
        <w:tc>
          <w:tcPr>
            <w:tcW w:w="1340" w:type="pct"/>
            <w:tcBorders>
              <w:top w:val="outset" w:sz="6" w:space="0" w:color="auto"/>
              <w:left w:val="outset" w:sz="6" w:space="0" w:color="auto"/>
              <w:bottom w:val="outset" w:sz="6" w:space="0" w:color="auto"/>
              <w:right w:val="outset" w:sz="6" w:space="0" w:color="auto"/>
            </w:tcBorders>
            <w:hideMark/>
          </w:tcPr>
          <w:p w14:paraId="16B81083" w14:textId="77777777" w:rsidR="008C39A0" w:rsidRPr="007F5C82" w:rsidRDefault="008C39A0" w:rsidP="008C39A0">
            <w:pPr>
              <w:spacing w:after="0"/>
              <w:jc w:val="center"/>
              <w:rPr>
                <w:rFonts w:ascii="Times New Roman" w:hAnsi="Times New Roman"/>
              </w:rPr>
            </w:pPr>
            <w:r w:rsidRPr="007F5C82">
              <w:rPr>
                <w:rFonts w:ascii="Times New Roman" w:hAnsi="Times New Roman"/>
              </w:rPr>
              <w:t>0,374</w:t>
            </w:r>
          </w:p>
        </w:tc>
      </w:tr>
      <w:tr w:rsidR="00C53B0F" w:rsidRPr="007F5C82" w14:paraId="276E23E2"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hideMark/>
          </w:tcPr>
          <w:p w14:paraId="6C8D112C" w14:textId="77777777" w:rsidR="008C39A0" w:rsidRPr="007F5C82" w:rsidRDefault="008C39A0" w:rsidP="008C39A0">
            <w:pPr>
              <w:spacing w:after="0"/>
              <w:jc w:val="center"/>
              <w:rPr>
                <w:rFonts w:ascii="Times New Roman" w:hAnsi="Times New Roman"/>
              </w:rPr>
            </w:pPr>
            <w:r w:rsidRPr="007F5C82">
              <w:rPr>
                <w:rFonts w:ascii="Times New Roman" w:hAnsi="Times New Roman"/>
              </w:rPr>
              <w:t>4.</w:t>
            </w:r>
          </w:p>
        </w:tc>
        <w:tc>
          <w:tcPr>
            <w:tcW w:w="2762" w:type="pct"/>
            <w:tcBorders>
              <w:top w:val="outset" w:sz="6" w:space="0" w:color="auto"/>
              <w:left w:val="outset" w:sz="6" w:space="0" w:color="auto"/>
              <w:bottom w:val="outset" w:sz="6" w:space="0" w:color="auto"/>
              <w:right w:val="outset" w:sz="6" w:space="0" w:color="auto"/>
            </w:tcBorders>
            <w:hideMark/>
          </w:tcPr>
          <w:p w14:paraId="7AD8C230" w14:textId="77777777" w:rsidR="008C39A0" w:rsidRPr="007F5C82" w:rsidRDefault="008C39A0" w:rsidP="008C39A0">
            <w:pPr>
              <w:spacing w:after="0"/>
              <w:rPr>
                <w:rFonts w:ascii="Times New Roman" w:hAnsi="Times New Roman"/>
              </w:rPr>
            </w:pPr>
            <w:r w:rsidRPr="007F5C82">
              <w:rPr>
                <w:rFonts w:ascii="Times New Roman" w:hAnsi="Times New Roman"/>
              </w:rPr>
              <w:t>Kūdras briketes</w:t>
            </w:r>
          </w:p>
        </w:tc>
        <w:tc>
          <w:tcPr>
            <w:tcW w:w="1340" w:type="pct"/>
            <w:tcBorders>
              <w:top w:val="outset" w:sz="6" w:space="0" w:color="auto"/>
              <w:left w:val="outset" w:sz="6" w:space="0" w:color="auto"/>
              <w:bottom w:val="outset" w:sz="6" w:space="0" w:color="auto"/>
              <w:right w:val="outset" w:sz="6" w:space="0" w:color="auto"/>
            </w:tcBorders>
            <w:hideMark/>
          </w:tcPr>
          <w:p w14:paraId="689E995B" w14:textId="77777777" w:rsidR="008C39A0" w:rsidRPr="007F5C82" w:rsidRDefault="008C39A0" w:rsidP="008C39A0">
            <w:pPr>
              <w:spacing w:after="0"/>
              <w:jc w:val="center"/>
              <w:rPr>
                <w:rFonts w:ascii="Times New Roman" w:hAnsi="Times New Roman"/>
              </w:rPr>
            </w:pPr>
            <w:r w:rsidRPr="007F5C82">
              <w:rPr>
                <w:rFonts w:ascii="Times New Roman" w:hAnsi="Times New Roman"/>
              </w:rPr>
              <w:t>0,342</w:t>
            </w:r>
          </w:p>
        </w:tc>
      </w:tr>
      <w:tr w:rsidR="00C53B0F" w:rsidRPr="007F5C82" w14:paraId="10EE5E09"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hideMark/>
          </w:tcPr>
          <w:p w14:paraId="47635730" w14:textId="77777777" w:rsidR="008C39A0" w:rsidRPr="007F5C82" w:rsidRDefault="008C39A0" w:rsidP="008C39A0">
            <w:pPr>
              <w:spacing w:after="0"/>
              <w:jc w:val="center"/>
              <w:rPr>
                <w:rFonts w:ascii="Times New Roman" w:hAnsi="Times New Roman"/>
              </w:rPr>
            </w:pPr>
            <w:r w:rsidRPr="007F5C82">
              <w:rPr>
                <w:rFonts w:ascii="Times New Roman" w:hAnsi="Times New Roman"/>
              </w:rPr>
              <w:t>5.</w:t>
            </w:r>
          </w:p>
        </w:tc>
        <w:tc>
          <w:tcPr>
            <w:tcW w:w="2762" w:type="pct"/>
            <w:tcBorders>
              <w:top w:val="outset" w:sz="6" w:space="0" w:color="auto"/>
              <w:left w:val="outset" w:sz="6" w:space="0" w:color="auto"/>
              <w:bottom w:val="outset" w:sz="6" w:space="0" w:color="auto"/>
              <w:right w:val="outset" w:sz="6" w:space="0" w:color="auto"/>
            </w:tcBorders>
            <w:hideMark/>
          </w:tcPr>
          <w:p w14:paraId="4914AE38" w14:textId="77777777" w:rsidR="008C39A0" w:rsidRPr="007F5C82" w:rsidRDefault="008C39A0" w:rsidP="008C39A0">
            <w:pPr>
              <w:spacing w:after="0"/>
              <w:rPr>
                <w:rFonts w:ascii="Times New Roman" w:hAnsi="Times New Roman"/>
              </w:rPr>
            </w:pPr>
            <w:r w:rsidRPr="007F5C82">
              <w:rPr>
                <w:rFonts w:ascii="Times New Roman" w:hAnsi="Times New Roman"/>
              </w:rPr>
              <w:t>Akmeņogles</w:t>
            </w:r>
          </w:p>
        </w:tc>
        <w:tc>
          <w:tcPr>
            <w:tcW w:w="1340" w:type="pct"/>
            <w:tcBorders>
              <w:top w:val="outset" w:sz="6" w:space="0" w:color="auto"/>
              <w:left w:val="outset" w:sz="6" w:space="0" w:color="auto"/>
              <w:bottom w:val="outset" w:sz="6" w:space="0" w:color="auto"/>
              <w:right w:val="outset" w:sz="6" w:space="0" w:color="auto"/>
            </w:tcBorders>
            <w:hideMark/>
          </w:tcPr>
          <w:p w14:paraId="396C75C2" w14:textId="77777777" w:rsidR="008C39A0" w:rsidRPr="007F5C82" w:rsidRDefault="008C39A0" w:rsidP="008C39A0">
            <w:pPr>
              <w:spacing w:after="0"/>
              <w:jc w:val="center"/>
              <w:rPr>
                <w:rFonts w:ascii="Times New Roman" w:hAnsi="Times New Roman"/>
              </w:rPr>
            </w:pPr>
            <w:r w:rsidRPr="007F5C82">
              <w:rPr>
                <w:rFonts w:ascii="Times New Roman" w:hAnsi="Times New Roman"/>
              </w:rPr>
              <w:t>0,354</w:t>
            </w:r>
          </w:p>
        </w:tc>
      </w:tr>
      <w:tr w:rsidR="00C53B0F" w:rsidRPr="007F5C82" w14:paraId="036B858E"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hideMark/>
          </w:tcPr>
          <w:p w14:paraId="239A287B" w14:textId="77777777" w:rsidR="008C39A0" w:rsidRPr="007F5C82" w:rsidRDefault="008C39A0" w:rsidP="008C39A0">
            <w:pPr>
              <w:spacing w:after="0"/>
              <w:jc w:val="center"/>
              <w:rPr>
                <w:rFonts w:ascii="Times New Roman" w:hAnsi="Times New Roman"/>
              </w:rPr>
            </w:pPr>
            <w:r w:rsidRPr="007F5C82">
              <w:rPr>
                <w:rFonts w:ascii="Times New Roman" w:hAnsi="Times New Roman"/>
              </w:rPr>
              <w:t>6.</w:t>
            </w:r>
          </w:p>
        </w:tc>
        <w:tc>
          <w:tcPr>
            <w:tcW w:w="2762" w:type="pct"/>
            <w:tcBorders>
              <w:top w:val="outset" w:sz="6" w:space="0" w:color="auto"/>
              <w:left w:val="outset" w:sz="6" w:space="0" w:color="auto"/>
              <w:bottom w:val="outset" w:sz="6" w:space="0" w:color="auto"/>
              <w:right w:val="outset" w:sz="6" w:space="0" w:color="auto"/>
            </w:tcBorders>
            <w:hideMark/>
          </w:tcPr>
          <w:p w14:paraId="6C0FCCC6" w14:textId="77777777" w:rsidR="008C39A0" w:rsidRPr="007F5C82" w:rsidRDefault="008C39A0" w:rsidP="008C39A0">
            <w:pPr>
              <w:spacing w:after="0"/>
              <w:rPr>
                <w:rFonts w:ascii="Times New Roman" w:hAnsi="Times New Roman"/>
              </w:rPr>
            </w:pPr>
            <w:r w:rsidRPr="007F5C82">
              <w:rPr>
                <w:rFonts w:ascii="Times New Roman" w:hAnsi="Times New Roman"/>
              </w:rPr>
              <w:t>Kokss</w:t>
            </w:r>
          </w:p>
        </w:tc>
        <w:tc>
          <w:tcPr>
            <w:tcW w:w="1340" w:type="pct"/>
            <w:tcBorders>
              <w:top w:val="outset" w:sz="6" w:space="0" w:color="auto"/>
              <w:left w:val="outset" w:sz="6" w:space="0" w:color="auto"/>
              <w:bottom w:val="outset" w:sz="6" w:space="0" w:color="auto"/>
              <w:right w:val="outset" w:sz="6" w:space="0" w:color="auto"/>
            </w:tcBorders>
            <w:hideMark/>
          </w:tcPr>
          <w:p w14:paraId="352FBCD2" w14:textId="77777777" w:rsidR="008C39A0" w:rsidRPr="007F5C82" w:rsidRDefault="008C39A0" w:rsidP="008C39A0">
            <w:pPr>
              <w:spacing w:after="0"/>
              <w:jc w:val="center"/>
              <w:rPr>
                <w:rFonts w:ascii="Times New Roman" w:hAnsi="Times New Roman"/>
              </w:rPr>
            </w:pPr>
            <w:r w:rsidRPr="007F5C82">
              <w:rPr>
                <w:rFonts w:ascii="Times New Roman" w:hAnsi="Times New Roman"/>
              </w:rPr>
              <w:t>0,313</w:t>
            </w:r>
          </w:p>
        </w:tc>
      </w:tr>
      <w:tr w:rsidR="00C53B0F" w:rsidRPr="007F5C82" w14:paraId="265BBD9C"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hideMark/>
          </w:tcPr>
          <w:p w14:paraId="4EEF5414" w14:textId="77777777" w:rsidR="008C39A0" w:rsidRPr="007F5C82" w:rsidRDefault="008C39A0" w:rsidP="008C39A0">
            <w:pPr>
              <w:spacing w:after="0"/>
              <w:jc w:val="center"/>
              <w:rPr>
                <w:rFonts w:ascii="Times New Roman" w:hAnsi="Times New Roman"/>
              </w:rPr>
            </w:pPr>
            <w:r w:rsidRPr="007F5C82">
              <w:rPr>
                <w:rFonts w:ascii="Times New Roman" w:hAnsi="Times New Roman"/>
              </w:rPr>
              <w:t>7.</w:t>
            </w:r>
          </w:p>
        </w:tc>
        <w:tc>
          <w:tcPr>
            <w:tcW w:w="2762" w:type="pct"/>
            <w:tcBorders>
              <w:top w:val="outset" w:sz="6" w:space="0" w:color="auto"/>
              <w:left w:val="outset" w:sz="6" w:space="0" w:color="auto"/>
              <w:bottom w:val="outset" w:sz="6" w:space="0" w:color="auto"/>
              <w:right w:val="outset" w:sz="6" w:space="0" w:color="auto"/>
            </w:tcBorders>
            <w:hideMark/>
          </w:tcPr>
          <w:p w14:paraId="4E7965A5" w14:textId="77777777" w:rsidR="008C39A0" w:rsidRPr="007F5C82" w:rsidRDefault="008C39A0" w:rsidP="008C39A0">
            <w:pPr>
              <w:spacing w:after="0"/>
              <w:rPr>
                <w:rFonts w:ascii="Times New Roman" w:hAnsi="Times New Roman"/>
              </w:rPr>
            </w:pPr>
            <w:r w:rsidRPr="007F5C82">
              <w:rPr>
                <w:rFonts w:ascii="Times New Roman" w:hAnsi="Times New Roman"/>
              </w:rPr>
              <w:t>Dīzeļdegviela</w:t>
            </w:r>
          </w:p>
        </w:tc>
        <w:tc>
          <w:tcPr>
            <w:tcW w:w="1340" w:type="pct"/>
            <w:tcBorders>
              <w:top w:val="outset" w:sz="6" w:space="0" w:color="auto"/>
              <w:left w:val="outset" w:sz="6" w:space="0" w:color="auto"/>
              <w:bottom w:val="outset" w:sz="6" w:space="0" w:color="auto"/>
              <w:right w:val="outset" w:sz="6" w:space="0" w:color="auto"/>
            </w:tcBorders>
            <w:hideMark/>
          </w:tcPr>
          <w:p w14:paraId="223D57BD" w14:textId="77777777" w:rsidR="008C39A0" w:rsidRPr="007F5C82" w:rsidRDefault="008C39A0" w:rsidP="008C39A0">
            <w:pPr>
              <w:spacing w:after="0"/>
              <w:jc w:val="center"/>
              <w:rPr>
                <w:rFonts w:ascii="Times New Roman" w:hAnsi="Times New Roman"/>
              </w:rPr>
            </w:pPr>
            <w:r w:rsidRPr="007F5C82">
              <w:rPr>
                <w:rFonts w:ascii="Times New Roman" w:hAnsi="Times New Roman"/>
              </w:rPr>
              <w:t>0,267</w:t>
            </w:r>
          </w:p>
        </w:tc>
      </w:tr>
      <w:tr w:rsidR="00C53B0F" w:rsidRPr="007F5C82" w14:paraId="2397A17E"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hideMark/>
          </w:tcPr>
          <w:p w14:paraId="2885DC3F" w14:textId="77777777" w:rsidR="008C39A0" w:rsidRPr="007F5C82" w:rsidRDefault="008C39A0" w:rsidP="008C39A0">
            <w:pPr>
              <w:spacing w:after="0"/>
              <w:jc w:val="center"/>
              <w:rPr>
                <w:rFonts w:ascii="Times New Roman" w:hAnsi="Times New Roman"/>
              </w:rPr>
            </w:pPr>
            <w:r w:rsidRPr="007F5C82">
              <w:rPr>
                <w:rFonts w:ascii="Times New Roman" w:hAnsi="Times New Roman"/>
              </w:rPr>
              <w:t>8.</w:t>
            </w:r>
          </w:p>
        </w:tc>
        <w:tc>
          <w:tcPr>
            <w:tcW w:w="2762" w:type="pct"/>
            <w:tcBorders>
              <w:top w:val="outset" w:sz="6" w:space="0" w:color="auto"/>
              <w:left w:val="outset" w:sz="6" w:space="0" w:color="auto"/>
              <w:bottom w:val="outset" w:sz="6" w:space="0" w:color="auto"/>
              <w:right w:val="outset" w:sz="6" w:space="0" w:color="auto"/>
            </w:tcBorders>
            <w:hideMark/>
          </w:tcPr>
          <w:p w14:paraId="325F16CF" w14:textId="77777777" w:rsidR="008C39A0" w:rsidRPr="007F5C82" w:rsidRDefault="008C39A0" w:rsidP="008C39A0">
            <w:pPr>
              <w:spacing w:after="0"/>
              <w:rPr>
                <w:rFonts w:ascii="Times New Roman" w:hAnsi="Times New Roman"/>
              </w:rPr>
            </w:pPr>
            <w:r w:rsidRPr="007F5C82">
              <w:rPr>
                <w:rFonts w:ascii="Times New Roman" w:hAnsi="Times New Roman"/>
              </w:rPr>
              <w:t>Degvieleļļa (mazuts)</w:t>
            </w:r>
          </w:p>
        </w:tc>
        <w:tc>
          <w:tcPr>
            <w:tcW w:w="1340" w:type="pct"/>
            <w:tcBorders>
              <w:top w:val="outset" w:sz="6" w:space="0" w:color="auto"/>
              <w:left w:val="outset" w:sz="6" w:space="0" w:color="auto"/>
              <w:bottom w:val="outset" w:sz="6" w:space="0" w:color="auto"/>
              <w:right w:val="outset" w:sz="6" w:space="0" w:color="auto"/>
            </w:tcBorders>
            <w:hideMark/>
          </w:tcPr>
          <w:p w14:paraId="04FAC657" w14:textId="77777777" w:rsidR="008C39A0" w:rsidRPr="007F5C82" w:rsidRDefault="008C39A0" w:rsidP="008C39A0">
            <w:pPr>
              <w:spacing w:after="0"/>
              <w:jc w:val="center"/>
              <w:rPr>
                <w:rFonts w:ascii="Times New Roman" w:hAnsi="Times New Roman"/>
              </w:rPr>
            </w:pPr>
            <w:r w:rsidRPr="007F5C82">
              <w:rPr>
                <w:rFonts w:ascii="Times New Roman" w:hAnsi="Times New Roman"/>
              </w:rPr>
              <w:t>0,279</w:t>
            </w:r>
          </w:p>
        </w:tc>
      </w:tr>
      <w:tr w:rsidR="00C53B0F" w:rsidRPr="007F5C82" w14:paraId="49B0BE9C"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hideMark/>
          </w:tcPr>
          <w:p w14:paraId="0B1B26DC" w14:textId="77777777" w:rsidR="008C39A0" w:rsidRPr="007F5C82" w:rsidRDefault="008C39A0" w:rsidP="008C39A0">
            <w:pPr>
              <w:spacing w:after="0"/>
              <w:jc w:val="center"/>
              <w:rPr>
                <w:rFonts w:ascii="Times New Roman" w:hAnsi="Times New Roman"/>
              </w:rPr>
            </w:pPr>
            <w:r w:rsidRPr="007F5C82">
              <w:rPr>
                <w:rFonts w:ascii="Times New Roman" w:hAnsi="Times New Roman"/>
              </w:rPr>
              <w:t>9.</w:t>
            </w:r>
          </w:p>
        </w:tc>
        <w:tc>
          <w:tcPr>
            <w:tcW w:w="2762" w:type="pct"/>
            <w:tcBorders>
              <w:top w:val="outset" w:sz="6" w:space="0" w:color="auto"/>
              <w:left w:val="outset" w:sz="6" w:space="0" w:color="auto"/>
              <w:bottom w:val="outset" w:sz="6" w:space="0" w:color="auto"/>
              <w:right w:val="outset" w:sz="6" w:space="0" w:color="auto"/>
            </w:tcBorders>
            <w:hideMark/>
          </w:tcPr>
          <w:p w14:paraId="2BAE6F5C" w14:textId="77777777" w:rsidR="008C39A0" w:rsidRPr="007F5C82" w:rsidRDefault="008C39A0" w:rsidP="008C39A0">
            <w:pPr>
              <w:spacing w:after="0"/>
              <w:rPr>
                <w:rFonts w:ascii="Times New Roman" w:hAnsi="Times New Roman"/>
              </w:rPr>
            </w:pPr>
            <w:r w:rsidRPr="007F5C82">
              <w:rPr>
                <w:rFonts w:ascii="Times New Roman" w:hAnsi="Times New Roman"/>
              </w:rPr>
              <w:t>Degakmens eļļa</w:t>
            </w:r>
          </w:p>
        </w:tc>
        <w:tc>
          <w:tcPr>
            <w:tcW w:w="1340" w:type="pct"/>
            <w:tcBorders>
              <w:top w:val="outset" w:sz="6" w:space="0" w:color="auto"/>
              <w:left w:val="outset" w:sz="6" w:space="0" w:color="auto"/>
              <w:bottom w:val="outset" w:sz="6" w:space="0" w:color="auto"/>
              <w:right w:val="outset" w:sz="6" w:space="0" w:color="auto"/>
            </w:tcBorders>
            <w:hideMark/>
          </w:tcPr>
          <w:p w14:paraId="5DF2E10E" w14:textId="77777777" w:rsidR="008C39A0" w:rsidRPr="007F5C82" w:rsidRDefault="008C39A0" w:rsidP="008C39A0">
            <w:pPr>
              <w:spacing w:after="0"/>
              <w:jc w:val="center"/>
              <w:rPr>
                <w:rFonts w:ascii="Times New Roman" w:hAnsi="Times New Roman"/>
              </w:rPr>
            </w:pPr>
            <w:r w:rsidRPr="007F5C82">
              <w:rPr>
                <w:rFonts w:ascii="Times New Roman" w:hAnsi="Times New Roman"/>
              </w:rPr>
              <w:t>0,272</w:t>
            </w:r>
          </w:p>
        </w:tc>
      </w:tr>
      <w:tr w:rsidR="00C53B0F" w:rsidRPr="007F5C82" w14:paraId="1FA12E83"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hideMark/>
          </w:tcPr>
          <w:p w14:paraId="1C8D4F6D" w14:textId="77777777" w:rsidR="008C39A0" w:rsidRPr="007F5C82" w:rsidRDefault="008C39A0" w:rsidP="008C39A0">
            <w:pPr>
              <w:spacing w:after="0"/>
              <w:jc w:val="center"/>
              <w:rPr>
                <w:rFonts w:ascii="Times New Roman" w:hAnsi="Times New Roman"/>
              </w:rPr>
            </w:pPr>
            <w:r w:rsidRPr="007F5C82">
              <w:rPr>
                <w:rFonts w:ascii="Times New Roman" w:hAnsi="Times New Roman"/>
              </w:rPr>
              <w:t>10.</w:t>
            </w:r>
          </w:p>
        </w:tc>
        <w:tc>
          <w:tcPr>
            <w:tcW w:w="2762" w:type="pct"/>
            <w:tcBorders>
              <w:top w:val="outset" w:sz="6" w:space="0" w:color="auto"/>
              <w:left w:val="outset" w:sz="6" w:space="0" w:color="auto"/>
              <w:bottom w:val="outset" w:sz="6" w:space="0" w:color="auto"/>
              <w:right w:val="outset" w:sz="6" w:space="0" w:color="auto"/>
            </w:tcBorders>
            <w:hideMark/>
          </w:tcPr>
          <w:p w14:paraId="742CB986" w14:textId="77777777" w:rsidR="008C39A0" w:rsidRPr="007F5C82" w:rsidRDefault="008C39A0" w:rsidP="008C39A0">
            <w:pPr>
              <w:spacing w:after="0"/>
              <w:rPr>
                <w:rFonts w:ascii="Times New Roman" w:hAnsi="Times New Roman"/>
              </w:rPr>
            </w:pPr>
            <w:r w:rsidRPr="007F5C82">
              <w:rPr>
                <w:rFonts w:ascii="Times New Roman" w:hAnsi="Times New Roman"/>
              </w:rPr>
              <w:t>Autobenzīns</w:t>
            </w:r>
          </w:p>
        </w:tc>
        <w:tc>
          <w:tcPr>
            <w:tcW w:w="1340" w:type="pct"/>
            <w:tcBorders>
              <w:top w:val="outset" w:sz="6" w:space="0" w:color="auto"/>
              <w:left w:val="outset" w:sz="6" w:space="0" w:color="auto"/>
              <w:bottom w:val="outset" w:sz="6" w:space="0" w:color="auto"/>
              <w:right w:val="outset" w:sz="6" w:space="0" w:color="auto"/>
            </w:tcBorders>
            <w:hideMark/>
          </w:tcPr>
          <w:p w14:paraId="72D63AF8" w14:textId="77777777" w:rsidR="008C39A0" w:rsidRPr="007F5C82" w:rsidRDefault="008C39A0" w:rsidP="008C39A0">
            <w:pPr>
              <w:spacing w:after="0"/>
              <w:jc w:val="center"/>
              <w:rPr>
                <w:rFonts w:ascii="Times New Roman" w:hAnsi="Times New Roman"/>
              </w:rPr>
            </w:pPr>
            <w:r w:rsidRPr="007F5C82">
              <w:rPr>
                <w:rFonts w:ascii="Times New Roman" w:hAnsi="Times New Roman"/>
              </w:rPr>
              <w:t>0,247</w:t>
            </w:r>
          </w:p>
        </w:tc>
      </w:tr>
      <w:tr w:rsidR="00C53B0F" w:rsidRPr="007F5C82" w14:paraId="616AA120"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hideMark/>
          </w:tcPr>
          <w:p w14:paraId="05821928" w14:textId="77777777" w:rsidR="008C39A0" w:rsidRPr="007F5C82" w:rsidRDefault="008C39A0" w:rsidP="008C39A0">
            <w:pPr>
              <w:spacing w:after="0"/>
              <w:jc w:val="center"/>
              <w:rPr>
                <w:rFonts w:ascii="Times New Roman" w:hAnsi="Times New Roman"/>
              </w:rPr>
            </w:pPr>
            <w:r w:rsidRPr="007F5C82">
              <w:rPr>
                <w:rFonts w:ascii="Times New Roman" w:hAnsi="Times New Roman"/>
              </w:rPr>
              <w:t>11.</w:t>
            </w:r>
          </w:p>
        </w:tc>
        <w:tc>
          <w:tcPr>
            <w:tcW w:w="2762" w:type="pct"/>
            <w:tcBorders>
              <w:top w:val="outset" w:sz="6" w:space="0" w:color="auto"/>
              <w:left w:val="outset" w:sz="6" w:space="0" w:color="auto"/>
              <w:bottom w:val="outset" w:sz="6" w:space="0" w:color="auto"/>
              <w:right w:val="outset" w:sz="6" w:space="0" w:color="auto"/>
            </w:tcBorders>
            <w:hideMark/>
          </w:tcPr>
          <w:p w14:paraId="6B0BC488" w14:textId="77777777" w:rsidR="008C39A0" w:rsidRPr="007F5C82" w:rsidRDefault="008C39A0" w:rsidP="008C39A0">
            <w:pPr>
              <w:spacing w:after="0"/>
              <w:rPr>
                <w:rFonts w:ascii="Times New Roman" w:hAnsi="Times New Roman"/>
              </w:rPr>
            </w:pPr>
            <w:r w:rsidRPr="007F5C82">
              <w:rPr>
                <w:rFonts w:ascii="Times New Roman" w:hAnsi="Times New Roman"/>
              </w:rPr>
              <w:t>Petroleja</w:t>
            </w:r>
          </w:p>
        </w:tc>
        <w:tc>
          <w:tcPr>
            <w:tcW w:w="1340" w:type="pct"/>
            <w:tcBorders>
              <w:top w:val="outset" w:sz="6" w:space="0" w:color="auto"/>
              <w:left w:val="outset" w:sz="6" w:space="0" w:color="auto"/>
              <w:bottom w:val="outset" w:sz="6" w:space="0" w:color="auto"/>
              <w:right w:val="outset" w:sz="6" w:space="0" w:color="auto"/>
            </w:tcBorders>
            <w:hideMark/>
          </w:tcPr>
          <w:p w14:paraId="3D7F8DAB" w14:textId="77777777" w:rsidR="008C39A0" w:rsidRPr="007F5C82" w:rsidRDefault="008C39A0" w:rsidP="008C39A0">
            <w:pPr>
              <w:spacing w:after="0"/>
              <w:jc w:val="center"/>
              <w:rPr>
                <w:rFonts w:ascii="Times New Roman" w:hAnsi="Times New Roman"/>
              </w:rPr>
            </w:pPr>
            <w:r w:rsidRPr="007F5C82">
              <w:rPr>
                <w:rFonts w:ascii="Times New Roman" w:hAnsi="Times New Roman"/>
              </w:rPr>
              <w:t>0,257</w:t>
            </w:r>
          </w:p>
        </w:tc>
      </w:tr>
      <w:tr w:rsidR="00C53B0F" w:rsidRPr="007F5C82" w14:paraId="56A929B6"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tcPr>
          <w:p w14:paraId="52B437D1" w14:textId="77777777" w:rsidR="008C39A0" w:rsidRPr="007F5C82" w:rsidRDefault="008C39A0" w:rsidP="008C39A0">
            <w:pPr>
              <w:spacing w:after="0"/>
              <w:jc w:val="center"/>
              <w:rPr>
                <w:rFonts w:ascii="Times New Roman" w:hAnsi="Times New Roman"/>
              </w:rPr>
            </w:pPr>
            <w:r w:rsidRPr="007F5C82">
              <w:rPr>
                <w:rFonts w:ascii="Times New Roman" w:hAnsi="Times New Roman"/>
              </w:rPr>
              <w:t>12.</w:t>
            </w:r>
          </w:p>
        </w:tc>
        <w:tc>
          <w:tcPr>
            <w:tcW w:w="2762" w:type="pct"/>
            <w:tcBorders>
              <w:top w:val="outset" w:sz="6" w:space="0" w:color="auto"/>
              <w:left w:val="outset" w:sz="6" w:space="0" w:color="auto"/>
              <w:bottom w:val="outset" w:sz="6" w:space="0" w:color="auto"/>
              <w:right w:val="outset" w:sz="6" w:space="0" w:color="auto"/>
            </w:tcBorders>
          </w:tcPr>
          <w:p w14:paraId="66CE3C0B" w14:textId="77777777" w:rsidR="008C39A0" w:rsidRPr="007F5C82" w:rsidRDefault="008C39A0" w:rsidP="008C39A0">
            <w:pPr>
              <w:spacing w:after="0"/>
              <w:rPr>
                <w:rFonts w:ascii="Times New Roman" w:hAnsi="Times New Roman"/>
              </w:rPr>
            </w:pPr>
            <w:r w:rsidRPr="007F5C82">
              <w:rPr>
                <w:rFonts w:ascii="Times New Roman" w:hAnsi="Times New Roman"/>
              </w:rPr>
              <w:t>Elektroenerģija</w:t>
            </w:r>
          </w:p>
        </w:tc>
        <w:tc>
          <w:tcPr>
            <w:tcW w:w="1340" w:type="pct"/>
            <w:tcBorders>
              <w:top w:val="outset" w:sz="6" w:space="0" w:color="auto"/>
              <w:left w:val="outset" w:sz="6" w:space="0" w:color="auto"/>
              <w:bottom w:val="outset" w:sz="6" w:space="0" w:color="auto"/>
              <w:right w:val="outset" w:sz="6" w:space="0" w:color="auto"/>
            </w:tcBorders>
          </w:tcPr>
          <w:p w14:paraId="10E25A26" w14:textId="77777777" w:rsidR="008C39A0" w:rsidRPr="007F5C82" w:rsidRDefault="008C39A0" w:rsidP="008C39A0">
            <w:pPr>
              <w:spacing w:after="0"/>
              <w:jc w:val="center"/>
              <w:rPr>
                <w:rFonts w:ascii="Times New Roman" w:hAnsi="Times New Roman"/>
              </w:rPr>
            </w:pPr>
            <w:r w:rsidRPr="007F5C82">
              <w:rPr>
                <w:rFonts w:ascii="Times New Roman" w:hAnsi="Times New Roman"/>
              </w:rPr>
              <w:t>0,109</w:t>
            </w:r>
          </w:p>
        </w:tc>
      </w:tr>
      <w:tr w:rsidR="00C53B0F" w:rsidRPr="007F5C82" w14:paraId="144D3D68"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tcPr>
          <w:p w14:paraId="32B21704" w14:textId="77777777" w:rsidR="008C39A0" w:rsidRPr="007F5C82" w:rsidRDefault="008C39A0" w:rsidP="008C39A0">
            <w:pPr>
              <w:spacing w:after="0"/>
              <w:jc w:val="center"/>
              <w:rPr>
                <w:rFonts w:ascii="Times New Roman" w:hAnsi="Times New Roman"/>
              </w:rPr>
            </w:pPr>
            <w:r w:rsidRPr="007F5C82">
              <w:rPr>
                <w:rFonts w:ascii="Times New Roman" w:hAnsi="Times New Roman"/>
              </w:rPr>
              <w:t>13.</w:t>
            </w:r>
          </w:p>
        </w:tc>
        <w:tc>
          <w:tcPr>
            <w:tcW w:w="2762" w:type="pct"/>
            <w:tcBorders>
              <w:top w:val="outset" w:sz="6" w:space="0" w:color="auto"/>
              <w:left w:val="outset" w:sz="6" w:space="0" w:color="auto"/>
              <w:bottom w:val="outset" w:sz="6" w:space="0" w:color="auto"/>
              <w:right w:val="outset" w:sz="6" w:space="0" w:color="auto"/>
            </w:tcBorders>
          </w:tcPr>
          <w:p w14:paraId="7529BD81" w14:textId="77777777" w:rsidR="008C39A0" w:rsidRPr="007F5C82" w:rsidRDefault="008C39A0" w:rsidP="008C39A0">
            <w:pPr>
              <w:spacing w:after="0"/>
              <w:rPr>
                <w:rFonts w:ascii="Times New Roman" w:hAnsi="Times New Roman"/>
              </w:rPr>
            </w:pPr>
            <w:r w:rsidRPr="007F5C82">
              <w:rPr>
                <w:rFonts w:ascii="Times New Roman" w:hAnsi="Times New Roman"/>
              </w:rPr>
              <w:t>Centralizētā siltumenerģija</w:t>
            </w:r>
          </w:p>
        </w:tc>
        <w:tc>
          <w:tcPr>
            <w:tcW w:w="1340" w:type="pct"/>
            <w:tcBorders>
              <w:top w:val="outset" w:sz="6" w:space="0" w:color="auto"/>
              <w:left w:val="outset" w:sz="6" w:space="0" w:color="auto"/>
              <w:bottom w:val="outset" w:sz="6" w:space="0" w:color="auto"/>
              <w:right w:val="outset" w:sz="6" w:space="0" w:color="auto"/>
            </w:tcBorders>
          </w:tcPr>
          <w:p w14:paraId="5D5801E3" w14:textId="77777777" w:rsidR="008C39A0" w:rsidRPr="007F5C82" w:rsidRDefault="008C39A0" w:rsidP="008C39A0">
            <w:pPr>
              <w:spacing w:after="0"/>
              <w:jc w:val="center"/>
              <w:rPr>
                <w:rFonts w:ascii="Times New Roman" w:hAnsi="Times New Roman"/>
              </w:rPr>
            </w:pPr>
            <w:r w:rsidRPr="007F5C82">
              <w:rPr>
                <w:rFonts w:ascii="Times New Roman" w:hAnsi="Times New Roman"/>
              </w:rPr>
              <w:t>0,264</w:t>
            </w:r>
          </w:p>
        </w:tc>
      </w:tr>
      <w:tr w:rsidR="00C53B0F" w:rsidRPr="007F5C82" w14:paraId="60988994" w14:textId="77777777" w:rsidTr="0010796A">
        <w:trPr>
          <w:tblCellSpacing w:w="15" w:type="dxa"/>
          <w:jc w:val="center"/>
        </w:trPr>
        <w:tc>
          <w:tcPr>
            <w:tcW w:w="781" w:type="pct"/>
            <w:tcBorders>
              <w:top w:val="outset" w:sz="6" w:space="0" w:color="auto"/>
              <w:left w:val="outset" w:sz="6" w:space="0" w:color="auto"/>
              <w:bottom w:val="outset" w:sz="6" w:space="0" w:color="auto"/>
              <w:right w:val="outset" w:sz="6" w:space="0" w:color="auto"/>
            </w:tcBorders>
          </w:tcPr>
          <w:p w14:paraId="72396D62" w14:textId="77777777" w:rsidR="008C39A0" w:rsidRPr="007F5C82" w:rsidRDefault="008C39A0" w:rsidP="008C39A0">
            <w:pPr>
              <w:spacing w:after="0"/>
              <w:jc w:val="center"/>
              <w:rPr>
                <w:rFonts w:ascii="Times New Roman" w:hAnsi="Times New Roman"/>
              </w:rPr>
            </w:pPr>
            <w:r w:rsidRPr="007F5C82">
              <w:rPr>
                <w:rFonts w:ascii="Times New Roman" w:hAnsi="Times New Roman"/>
              </w:rPr>
              <w:t xml:space="preserve">14. </w:t>
            </w:r>
          </w:p>
        </w:tc>
        <w:tc>
          <w:tcPr>
            <w:tcW w:w="2762" w:type="pct"/>
            <w:tcBorders>
              <w:top w:val="outset" w:sz="6" w:space="0" w:color="auto"/>
              <w:left w:val="outset" w:sz="6" w:space="0" w:color="auto"/>
              <w:bottom w:val="outset" w:sz="6" w:space="0" w:color="auto"/>
              <w:right w:val="outset" w:sz="6" w:space="0" w:color="auto"/>
            </w:tcBorders>
          </w:tcPr>
          <w:p w14:paraId="2026480F" w14:textId="77777777" w:rsidR="008C39A0" w:rsidRPr="007F5C82" w:rsidRDefault="008C39A0" w:rsidP="008C39A0">
            <w:pPr>
              <w:spacing w:after="0"/>
              <w:rPr>
                <w:rFonts w:ascii="Times New Roman" w:hAnsi="Times New Roman"/>
              </w:rPr>
            </w:pPr>
            <w:r w:rsidRPr="007F5C82">
              <w:rPr>
                <w:rFonts w:ascii="Times New Roman" w:hAnsi="Times New Roman"/>
              </w:rPr>
              <w:t xml:space="preserve">Atjaunojamie energoresursi </w:t>
            </w:r>
          </w:p>
        </w:tc>
        <w:tc>
          <w:tcPr>
            <w:tcW w:w="1340" w:type="pct"/>
            <w:tcBorders>
              <w:top w:val="outset" w:sz="6" w:space="0" w:color="auto"/>
              <w:left w:val="outset" w:sz="6" w:space="0" w:color="auto"/>
              <w:bottom w:val="outset" w:sz="6" w:space="0" w:color="auto"/>
              <w:right w:val="outset" w:sz="6" w:space="0" w:color="auto"/>
            </w:tcBorders>
          </w:tcPr>
          <w:p w14:paraId="77A719DF" w14:textId="77777777" w:rsidR="008C39A0" w:rsidRPr="007F5C82" w:rsidRDefault="008C39A0" w:rsidP="008C39A0">
            <w:pPr>
              <w:spacing w:after="0"/>
              <w:jc w:val="center"/>
              <w:rPr>
                <w:rFonts w:ascii="Times New Roman" w:hAnsi="Times New Roman"/>
              </w:rPr>
            </w:pPr>
            <w:r w:rsidRPr="007F5C82">
              <w:rPr>
                <w:rFonts w:ascii="Times New Roman" w:hAnsi="Times New Roman"/>
              </w:rPr>
              <w:t>0</w:t>
            </w:r>
          </w:p>
        </w:tc>
      </w:tr>
    </w:tbl>
    <w:p w14:paraId="56E2DF7C" w14:textId="77777777" w:rsidR="008C39A0" w:rsidRPr="00301E4E" w:rsidRDefault="008C39A0" w:rsidP="0041209D">
      <w:pPr>
        <w:rPr>
          <w:rFonts w:ascii="Times New Roman" w:hAnsi="Times New Roman" w:cs="Times New Roman"/>
          <w:b/>
          <w:i/>
          <w:sz w:val="24"/>
          <w:szCs w:val="24"/>
        </w:rPr>
      </w:pPr>
    </w:p>
    <w:sectPr w:rsidR="008C39A0" w:rsidRPr="00301E4E" w:rsidSect="0010796A">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D1D81" w14:textId="77777777" w:rsidR="00E0639A" w:rsidRDefault="00E0639A" w:rsidP="00467213">
      <w:pPr>
        <w:spacing w:after="0" w:line="240" w:lineRule="auto"/>
      </w:pPr>
      <w:r>
        <w:separator/>
      </w:r>
    </w:p>
  </w:endnote>
  <w:endnote w:type="continuationSeparator" w:id="0">
    <w:p w14:paraId="02B0D941" w14:textId="77777777" w:rsidR="00E0639A" w:rsidRDefault="00E0639A" w:rsidP="00467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ヒラギノ角ゴ Pro W3">
    <w:altName w:val="Arial Unicode MS"/>
    <w:panose1 w:val="00000000000000000000"/>
    <w:charset w:val="80"/>
    <w:family w:val="roman"/>
    <w:notTrueType/>
    <w:pitch w:val="default"/>
  </w:font>
  <w:font w:name="Cambria Math">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9ECBB" w14:textId="77777777" w:rsidR="00E0639A" w:rsidRDefault="00E0639A" w:rsidP="00467213">
      <w:pPr>
        <w:spacing w:after="0" w:line="240" w:lineRule="auto"/>
      </w:pPr>
      <w:r>
        <w:separator/>
      </w:r>
    </w:p>
  </w:footnote>
  <w:footnote w:type="continuationSeparator" w:id="0">
    <w:p w14:paraId="00C48F73" w14:textId="77777777" w:rsidR="00E0639A" w:rsidRDefault="00E0639A" w:rsidP="004672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05485"/>
    <w:multiLevelType w:val="multilevel"/>
    <w:tmpl w:val="8988B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213"/>
    <w:rsid w:val="000421F7"/>
    <w:rsid w:val="000549EA"/>
    <w:rsid w:val="000B28C0"/>
    <w:rsid w:val="0010796A"/>
    <w:rsid w:val="001A2392"/>
    <w:rsid w:val="001F3CA7"/>
    <w:rsid w:val="00220224"/>
    <w:rsid w:val="002B5084"/>
    <w:rsid w:val="00301E4E"/>
    <w:rsid w:val="00332002"/>
    <w:rsid w:val="00372CE9"/>
    <w:rsid w:val="00376B85"/>
    <w:rsid w:val="003C5FD5"/>
    <w:rsid w:val="003D7977"/>
    <w:rsid w:val="0041157F"/>
    <w:rsid w:val="004116C0"/>
    <w:rsid w:val="0041209D"/>
    <w:rsid w:val="00467213"/>
    <w:rsid w:val="0047124C"/>
    <w:rsid w:val="0047606E"/>
    <w:rsid w:val="004F2B93"/>
    <w:rsid w:val="00517BC5"/>
    <w:rsid w:val="005318A9"/>
    <w:rsid w:val="005552B0"/>
    <w:rsid w:val="00563739"/>
    <w:rsid w:val="005D7163"/>
    <w:rsid w:val="00622AF0"/>
    <w:rsid w:val="00654C39"/>
    <w:rsid w:val="00672602"/>
    <w:rsid w:val="006758F5"/>
    <w:rsid w:val="00700C99"/>
    <w:rsid w:val="007564D2"/>
    <w:rsid w:val="007973FF"/>
    <w:rsid w:val="007C6EBB"/>
    <w:rsid w:val="0081704F"/>
    <w:rsid w:val="00871C70"/>
    <w:rsid w:val="008C39A0"/>
    <w:rsid w:val="008D522E"/>
    <w:rsid w:val="00936700"/>
    <w:rsid w:val="009901A7"/>
    <w:rsid w:val="00992E4A"/>
    <w:rsid w:val="00993C8E"/>
    <w:rsid w:val="009A63D5"/>
    <w:rsid w:val="009B0F73"/>
    <w:rsid w:val="00A04A48"/>
    <w:rsid w:val="00A1380D"/>
    <w:rsid w:val="00AA407A"/>
    <w:rsid w:val="00AD509B"/>
    <w:rsid w:val="00B416CC"/>
    <w:rsid w:val="00B42B8E"/>
    <w:rsid w:val="00B61534"/>
    <w:rsid w:val="00B70C33"/>
    <w:rsid w:val="00BA6864"/>
    <w:rsid w:val="00C16E4C"/>
    <w:rsid w:val="00C30B30"/>
    <w:rsid w:val="00C3160A"/>
    <w:rsid w:val="00C53B0F"/>
    <w:rsid w:val="00C83C76"/>
    <w:rsid w:val="00D42122"/>
    <w:rsid w:val="00DA033A"/>
    <w:rsid w:val="00E0639A"/>
    <w:rsid w:val="00F850E1"/>
    <w:rsid w:val="00FC5B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0A59"/>
  <w15:docId w15:val="{8EA9A694-1EAA-4FC2-9D21-050E40765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2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67213"/>
  </w:style>
  <w:style w:type="paragraph" w:styleId="Footer">
    <w:name w:val="footer"/>
    <w:basedOn w:val="Normal"/>
    <w:link w:val="FooterChar"/>
    <w:uiPriority w:val="99"/>
    <w:unhideWhenUsed/>
    <w:rsid w:val="004672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7213"/>
  </w:style>
  <w:style w:type="paragraph" w:styleId="ListParagraph">
    <w:name w:val="List Paragraph"/>
    <w:basedOn w:val="Normal"/>
    <w:uiPriority w:val="34"/>
    <w:qFormat/>
    <w:rsid w:val="00622AF0"/>
    <w:pPr>
      <w:ind w:left="720"/>
      <w:contextualSpacing/>
    </w:pPr>
  </w:style>
  <w:style w:type="paragraph" w:styleId="FootnoteText">
    <w:name w:val="footnote text"/>
    <w:basedOn w:val="Normal"/>
    <w:link w:val="FootnoteTextChar"/>
    <w:uiPriority w:val="99"/>
    <w:semiHidden/>
    <w:unhideWhenUsed/>
    <w:rsid w:val="0047606E"/>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47606E"/>
    <w:rPr>
      <w:rFonts w:ascii="Times New Roman" w:hAnsi="Times New Roman"/>
      <w:sz w:val="20"/>
      <w:szCs w:val="20"/>
    </w:rPr>
  </w:style>
  <w:style w:type="character" w:styleId="FootnoteReference">
    <w:name w:val="footnote reference"/>
    <w:basedOn w:val="DefaultParagraphFont"/>
    <w:uiPriority w:val="99"/>
    <w:semiHidden/>
    <w:unhideWhenUsed/>
    <w:rsid w:val="0047606E"/>
    <w:rPr>
      <w:vertAlign w:val="superscript"/>
    </w:rPr>
  </w:style>
  <w:style w:type="table" w:styleId="TableGrid">
    <w:name w:val="Table Grid"/>
    <w:basedOn w:val="TableNormal"/>
    <w:uiPriority w:val="39"/>
    <w:rsid w:val="0047606E"/>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1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163"/>
    <w:rPr>
      <w:rFonts w:ascii="Segoe UI" w:hAnsi="Segoe UI" w:cs="Segoe UI"/>
      <w:sz w:val="18"/>
      <w:szCs w:val="18"/>
    </w:rPr>
  </w:style>
  <w:style w:type="paragraph" w:styleId="NoSpacing">
    <w:name w:val="No Spacing"/>
    <w:uiPriority w:val="1"/>
    <w:qFormat/>
    <w:rsid w:val="0081704F"/>
    <w:pPr>
      <w:spacing w:after="0" w:line="240" w:lineRule="auto"/>
    </w:pPr>
    <w:rPr>
      <w:rFonts w:ascii="Calibri" w:eastAsia="ヒラギノ角ゴ Pro W3" w:hAnsi="Calibri" w:cs="Times New Roman"/>
      <w:color w:val="000000"/>
      <w:szCs w:val="24"/>
    </w:rPr>
  </w:style>
  <w:style w:type="paragraph" w:styleId="Revision">
    <w:name w:val="Revision"/>
    <w:hidden/>
    <w:uiPriority w:val="99"/>
    <w:semiHidden/>
    <w:rsid w:val="00B42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9473">
      <w:bodyDiv w:val="1"/>
      <w:marLeft w:val="0"/>
      <w:marRight w:val="0"/>
      <w:marTop w:val="0"/>
      <w:marBottom w:val="0"/>
      <w:divBdr>
        <w:top w:val="none" w:sz="0" w:space="0" w:color="auto"/>
        <w:left w:val="none" w:sz="0" w:space="0" w:color="auto"/>
        <w:bottom w:val="none" w:sz="0" w:space="0" w:color="auto"/>
        <w:right w:val="none" w:sz="0" w:space="0" w:color="auto"/>
      </w:divBdr>
      <w:divsChild>
        <w:div w:id="1710451183">
          <w:marLeft w:val="0"/>
          <w:marRight w:val="0"/>
          <w:marTop w:val="0"/>
          <w:marBottom w:val="0"/>
          <w:divBdr>
            <w:top w:val="none" w:sz="0" w:space="0" w:color="auto"/>
            <w:left w:val="none" w:sz="0" w:space="0" w:color="auto"/>
            <w:bottom w:val="none" w:sz="0" w:space="0" w:color="auto"/>
            <w:right w:val="none" w:sz="0" w:space="0" w:color="auto"/>
          </w:divBdr>
          <w:divsChild>
            <w:div w:id="1320885616">
              <w:marLeft w:val="0"/>
              <w:marRight w:val="0"/>
              <w:marTop w:val="0"/>
              <w:marBottom w:val="0"/>
              <w:divBdr>
                <w:top w:val="none" w:sz="0" w:space="0" w:color="auto"/>
                <w:left w:val="none" w:sz="0" w:space="0" w:color="auto"/>
                <w:bottom w:val="none" w:sz="0" w:space="0" w:color="auto"/>
                <w:right w:val="none" w:sz="0" w:space="0" w:color="auto"/>
              </w:divBdr>
              <w:divsChild>
                <w:div w:id="1955092528">
                  <w:marLeft w:val="0"/>
                  <w:marRight w:val="0"/>
                  <w:marTop w:val="0"/>
                  <w:marBottom w:val="0"/>
                  <w:divBdr>
                    <w:top w:val="none" w:sz="0" w:space="0" w:color="auto"/>
                    <w:left w:val="none" w:sz="0" w:space="0" w:color="auto"/>
                    <w:bottom w:val="none" w:sz="0" w:space="0" w:color="auto"/>
                    <w:right w:val="none" w:sz="0" w:space="0" w:color="auto"/>
                  </w:divBdr>
                  <w:divsChild>
                    <w:div w:id="1987515253">
                      <w:marLeft w:val="0"/>
                      <w:marRight w:val="0"/>
                      <w:marTop w:val="0"/>
                      <w:marBottom w:val="0"/>
                      <w:divBdr>
                        <w:top w:val="none" w:sz="0" w:space="0" w:color="auto"/>
                        <w:left w:val="none" w:sz="0" w:space="0" w:color="auto"/>
                        <w:bottom w:val="none" w:sz="0" w:space="0" w:color="auto"/>
                        <w:right w:val="none" w:sz="0" w:space="0" w:color="auto"/>
                      </w:divBdr>
                      <w:divsChild>
                        <w:div w:id="1193421249">
                          <w:marLeft w:val="0"/>
                          <w:marRight w:val="0"/>
                          <w:marTop w:val="0"/>
                          <w:marBottom w:val="0"/>
                          <w:divBdr>
                            <w:top w:val="none" w:sz="0" w:space="0" w:color="auto"/>
                            <w:left w:val="none" w:sz="0" w:space="0" w:color="auto"/>
                            <w:bottom w:val="none" w:sz="0" w:space="0" w:color="auto"/>
                            <w:right w:val="none" w:sz="0" w:space="0" w:color="auto"/>
                          </w:divBdr>
                          <w:divsChild>
                            <w:div w:id="1467773989">
                              <w:marLeft w:val="0"/>
                              <w:marRight w:val="0"/>
                              <w:marTop w:val="0"/>
                              <w:marBottom w:val="0"/>
                              <w:divBdr>
                                <w:top w:val="none" w:sz="0" w:space="0" w:color="auto"/>
                                <w:left w:val="none" w:sz="0" w:space="0" w:color="auto"/>
                                <w:bottom w:val="none" w:sz="0" w:space="0" w:color="auto"/>
                                <w:right w:val="none" w:sz="0" w:space="0" w:color="auto"/>
                              </w:divBdr>
                              <w:divsChild>
                                <w:div w:id="1755669063">
                                  <w:marLeft w:val="0"/>
                                  <w:marRight w:val="0"/>
                                  <w:marTop w:val="0"/>
                                  <w:marBottom w:val="0"/>
                                  <w:divBdr>
                                    <w:top w:val="none" w:sz="0" w:space="0" w:color="auto"/>
                                    <w:left w:val="none" w:sz="0" w:space="0" w:color="auto"/>
                                    <w:bottom w:val="none" w:sz="0" w:space="0" w:color="auto"/>
                                    <w:right w:val="none" w:sz="0" w:space="0" w:color="auto"/>
                                  </w:divBdr>
                                  <w:divsChild>
                                    <w:div w:id="1549487943">
                                      <w:marLeft w:val="0"/>
                                      <w:marRight w:val="0"/>
                                      <w:marTop w:val="0"/>
                                      <w:marBottom w:val="0"/>
                                      <w:divBdr>
                                        <w:top w:val="none" w:sz="0" w:space="0" w:color="auto"/>
                                        <w:left w:val="none" w:sz="0" w:space="0" w:color="auto"/>
                                        <w:bottom w:val="none" w:sz="0" w:space="0" w:color="auto"/>
                                        <w:right w:val="none" w:sz="0" w:space="0" w:color="auto"/>
                                      </w:divBdr>
                                      <w:divsChild>
                                        <w:div w:id="702829483">
                                          <w:marLeft w:val="0"/>
                                          <w:marRight w:val="0"/>
                                          <w:marTop w:val="0"/>
                                          <w:marBottom w:val="0"/>
                                          <w:divBdr>
                                            <w:top w:val="none" w:sz="0" w:space="0" w:color="auto"/>
                                            <w:left w:val="none" w:sz="0" w:space="0" w:color="auto"/>
                                            <w:bottom w:val="none" w:sz="0" w:space="0" w:color="auto"/>
                                            <w:right w:val="none" w:sz="0" w:space="0" w:color="auto"/>
                                          </w:divBdr>
                                          <w:divsChild>
                                            <w:div w:id="14620484">
                                              <w:marLeft w:val="0"/>
                                              <w:marRight w:val="0"/>
                                              <w:marTop w:val="0"/>
                                              <w:marBottom w:val="0"/>
                                              <w:divBdr>
                                                <w:top w:val="none" w:sz="0" w:space="0" w:color="auto"/>
                                                <w:left w:val="none" w:sz="0" w:space="0" w:color="auto"/>
                                                <w:bottom w:val="none" w:sz="0" w:space="0" w:color="auto"/>
                                                <w:right w:val="none" w:sz="0" w:space="0" w:color="auto"/>
                                              </w:divBdr>
                                              <w:divsChild>
                                                <w:div w:id="359013521">
                                                  <w:marLeft w:val="0"/>
                                                  <w:marRight w:val="0"/>
                                                  <w:marTop w:val="0"/>
                                                  <w:marBottom w:val="0"/>
                                                  <w:divBdr>
                                                    <w:top w:val="none" w:sz="0" w:space="0" w:color="auto"/>
                                                    <w:left w:val="none" w:sz="0" w:space="0" w:color="auto"/>
                                                    <w:bottom w:val="none" w:sz="0" w:space="0" w:color="auto"/>
                                                    <w:right w:val="none" w:sz="0" w:space="0" w:color="auto"/>
                                                  </w:divBdr>
                                                  <w:divsChild>
                                                    <w:div w:id="1633635541">
                                                      <w:marLeft w:val="0"/>
                                                      <w:marRight w:val="0"/>
                                                      <w:marTop w:val="0"/>
                                                      <w:marBottom w:val="0"/>
                                                      <w:divBdr>
                                                        <w:top w:val="none" w:sz="0" w:space="0" w:color="auto"/>
                                                        <w:left w:val="none" w:sz="0" w:space="0" w:color="auto"/>
                                                        <w:bottom w:val="none" w:sz="0" w:space="0" w:color="auto"/>
                                                        <w:right w:val="none" w:sz="0" w:space="0" w:color="auto"/>
                                                      </w:divBdr>
                                                      <w:divsChild>
                                                        <w:div w:id="31347940">
                                                          <w:marLeft w:val="0"/>
                                                          <w:marRight w:val="0"/>
                                                          <w:marTop w:val="0"/>
                                                          <w:marBottom w:val="0"/>
                                                          <w:divBdr>
                                                            <w:top w:val="none" w:sz="0" w:space="0" w:color="auto"/>
                                                            <w:left w:val="none" w:sz="0" w:space="0" w:color="auto"/>
                                                            <w:bottom w:val="none" w:sz="0" w:space="0" w:color="auto"/>
                                                            <w:right w:val="none" w:sz="0" w:space="0" w:color="auto"/>
                                                          </w:divBdr>
                                                          <w:divsChild>
                                                            <w:div w:id="819080021">
                                                              <w:marLeft w:val="0"/>
                                                              <w:marRight w:val="0"/>
                                                              <w:marTop w:val="0"/>
                                                              <w:marBottom w:val="0"/>
                                                              <w:divBdr>
                                                                <w:top w:val="none" w:sz="0" w:space="0" w:color="auto"/>
                                                                <w:left w:val="none" w:sz="0" w:space="0" w:color="auto"/>
                                                                <w:bottom w:val="none" w:sz="0" w:space="0" w:color="auto"/>
                                                                <w:right w:val="none" w:sz="0" w:space="0" w:color="auto"/>
                                                              </w:divBdr>
                                                              <w:divsChild>
                                                                <w:div w:id="8898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423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7557</Words>
  <Characters>4309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Barkāne</dc:creator>
  <cp:keywords/>
  <dc:description/>
  <cp:lastModifiedBy>Santa Ozola-Tīruma</cp:lastModifiedBy>
  <cp:revision>4</cp:revision>
  <dcterms:created xsi:type="dcterms:W3CDTF">2022-03-24T09:29:00Z</dcterms:created>
  <dcterms:modified xsi:type="dcterms:W3CDTF">2022-03-25T12:02:00Z</dcterms:modified>
</cp:coreProperties>
</file>